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0F9" w:rsidRPr="009260F9" w:rsidRDefault="009260F9" w:rsidP="003159BE">
      <w:pPr>
        <w:bidi/>
        <w:rPr>
          <w:rFonts w:cstheme="minorHAnsi"/>
          <w:sz w:val="40"/>
          <w:szCs w:val="40"/>
        </w:rPr>
      </w:pPr>
      <w:r w:rsidRPr="009260F9">
        <w:rPr>
          <w:rFonts w:cstheme="minorHAnsi"/>
          <w:sz w:val="40"/>
          <w:szCs w:val="40"/>
          <w:highlight w:val="yellow"/>
          <w:rtl/>
          <w:lang w:bidi="fa-IR"/>
        </w:rPr>
        <w:t xml:space="preserve">شنبه </w:t>
      </w:r>
      <w:r w:rsidR="003159BE" w:rsidRPr="0011089E">
        <w:rPr>
          <w:rFonts w:cstheme="minorHAnsi"/>
          <w:sz w:val="40"/>
          <w:szCs w:val="40"/>
          <w:highlight w:val="yellow"/>
          <w:rtl/>
          <w:lang w:bidi="fa-IR"/>
        </w:rPr>
        <w:t>20</w:t>
      </w:r>
      <w:r w:rsidRPr="009260F9">
        <w:rPr>
          <w:rFonts w:cstheme="minorHAnsi"/>
          <w:sz w:val="40"/>
          <w:szCs w:val="40"/>
          <w:highlight w:val="yellow"/>
          <w:rtl/>
          <w:lang w:bidi="fa-IR"/>
        </w:rPr>
        <w:t>/5/1403-</w:t>
      </w:r>
      <w:r w:rsidR="003159BE" w:rsidRPr="0011089E">
        <w:rPr>
          <w:rFonts w:cstheme="minorHAnsi"/>
          <w:sz w:val="40"/>
          <w:szCs w:val="40"/>
          <w:highlight w:val="yellow"/>
          <w:rtl/>
          <w:lang w:bidi="fa-IR"/>
        </w:rPr>
        <w:t>5</w:t>
      </w:r>
      <w:r w:rsidRPr="009260F9">
        <w:rPr>
          <w:rFonts w:cstheme="minorHAnsi"/>
          <w:sz w:val="40"/>
          <w:szCs w:val="40"/>
          <w:highlight w:val="yellow"/>
          <w:rtl/>
          <w:lang w:bidi="fa-IR"/>
        </w:rPr>
        <w:t xml:space="preserve"> </w:t>
      </w:r>
      <w:r w:rsidR="003159BE" w:rsidRPr="0011089E">
        <w:rPr>
          <w:rFonts w:cstheme="minorHAnsi"/>
          <w:sz w:val="40"/>
          <w:szCs w:val="40"/>
          <w:highlight w:val="yellow"/>
          <w:rtl/>
          <w:lang w:bidi="fa-IR"/>
        </w:rPr>
        <w:t>صفر</w:t>
      </w:r>
      <w:r w:rsidRPr="009260F9">
        <w:rPr>
          <w:rFonts w:cstheme="minorHAnsi"/>
          <w:sz w:val="40"/>
          <w:szCs w:val="40"/>
          <w:highlight w:val="yellow"/>
          <w:lang w:bidi="fa-IR"/>
        </w:rPr>
        <w:t>6</w:t>
      </w:r>
      <w:r w:rsidR="003159BE" w:rsidRPr="0011089E">
        <w:rPr>
          <w:rFonts w:cstheme="minorHAnsi"/>
          <w:sz w:val="40"/>
          <w:szCs w:val="40"/>
          <w:highlight w:val="yellow"/>
          <w:rtl/>
          <w:lang w:bidi="fa-IR"/>
        </w:rPr>
        <w:t xml:space="preserve"> 144</w:t>
      </w:r>
      <w:r w:rsidRPr="009260F9">
        <w:rPr>
          <w:rFonts w:cstheme="minorHAnsi"/>
          <w:sz w:val="40"/>
          <w:szCs w:val="40"/>
          <w:highlight w:val="yellow"/>
          <w:rtl/>
          <w:lang w:bidi="fa-IR"/>
        </w:rPr>
        <w:t xml:space="preserve"> –</w:t>
      </w:r>
      <w:r w:rsidR="003159BE" w:rsidRPr="0011089E">
        <w:rPr>
          <w:rFonts w:cstheme="minorHAnsi"/>
          <w:sz w:val="40"/>
          <w:szCs w:val="40"/>
          <w:highlight w:val="yellow"/>
          <w:rtl/>
          <w:lang w:bidi="fa-IR"/>
        </w:rPr>
        <w:t>10</w:t>
      </w:r>
      <w:r w:rsidRPr="009260F9">
        <w:rPr>
          <w:rFonts w:cstheme="minorHAnsi"/>
          <w:sz w:val="40"/>
          <w:szCs w:val="40"/>
          <w:highlight w:val="yellow"/>
          <w:rtl/>
          <w:lang w:bidi="fa-IR"/>
        </w:rPr>
        <w:t xml:space="preserve"> اگوست 2024-درس 7</w:t>
      </w:r>
      <w:r w:rsidR="003159BE" w:rsidRPr="0011089E">
        <w:rPr>
          <w:rFonts w:cstheme="minorHAnsi"/>
          <w:sz w:val="40"/>
          <w:szCs w:val="40"/>
          <w:highlight w:val="yellow"/>
          <w:rtl/>
          <w:lang w:bidi="fa-IR"/>
        </w:rPr>
        <w:t>4</w:t>
      </w:r>
      <w:r w:rsidRPr="009260F9">
        <w:rPr>
          <w:rFonts w:cstheme="minorHAnsi"/>
          <w:sz w:val="40"/>
          <w:szCs w:val="40"/>
          <w:highlight w:val="yellow"/>
          <w:rtl/>
          <w:lang w:bidi="fa-IR"/>
        </w:rPr>
        <w:t>اصول فقه الاداره – اصول نظریه پردازی –  رکن سوم نظریه پردازی –پاسخ پردازی –</w:t>
      </w:r>
      <w:r w:rsidR="003159BE" w:rsidRPr="0011089E">
        <w:rPr>
          <w:rFonts w:cstheme="minorHAnsi"/>
          <w:sz w:val="40"/>
          <w:szCs w:val="40"/>
          <w:highlight w:val="yellow"/>
          <w:rtl/>
          <w:lang w:bidi="fa-IR"/>
        </w:rPr>
        <w:t xml:space="preserve"> ب :</w:t>
      </w:r>
      <w:r w:rsidRPr="009260F9">
        <w:rPr>
          <w:rFonts w:cstheme="minorHAnsi"/>
          <w:sz w:val="40"/>
          <w:szCs w:val="40"/>
          <w:highlight w:val="yellow"/>
          <w:rtl/>
          <w:lang w:bidi="fa-IR"/>
        </w:rPr>
        <w:t>پاسخ گویی به سوالات نظریه سازی</w:t>
      </w:r>
    </w:p>
    <w:p w:rsidR="009260F9" w:rsidRPr="009260F9" w:rsidRDefault="009260F9" w:rsidP="00495CDA">
      <w:pPr>
        <w:bidi/>
        <w:rPr>
          <w:rFonts w:cstheme="minorHAnsi"/>
          <w:sz w:val="40"/>
          <w:szCs w:val="40"/>
          <w:rtl/>
        </w:rPr>
      </w:pPr>
      <w:r w:rsidRPr="009260F9">
        <w:rPr>
          <w:rFonts w:cstheme="minorHAnsi"/>
          <w:color w:val="FF0000"/>
          <w:sz w:val="40"/>
          <w:szCs w:val="40"/>
          <w:rtl/>
        </w:rPr>
        <w:t xml:space="preserve">ب – پاسخ گویی به سوال نظریه پردازانه </w:t>
      </w:r>
    </w:p>
    <w:p w:rsidR="009260F9" w:rsidRPr="0011089E" w:rsidRDefault="009260F9" w:rsidP="009260F9">
      <w:pPr>
        <w:bidi/>
        <w:rPr>
          <w:rFonts w:cstheme="minorHAnsi"/>
          <w:sz w:val="40"/>
          <w:szCs w:val="40"/>
          <w:rtl/>
        </w:rPr>
      </w:pPr>
      <w:r w:rsidRPr="009260F9">
        <w:rPr>
          <w:rFonts w:cstheme="minorHAnsi"/>
          <w:sz w:val="40"/>
          <w:szCs w:val="40"/>
          <w:rtl/>
        </w:rPr>
        <w:t xml:space="preserve"> مهم این است که سوالات عرف خاص پاسخ شرعی و دینی داشته باشد که با اجتهاد  و استنباط بدست می آید . (در پرسمان نظریه پردازی )(ادامه دارد )</w:t>
      </w:r>
    </w:p>
    <w:p w:rsidR="00DC3B5D" w:rsidRPr="0011089E" w:rsidRDefault="003159BE" w:rsidP="00BF4B55">
      <w:pPr>
        <w:shd w:val="clear" w:color="auto" w:fill="FFFFFF"/>
        <w:bidi/>
        <w:spacing w:after="0" w:line="408" w:lineRule="atLeast"/>
        <w:rPr>
          <w:rFonts w:eastAsia="Times New Roman" w:cstheme="minorHAnsi"/>
          <w:color w:val="000000"/>
          <w:sz w:val="40"/>
          <w:szCs w:val="40"/>
          <w:rtl/>
        </w:rPr>
      </w:pPr>
      <w:r w:rsidRPr="0011089E">
        <w:rPr>
          <w:rFonts w:cstheme="minorHAnsi"/>
          <w:sz w:val="40"/>
          <w:szCs w:val="40"/>
          <w:rtl/>
        </w:rPr>
        <w:t xml:space="preserve"> معلوم شد که پاسخ سوالات  نظریه ساز عرف خاص توسط مجتهد نظریه پرداز از ادله شرعیه کشف و  داده میشود کشفی با اصول معتبره استنباط. </w:t>
      </w:r>
      <w:r w:rsidR="00C224B6" w:rsidRPr="0011089E">
        <w:rPr>
          <w:rFonts w:cstheme="minorHAnsi"/>
          <w:sz w:val="40"/>
          <w:szCs w:val="40"/>
          <w:rtl/>
        </w:rPr>
        <w:t xml:space="preserve"> در نوبت قبل پرسمان نظریه نظم را  به کمک قرآن کریم  نگاهی انداختیم .  همین نظریه در اخبار باب مانند</w:t>
      </w:r>
      <w:r w:rsidR="0011089E">
        <w:rPr>
          <w:rFonts w:cstheme="minorHAnsi" w:hint="cs"/>
          <w:sz w:val="40"/>
          <w:szCs w:val="40"/>
          <w:rtl/>
        </w:rPr>
        <w:t xml:space="preserve"> مضمون</w:t>
      </w:r>
      <w:bookmarkStart w:id="0" w:name="_GoBack"/>
      <w:bookmarkEnd w:id="0"/>
      <w:r w:rsidR="00C224B6" w:rsidRPr="0011089E">
        <w:rPr>
          <w:rFonts w:cstheme="minorHAnsi"/>
          <w:sz w:val="40"/>
          <w:szCs w:val="40"/>
          <w:rtl/>
        </w:rPr>
        <w:t xml:space="preserve"> توحید مفضل به خوبی  پاسخگوی مبر هن سوالات نظریه ساز عرف خاص است  مورد تفقه و تفطن قرار میدهیم :</w:t>
      </w:r>
      <w:r w:rsidR="00BF4B55" w:rsidRPr="0011089E">
        <w:rPr>
          <w:rFonts w:eastAsia="Times New Roman" w:cstheme="minorHAnsi"/>
          <w:color w:val="000000"/>
          <w:sz w:val="40"/>
          <w:szCs w:val="40"/>
          <w:rtl/>
        </w:rPr>
        <w:t xml:space="preserve"> </w:t>
      </w:r>
    </w:p>
    <w:p w:rsidR="00722354" w:rsidRPr="0011089E" w:rsidRDefault="00DC3B5D" w:rsidP="00B8309E">
      <w:pPr>
        <w:pStyle w:val="NormalWeb"/>
        <w:bidi/>
        <w:rPr>
          <w:rFonts w:asciiTheme="minorHAnsi" w:hAnsiTheme="minorHAnsi" w:cstheme="minorHAnsi"/>
          <w:color w:val="552B2B"/>
          <w:sz w:val="40"/>
          <w:szCs w:val="40"/>
          <w:rtl/>
          <w:lang w:bidi="fa-IR"/>
        </w:rPr>
      </w:pPr>
      <w:r w:rsidRPr="0011089E">
        <w:rPr>
          <w:rFonts w:asciiTheme="minorHAnsi" w:eastAsia="Times New Roman" w:hAnsiTheme="minorHAnsi" w:cstheme="minorHAnsi"/>
          <w:color w:val="000000"/>
          <w:sz w:val="40"/>
          <w:szCs w:val="40"/>
          <w:rtl/>
        </w:rPr>
        <w:t>امام ع به مفضل</w:t>
      </w:r>
      <w:r w:rsidR="00722354" w:rsidRPr="0011089E">
        <w:rPr>
          <w:rFonts w:asciiTheme="minorHAnsi" w:eastAsia="Times New Roman" w:hAnsiTheme="minorHAnsi" w:cstheme="minorHAnsi"/>
          <w:color w:val="000000"/>
          <w:sz w:val="40"/>
          <w:szCs w:val="40"/>
          <w:rtl/>
        </w:rPr>
        <w:t>:</w:t>
      </w:r>
      <w:r w:rsidR="00722354" w:rsidRPr="0011089E">
        <w:rPr>
          <w:rFonts w:asciiTheme="minorHAnsi" w:hAnsiTheme="minorHAnsi" w:cstheme="minorHAnsi"/>
          <w:color w:val="552B2B"/>
          <w:sz w:val="40"/>
          <w:szCs w:val="40"/>
          <w:rtl/>
          <w:lang w:bidi="fa-IR"/>
        </w:rPr>
        <w:t xml:space="preserve"> </w:t>
      </w:r>
      <w:r w:rsidR="00722354" w:rsidRPr="0011089E">
        <w:rPr>
          <w:rFonts w:asciiTheme="minorHAnsi" w:hAnsiTheme="minorHAnsi" w:cstheme="minorHAnsi"/>
          <w:color w:val="242887"/>
          <w:sz w:val="40"/>
          <w:szCs w:val="40"/>
          <w:rtl/>
          <w:lang w:bidi="fa-IR"/>
        </w:rPr>
        <w:t xml:space="preserve">يَا مُفَضَّلُ أَوَّلُ الْعِبَرِ وَ الدَّلَالَةِ عَلَى الْبَارِي جَلَّ قُدْسُهُ تَهْيِئَةُ هَذَا الْعَالَمِ وَ تَأْلِيفُ أَجْزَائِهِ وَ </w:t>
      </w:r>
      <w:r w:rsidR="00722354" w:rsidRPr="0011089E">
        <w:rPr>
          <w:rFonts w:asciiTheme="minorHAnsi" w:hAnsiTheme="minorHAnsi" w:cstheme="minorHAnsi"/>
          <w:color w:val="D30000"/>
          <w:sz w:val="40"/>
          <w:szCs w:val="40"/>
          <w:rtl/>
          <w:lang w:bidi="fa-IR"/>
        </w:rPr>
        <w:t>نَظْمُهَا</w:t>
      </w:r>
      <w:r w:rsidR="00722354" w:rsidRPr="0011089E">
        <w:rPr>
          <w:rFonts w:asciiTheme="minorHAnsi" w:hAnsiTheme="minorHAnsi" w:cstheme="minorHAnsi"/>
          <w:color w:val="242887"/>
          <w:sz w:val="40"/>
          <w:szCs w:val="40"/>
          <w:rtl/>
          <w:lang w:bidi="fa-IR"/>
        </w:rPr>
        <w:t xml:space="preserve"> عَلَى مَا هِيَ عَلَيْهِ فَإِنَّكَ إِذَا تَأَمَّلْتَ الْعَالَمَ بِفِكْرِكَ وَ خَبَرْتَهُ بِعَقْلِكَ وَجَدْتَهُ كَالْبَيْتِ الْمَبْنِيِّ الْمُعَدِّ فِيهِ جَمِيعُ مَا يَحْتَاجُ إِلَيْهِ عِبَادُهُ فَالسَّمَاءُ مَرْفُوعَةٌ كَالسَّقْفِ وَ الْأَرْضُ مَمْدُودَةٌ كَالْبِسَاطِ وَ النُّجُومُ مُضِيئَةٌ كَالْمَصَابِيحِ وَ الْجَوَاهِرُ مَخْزُونَةٌ كَالذَّخَائِرِ وَ كُلُّ شَيْ‏ءٍ فِيهَا لِشَأْنِهِ مُعَدٌّ وَ الْإِنْسَانُ كَالْمَلِكِ ذَلِكَ الْبَيْتِ وَ الْمُخَوَّلِ جَمِيعَ مَا فِيهِ وَ ضُرُوبُ النَّبَاتِ مُهَيَّأَةٌ لِمَآرِبِهِ وَ صُنُوفُ الْحَيَوَانِ مَصْرُوفَةٌ فِي مَصَالِحِهِ وَ مَنَافِعِهِ فَفِي هَذَا دَلَالَةٌ وَاضِحَةٌ عَلَى أَنَّ الْعَالَمَ مَخْلُوقٌ بِتَقْدِيرٍ وَ حِكْمَةٍ وَ نِظَامٍ وَ مُلَائَمَةٍ وَ أَنَّ الْخَالِقَ لَهُ وَاحِدٌ وَ هُوَ الَّذِي أَلَّفَهُ وَ </w:t>
      </w:r>
      <w:r w:rsidR="00722354" w:rsidRPr="0011089E">
        <w:rPr>
          <w:rFonts w:asciiTheme="minorHAnsi" w:hAnsiTheme="minorHAnsi" w:cstheme="minorHAnsi"/>
          <w:color w:val="D30000"/>
          <w:sz w:val="40"/>
          <w:szCs w:val="40"/>
          <w:rtl/>
          <w:lang w:bidi="fa-IR"/>
        </w:rPr>
        <w:t>نَظَّمَهُ‏</w:t>
      </w:r>
      <w:r w:rsidR="00722354" w:rsidRPr="0011089E">
        <w:rPr>
          <w:rFonts w:asciiTheme="minorHAnsi" w:hAnsiTheme="minorHAnsi" w:cstheme="minorHAnsi"/>
          <w:color w:val="242887"/>
          <w:sz w:val="40"/>
          <w:szCs w:val="40"/>
          <w:rtl/>
          <w:lang w:bidi="fa-IR"/>
        </w:rPr>
        <w:t xml:space="preserve"> بَعْضاً إِلَى بَعْضٍ جَلَّ قُدْسُهُ وَ </w:t>
      </w:r>
      <w:r w:rsidR="00722354" w:rsidRPr="0011089E">
        <w:rPr>
          <w:rFonts w:asciiTheme="minorHAnsi" w:hAnsiTheme="minorHAnsi" w:cstheme="minorHAnsi"/>
          <w:color w:val="242887"/>
          <w:sz w:val="40"/>
          <w:szCs w:val="40"/>
          <w:rtl/>
          <w:lang w:bidi="fa-IR"/>
        </w:rPr>
        <w:lastRenderedPageBreak/>
        <w:t>تَعَالَى جَدُّهُ وَ كَرُمَ وَجْهُهُ وَ لَا إِلَهَ غَيْرُهُ تَعَالَى عَمَّا يَقُولُ الْجَاحِدُونَ وَ جَلَّ وَ عَظُمَ عَمَّا يَنْتَحِلُهُ الْمُلْحِدُونَ‏</w:t>
      </w:r>
      <w:r w:rsidR="00B8309E" w:rsidRPr="0011089E">
        <w:rPr>
          <w:rStyle w:val="FootnoteReference"/>
          <w:rFonts w:asciiTheme="minorHAnsi" w:hAnsiTheme="minorHAnsi" w:cstheme="minorHAnsi"/>
          <w:color w:val="242887"/>
          <w:sz w:val="40"/>
          <w:szCs w:val="40"/>
          <w:rtl/>
          <w:lang w:bidi="fa-IR"/>
        </w:rPr>
        <w:footnoteReference w:id="1"/>
      </w:r>
    </w:p>
    <w:p w:rsidR="00B8309E" w:rsidRPr="0011089E" w:rsidRDefault="00B8309E" w:rsidP="00B8309E">
      <w:pPr>
        <w:pStyle w:val="NormalWeb"/>
        <w:bidi/>
        <w:rPr>
          <w:rFonts w:asciiTheme="minorHAnsi" w:hAnsiTheme="minorHAnsi" w:cstheme="minorHAnsi"/>
          <w:color w:val="552B2B"/>
          <w:sz w:val="40"/>
          <w:szCs w:val="40"/>
          <w:rtl/>
          <w:lang w:bidi="fa-IR"/>
        </w:rPr>
      </w:pPr>
      <w:r w:rsidRPr="0011089E">
        <w:rPr>
          <w:rFonts w:asciiTheme="minorHAnsi" w:hAnsiTheme="minorHAnsi" w:cstheme="minorHAnsi"/>
          <w:color w:val="000000"/>
          <w:sz w:val="40"/>
          <w:szCs w:val="40"/>
          <w:rtl/>
          <w:lang w:bidi="fa-IR"/>
        </w:rPr>
        <w:t xml:space="preserve">اى مفضّل! نخستين عبرت و دليل بر خالق جلّ و علا، همين هيأت دهى، گردآورى اجزا و </w:t>
      </w:r>
      <w:r w:rsidRPr="0011089E">
        <w:rPr>
          <w:rFonts w:asciiTheme="minorHAnsi" w:hAnsiTheme="minorHAnsi" w:cstheme="minorHAnsi"/>
          <w:color w:val="D30000"/>
          <w:sz w:val="40"/>
          <w:szCs w:val="40"/>
          <w:rtl/>
          <w:lang w:bidi="fa-IR"/>
        </w:rPr>
        <w:t>نظم‏</w:t>
      </w:r>
      <w:r w:rsidRPr="0011089E">
        <w:rPr>
          <w:rFonts w:asciiTheme="minorHAnsi" w:hAnsiTheme="minorHAnsi" w:cstheme="minorHAnsi"/>
          <w:color w:val="000000"/>
          <w:sz w:val="40"/>
          <w:szCs w:val="40"/>
          <w:rtl/>
          <w:lang w:bidi="fa-IR"/>
        </w:rPr>
        <w:t xml:space="preserve"> آفرينى در كار اين عالم است؛ از اين رو اگر با انديشه و خرد در كار عالم، نيك و عميق تأمل كنى، هر آينه آن را چون خانه و سرايى مى‏يابى كه تمام نيازهاى بندگان خدا در آن آماده و گرد آمده است. آسمان، همانند سقف، بلند گردانيده شده، زمين بسان فرش، گسترانيده شده، ستارگان چون چراغهايى چيده شده و گوهرها همانند ذخيره‏هايى در آن نهفته شده و همه چيز در جاى شايسته خود چيده شده است. آدمى نيز چون كسى است كه اين خانه را به او داده‏اند و همه چيز آن را در اختيارش نهاده‏اند. همه نوع گياه و حيوان براى رفع نياز و صرف در مصالح او در آن مهياست.</w:t>
      </w:r>
      <w:r w:rsidR="00116C65" w:rsidRPr="0011089E">
        <w:rPr>
          <w:rStyle w:val="FootnoteReference"/>
          <w:rFonts w:asciiTheme="minorHAnsi" w:hAnsiTheme="minorHAnsi" w:cstheme="minorHAnsi"/>
          <w:color w:val="000000"/>
          <w:sz w:val="40"/>
          <w:szCs w:val="40"/>
          <w:rtl/>
          <w:lang w:bidi="fa-IR"/>
        </w:rPr>
        <w:footnoteReference w:id="2"/>
      </w:r>
    </w:p>
    <w:p w:rsidR="00B8309E" w:rsidRPr="0011089E" w:rsidRDefault="00B8309E" w:rsidP="00B8309E">
      <w:pPr>
        <w:pStyle w:val="NormalWeb"/>
        <w:bidi/>
        <w:rPr>
          <w:rFonts w:asciiTheme="minorHAnsi" w:hAnsiTheme="minorHAnsi" w:cstheme="minorHAnsi"/>
          <w:color w:val="552B2B"/>
          <w:sz w:val="40"/>
          <w:szCs w:val="40"/>
          <w:rtl/>
          <w:lang w:bidi="fa-IR"/>
        </w:rPr>
      </w:pPr>
      <w:r w:rsidRPr="0011089E">
        <w:rPr>
          <w:rFonts w:asciiTheme="minorHAnsi" w:hAnsiTheme="minorHAnsi" w:cstheme="minorHAnsi"/>
          <w:color w:val="000000"/>
          <w:sz w:val="40"/>
          <w:szCs w:val="40"/>
          <w:rtl/>
          <w:lang w:bidi="fa-IR"/>
        </w:rPr>
        <w:t xml:space="preserve">اينها همه، دليل آن است كه جهان هستى با اندازه‏گيرى دقيق و حكيمانه و </w:t>
      </w:r>
      <w:r w:rsidRPr="0011089E">
        <w:rPr>
          <w:rFonts w:asciiTheme="minorHAnsi" w:hAnsiTheme="minorHAnsi" w:cstheme="minorHAnsi"/>
          <w:color w:val="D30000"/>
          <w:sz w:val="40"/>
          <w:szCs w:val="40"/>
          <w:rtl/>
          <w:lang w:bidi="fa-IR"/>
        </w:rPr>
        <w:t>نظم‏</w:t>
      </w:r>
      <w:r w:rsidRPr="0011089E">
        <w:rPr>
          <w:rFonts w:asciiTheme="minorHAnsi" w:hAnsiTheme="minorHAnsi" w:cstheme="minorHAnsi"/>
          <w:color w:val="000000"/>
          <w:sz w:val="40"/>
          <w:szCs w:val="40"/>
          <w:rtl/>
          <w:lang w:bidi="fa-IR"/>
        </w:rPr>
        <w:t xml:space="preserve"> و تناسب و هماهنگى آفريده شده. آفريننده آن يكى و او همان شكل ده، </w:t>
      </w:r>
      <w:r w:rsidRPr="0011089E">
        <w:rPr>
          <w:rFonts w:asciiTheme="minorHAnsi" w:hAnsiTheme="minorHAnsi" w:cstheme="minorHAnsi"/>
          <w:color w:val="D30000"/>
          <w:sz w:val="40"/>
          <w:szCs w:val="40"/>
          <w:rtl/>
          <w:lang w:bidi="fa-IR"/>
        </w:rPr>
        <w:t>نظم‏</w:t>
      </w:r>
      <w:r w:rsidRPr="0011089E">
        <w:rPr>
          <w:rFonts w:asciiTheme="minorHAnsi" w:hAnsiTheme="minorHAnsi" w:cstheme="minorHAnsi"/>
          <w:color w:val="000000"/>
          <w:sz w:val="40"/>
          <w:szCs w:val="40"/>
          <w:rtl/>
          <w:lang w:bidi="fa-IR"/>
        </w:rPr>
        <w:t xml:space="preserve"> آفرين و هماهنگ‏كننده اجزاى آن است. براستى كه او در قدسش جليل و در كارش بلند مرتبه و وجهش كريم است. خدايى جز او نيست و از آنچه منكران مى‏پندارند منزّه و از آنچه ملحدان به او نسبت مى‏دهند برتر و جليلتر است.</w:t>
      </w:r>
      <w:r w:rsidR="00116C65" w:rsidRPr="0011089E">
        <w:rPr>
          <w:rStyle w:val="FootnoteReference"/>
          <w:rFonts w:asciiTheme="minorHAnsi" w:hAnsiTheme="minorHAnsi" w:cstheme="minorHAnsi"/>
          <w:color w:val="000000"/>
          <w:sz w:val="40"/>
          <w:szCs w:val="40"/>
          <w:rtl/>
          <w:lang w:bidi="fa-IR"/>
        </w:rPr>
        <w:footnoteReference w:id="3"/>
      </w:r>
    </w:p>
    <w:p w:rsidR="00B8309E" w:rsidRPr="0011089E" w:rsidRDefault="00B8309E" w:rsidP="00B8309E">
      <w:pPr>
        <w:pStyle w:val="NormalWeb"/>
        <w:bidi/>
        <w:rPr>
          <w:rFonts w:asciiTheme="minorHAnsi" w:hAnsiTheme="minorHAnsi" w:cstheme="minorHAnsi"/>
          <w:color w:val="552B2B"/>
          <w:sz w:val="40"/>
          <w:szCs w:val="40"/>
          <w:rtl/>
          <w:lang w:bidi="fa-IR"/>
        </w:rPr>
      </w:pPr>
      <w:r w:rsidRPr="0011089E">
        <w:rPr>
          <w:rFonts w:asciiTheme="minorHAnsi" w:hAnsiTheme="minorHAnsi" w:cstheme="minorHAnsi"/>
          <w:color w:val="000000"/>
          <w:sz w:val="40"/>
          <w:szCs w:val="40"/>
          <w:rtl/>
          <w:lang w:bidi="fa-IR"/>
        </w:rPr>
        <w:lastRenderedPageBreak/>
        <w:t xml:space="preserve">اگر چنين تدبير و حكمتى زاييده اهمال و رها بودن امور به حال خود بود، مى‏بايست از تقدير و هدفمندى نيز اختلال و ناهماهنگى برخيزد؛ زيرا اين دو ضدّ اهمال‏اند. [و بايد نتيجه آنها نيز با نتايج اهمال نسازد] بى‏شك چنين سخنى ناشايست و ناصواب و نشانه ناآگاهى و كم‏مايگى گوينده آن است؛ چه هيچ گاه در اثر اهمال و بى‏تدبيرى، درستى و صواب پديد نمى‏آيد و تضاد نيز </w:t>
      </w:r>
      <w:r w:rsidRPr="0011089E">
        <w:rPr>
          <w:rFonts w:asciiTheme="minorHAnsi" w:hAnsiTheme="minorHAnsi" w:cstheme="minorHAnsi"/>
          <w:color w:val="D30000"/>
          <w:sz w:val="40"/>
          <w:szCs w:val="40"/>
          <w:rtl/>
          <w:lang w:bidi="fa-IR"/>
        </w:rPr>
        <w:t>نظم‏</w:t>
      </w:r>
      <w:r w:rsidRPr="0011089E">
        <w:rPr>
          <w:rFonts w:asciiTheme="minorHAnsi" w:hAnsiTheme="minorHAnsi" w:cstheme="minorHAnsi"/>
          <w:color w:val="000000"/>
          <w:sz w:val="40"/>
          <w:szCs w:val="40"/>
          <w:rtl/>
          <w:lang w:bidi="fa-IR"/>
        </w:rPr>
        <w:t xml:space="preserve"> و هماهنگى را در پى ندارد. خداوند چه بسيار منزه و والاتر از گفته ملحدان است. (اسراء، آيه 43)</w:t>
      </w:r>
      <w:r w:rsidR="00116C65" w:rsidRPr="0011089E">
        <w:rPr>
          <w:rStyle w:val="FootnoteReference"/>
          <w:rFonts w:asciiTheme="minorHAnsi" w:hAnsiTheme="minorHAnsi" w:cstheme="minorHAnsi"/>
          <w:color w:val="000000"/>
          <w:sz w:val="40"/>
          <w:szCs w:val="40"/>
          <w:rtl/>
          <w:lang w:bidi="fa-IR"/>
        </w:rPr>
        <w:footnoteReference w:id="4"/>
      </w:r>
    </w:p>
    <w:p w:rsidR="00B8309E" w:rsidRPr="0011089E" w:rsidRDefault="00B8309E" w:rsidP="00F45FDC">
      <w:pPr>
        <w:pStyle w:val="NormalWeb"/>
        <w:bidi/>
        <w:rPr>
          <w:rFonts w:asciiTheme="minorHAnsi" w:hAnsiTheme="minorHAnsi" w:cstheme="minorHAnsi"/>
          <w:color w:val="552B2B"/>
          <w:sz w:val="40"/>
          <w:szCs w:val="40"/>
          <w:rtl/>
          <w:lang w:bidi="fa-IR"/>
        </w:rPr>
      </w:pPr>
      <w:r w:rsidRPr="0011089E">
        <w:rPr>
          <w:rFonts w:asciiTheme="minorHAnsi" w:hAnsiTheme="minorHAnsi" w:cstheme="minorHAnsi"/>
          <w:color w:val="000000"/>
          <w:sz w:val="40"/>
          <w:szCs w:val="40"/>
          <w:rtl/>
          <w:lang w:bidi="fa-IR"/>
        </w:rPr>
        <w:t xml:space="preserve">كسى كه كس قادر بر شكر واقعى او نيست؟ در آنچه گفتم خوب انديشه نما، آيا ذرّه‏اى در اين سازماندهى و </w:t>
      </w:r>
      <w:r w:rsidRPr="0011089E">
        <w:rPr>
          <w:rFonts w:asciiTheme="minorHAnsi" w:hAnsiTheme="minorHAnsi" w:cstheme="minorHAnsi"/>
          <w:color w:val="D30000"/>
          <w:sz w:val="40"/>
          <w:szCs w:val="40"/>
          <w:rtl/>
          <w:lang w:bidi="fa-IR"/>
        </w:rPr>
        <w:t>نظم‏</w:t>
      </w:r>
      <w:r w:rsidRPr="0011089E">
        <w:rPr>
          <w:rFonts w:asciiTheme="minorHAnsi" w:hAnsiTheme="minorHAnsi" w:cstheme="minorHAnsi"/>
          <w:color w:val="000000"/>
          <w:sz w:val="40"/>
          <w:szCs w:val="40"/>
          <w:rtl/>
          <w:lang w:bidi="fa-IR"/>
        </w:rPr>
        <w:t xml:space="preserve"> و ترتيب، ناهماهنگى مى‏بينى؟ براستى كه خداوند از آنچه وصف مى‏كنند پيراسته است. (انعام، آيه 100)</w:t>
      </w:r>
      <w:r w:rsidR="00116C65" w:rsidRPr="0011089E">
        <w:rPr>
          <w:rStyle w:val="FootnoteReference"/>
          <w:rFonts w:asciiTheme="minorHAnsi" w:hAnsiTheme="minorHAnsi" w:cstheme="minorHAnsi"/>
          <w:color w:val="000000"/>
          <w:sz w:val="40"/>
          <w:szCs w:val="40"/>
          <w:rtl/>
          <w:lang w:bidi="fa-IR"/>
        </w:rPr>
        <w:footnoteReference w:id="5"/>
      </w:r>
    </w:p>
    <w:p w:rsidR="00B8309E" w:rsidRPr="0011089E" w:rsidRDefault="00B8309E" w:rsidP="00B8309E">
      <w:pPr>
        <w:pStyle w:val="NormalWeb"/>
        <w:bidi/>
        <w:rPr>
          <w:rFonts w:asciiTheme="minorHAnsi" w:hAnsiTheme="minorHAnsi" w:cstheme="minorHAnsi"/>
          <w:color w:val="552B2B"/>
          <w:sz w:val="40"/>
          <w:szCs w:val="40"/>
          <w:rtl/>
          <w:lang w:bidi="fa-IR"/>
        </w:rPr>
      </w:pPr>
      <w:r w:rsidRPr="0011089E">
        <w:rPr>
          <w:rFonts w:asciiTheme="minorHAnsi" w:hAnsiTheme="minorHAnsi" w:cstheme="minorHAnsi"/>
          <w:color w:val="000000"/>
          <w:sz w:val="40"/>
          <w:szCs w:val="40"/>
          <w:rtl/>
          <w:lang w:bidi="fa-IR"/>
        </w:rPr>
        <w:t xml:space="preserve">بى‏ترديد اگر [اين نقشها و رنگها] از اهمال و خود به خود پديد مى‏آمد هر آينه بايست اين گونه </w:t>
      </w:r>
      <w:r w:rsidRPr="0011089E">
        <w:rPr>
          <w:rFonts w:asciiTheme="minorHAnsi" w:hAnsiTheme="minorHAnsi" w:cstheme="minorHAnsi"/>
          <w:color w:val="D30000"/>
          <w:sz w:val="40"/>
          <w:szCs w:val="40"/>
          <w:rtl/>
          <w:lang w:bidi="fa-IR"/>
        </w:rPr>
        <w:t>نظم‏</w:t>
      </w:r>
      <w:r w:rsidRPr="0011089E">
        <w:rPr>
          <w:rFonts w:asciiTheme="minorHAnsi" w:hAnsiTheme="minorHAnsi" w:cstheme="minorHAnsi"/>
          <w:color w:val="000000"/>
          <w:sz w:val="40"/>
          <w:szCs w:val="40"/>
          <w:rtl/>
          <w:lang w:bidi="fa-IR"/>
        </w:rPr>
        <w:t xml:space="preserve"> و هماهنگى و يك دستى در كار نبود و همه چيز ناهماهنگ و در هم ريخته بود.</w:t>
      </w:r>
      <w:r w:rsidR="00116C65" w:rsidRPr="0011089E">
        <w:rPr>
          <w:rStyle w:val="FootnoteReference"/>
          <w:rFonts w:asciiTheme="minorHAnsi" w:hAnsiTheme="minorHAnsi" w:cstheme="minorHAnsi"/>
          <w:color w:val="000000"/>
          <w:sz w:val="40"/>
          <w:szCs w:val="40"/>
          <w:rtl/>
          <w:lang w:bidi="fa-IR"/>
        </w:rPr>
        <w:footnoteReference w:id="6"/>
      </w:r>
    </w:p>
    <w:p w:rsidR="00B8309E" w:rsidRPr="0011089E" w:rsidRDefault="00B8309E" w:rsidP="00B8309E">
      <w:pPr>
        <w:pStyle w:val="NormalWeb"/>
        <w:bidi/>
        <w:rPr>
          <w:rFonts w:asciiTheme="minorHAnsi" w:hAnsiTheme="minorHAnsi" w:cstheme="minorHAnsi"/>
          <w:color w:val="552B2B"/>
          <w:sz w:val="40"/>
          <w:szCs w:val="40"/>
          <w:rtl/>
          <w:lang w:bidi="fa-IR"/>
        </w:rPr>
      </w:pPr>
      <w:r w:rsidRPr="0011089E">
        <w:rPr>
          <w:rFonts w:asciiTheme="minorHAnsi" w:hAnsiTheme="minorHAnsi" w:cstheme="minorHAnsi"/>
          <w:color w:val="000000"/>
          <w:sz w:val="40"/>
          <w:szCs w:val="40"/>
          <w:rtl/>
          <w:lang w:bidi="fa-IR"/>
        </w:rPr>
        <w:t xml:space="preserve">نيز اگر همه در انتقال بودند منازلى نداشتند كه شناخته شوند؛ زيرا هنگامى مى‏توان به انتقال پى برد كه ثوابتى در ميان باشد چنان كه يك مسافر كه در حركت است [و از منزلى به منزل ديگر منتقل مى‏شود] با همان منازل راه مسيرش شناخته مى‏شود. پس اگر در يك حال مى‏بود، اين </w:t>
      </w:r>
      <w:r w:rsidRPr="0011089E">
        <w:rPr>
          <w:rFonts w:asciiTheme="minorHAnsi" w:hAnsiTheme="minorHAnsi" w:cstheme="minorHAnsi"/>
          <w:color w:val="D30000"/>
          <w:sz w:val="40"/>
          <w:szCs w:val="40"/>
          <w:rtl/>
          <w:lang w:bidi="fa-IR"/>
        </w:rPr>
        <w:t>نظم‏</w:t>
      </w:r>
      <w:r w:rsidRPr="0011089E">
        <w:rPr>
          <w:rFonts w:asciiTheme="minorHAnsi" w:hAnsiTheme="minorHAnsi" w:cstheme="minorHAnsi"/>
          <w:color w:val="000000"/>
          <w:sz w:val="40"/>
          <w:szCs w:val="40"/>
          <w:rtl/>
          <w:lang w:bidi="fa-IR"/>
        </w:rPr>
        <w:t xml:space="preserve"> و نظام نبود و بهره‏ها و فوايد اين حركات از ميان مى‏رفت و در اين </w:t>
      </w:r>
      <w:r w:rsidRPr="0011089E">
        <w:rPr>
          <w:rFonts w:asciiTheme="minorHAnsi" w:hAnsiTheme="minorHAnsi" w:cstheme="minorHAnsi"/>
          <w:color w:val="000000"/>
          <w:sz w:val="40"/>
          <w:szCs w:val="40"/>
          <w:rtl/>
          <w:lang w:bidi="fa-IR"/>
        </w:rPr>
        <w:lastRenderedPageBreak/>
        <w:t>صورت كس تواند كه بگويد از آن جهت كه ذكر شد در كار آنها اهمالى و تصادف و ناهماهنگى است؟</w:t>
      </w:r>
      <w:r w:rsidR="00116C65" w:rsidRPr="0011089E">
        <w:rPr>
          <w:rStyle w:val="FootnoteReference"/>
          <w:rFonts w:asciiTheme="minorHAnsi" w:hAnsiTheme="minorHAnsi" w:cstheme="minorHAnsi"/>
          <w:color w:val="000000"/>
          <w:sz w:val="40"/>
          <w:szCs w:val="40"/>
          <w:rtl/>
          <w:lang w:bidi="fa-IR"/>
        </w:rPr>
        <w:footnoteReference w:id="7"/>
      </w:r>
    </w:p>
    <w:p w:rsidR="00BF4B55" w:rsidRPr="00C224B6" w:rsidRDefault="00B8309E" w:rsidP="00B8309E">
      <w:pPr>
        <w:pStyle w:val="NormalWeb"/>
        <w:bidi/>
        <w:rPr>
          <w:rFonts w:asciiTheme="minorHAnsi" w:eastAsia="Times New Roman" w:hAnsiTheme="minorHAnsi" w:cstheme="minorHAnsi"/>
          <w:color w:val="000000"/>
          <w:sz w:val="40"/>
          <w:szCs w:val="40"/>
          <w:rtl/>
        </w:rPr>
      </w:pPr>
      <w:r w:rsidRPr="0011089E">
        <w:rPr>
          <w:rFonts w:asciiTheme="minorHAnsi" w:hAnsiTheme="minorHAnsi" w:cstheme="minorHAnsi"/>
          <w:color w:val="000000"/>
          <w:sz w:val="40"/>
          <w:szCs w:val="40"/>
          <w:rtl/>
          <w:lang w:bidi="fa-IR"/>
        </w:rPr>
        <w:t xml:space="preserve">اى مفضّل! بدان كه نام اين جهان در نزد يونانيان «قوسموس» است. اين كلمه به معنى «آراستگى» است. كسانى كه دعوى فلسفه و حكمت دارند نامش را اين گونه نهاده‏اند. آيا اين نامگذارى جز براى آن است كه در آن، حساب و كتاب دقيق و </w:t>
      </w:r>
      <w:r w:rsidRPr="0011089E">
        <w:rPr>
          <w:rFonts w:asciiTheme="minorHAnsi" w:hAnsiTheme="minorHAnsi" w:cstheme="minorHAnsi"/>
          <w:color w:val="D30000"/>
          <w:sz w:val="40"/>
          <w:szCs w:val="40"/>
          <w:rtl/>
          <w:lang w:bidi="fa-IR"/>
        </w:rPr>
        <w:t>نظم‏</w:t>
      </w:r>
      <w:r w:rsidRPr="0011089E">
        <w:rPr>
          <w:rFonts w:asciiTheme="minorHAnsi" w:hAnsiTheme="minorHAnsi" w:cstheme="minorHAnsi"/>
          <w:color w:val="000000"/>
          <w:sz w:val="40"/>
          <w:szCs w:val="40"/>
          <w:rtl/>
          <w:lang w:bidi="fa-IR"/>
        </w:rPr>
        <w:t xml:space="preserve"> و حكمت را ديدند و راضى به اينها نشدند و در نهايت جهان هستى را «آراستگى» و «زينت» نام نهادند تا بگويند كه با تمام استوارى و حكمتى كه در آن نهفته در نهايت «حسن» و «بهاء» و زيبايى نيز هست.</w:t>
      </w:r>
      <w:r w:rsidR="00116C65" w:rsidRPr="0011089E">
        <w:rPr>
          <w:rStyle w:val="FootnoteReference"/>
          <w:rFonts w:asciiTheme="minorHAnsi" w:hAnsiTheme="minorHAnsi" w:cstheme="minorHAnsi"/>
          <w:color w:val="000000"/>
          <w:sz w:val="40"/>
          <w:szCs w:val="40"/>
          <w:rtl/>
          <w:lang w:bidi="fa-IR"/>
        </w:rPr>
        <w:footnoteReference w:id="8"/>
      </w:r>
    </w:p>
    <w:p w:rsidR="00BF4B55" w:rsidRPr="00C224B6" w:rsidRDefault="00BF4B55" w:rsidP="00F45FDC">
      <w:pPr>
        <w:shd w:val="clear" w:color="auto" w:fill="FFFFFF"/>
        <w:bidi/>
        <w:spacing w:after="0" w:line="408" w:lineRule="atLeast"/>
        <w:rPr>
          <w:rFonts w:eastAsia="Times New Roman" w:cstheme="minorHAnsi"/>
          <w:color w:val="000000"/>
          <w:sz w:val="40"/>
          <w:szCs w:val="40"/>
          <w:rtl/>
        </w:rPr>
      </w:pPr>
      <w:r w:rsidRPr="00C224B6">
        <w:rPr>
          <w:rFonts w:eastAsia="Times New Roman" w:cstheme="minorHAnsi"/>
          <w:color w:val="000000"/>
          <w:sz w:val="40"/>
          <w:szCs w:val="40"/>
          <w:rtl/>
        </w:rPr>
        <w:t> مفضل در ادامه از امام می پرسد: « </w:t>
      </w:r>
      <w:r w:rsidRPr="00C224B6">
        <w:rPr>
          <w:rFonts w:eastAsia="Times New Roman" w:cstheme="minorHAnsi"/>
          <w:color w:val="008000"/>
          <w:sz w:val="40"/>
          <w:szCs w:val="40"/>
          <w:rtl/>
        </w:rPr>
        <w:t>يَا مَوْلَايَ إِنَّ قَوْماً يَزْعُمُونَ أَنَّ هَذَا مِنْ فِعْلِ الطَّبِيعَةِ</w:t>
      </w:r>
      <w:r w:rsidRPr="00C224B6">
        <w:rPr>
          <w:rFonts w:eastAsia="Times New Roman" w:cstheme="minorHAnsi"/>
          <w:color w:val="000000"/>
          <w:sz w:val="40"/>
          <w:szCs w:val="40"/>
          <w:rtl/>
        </w:rPr>
        <w:t> » برخی می گویند این اموری که در عالم مشاهده می شود حاصل خود طبیعت است .</w:t>
      </w:r>
      <w:r w:rsidR="00F45FDC" w:rsidRPr="0011089E">
        <w:rPr>
          <w:rStyle w:val="FootnoteReference"/>
          <w:rFonts w:eastAsia="Times New Roman" w:cstheme="minorHAnsi"/>
          <w:color w:val="000000"/>
          <w:sz w:val="40"/>
          <w:szCs w:val="40"/>
          <w:rtl/>
        </w:rPr>
        <w:footnoteReference w:id="9"/>
      </w:r>
      <w:r w:rsidRPr="00C224B6">
        <w:rPr>
          <w:rFonts w:eastAsia="Times New Roman" w:cstheme="minorHAnsi"/>
          <w:color w:val="000000"/>
          <w:sz w:val="40"/>
          <w:szCs w:val="40"/>
          <w:rtl/>
        </w:rPr>
        <w:t>. فرمودند « </w:t>
      </w:r>
      <w:r w:rsidRPr="00C224B6">
        <w:rPr>
          <w:rFonts w:eastAsia="Times New Roman" w:cstheme="minorHAnsi"/>
          <w:color w:val="008000"/>
          <w:sz w:val="40"/>
          <w:szCs w:val="40"/>
          <w:rtl/>
        </w:rPr>
        <w:t>سَلْهُمْ عَنْ هَذِهِ الطَّبِيعَةِ أَ هِيَ شَيْ‌ءٌ لَهُ عِلْمٌ وَ قُدْرَةٌ عَلَى مِثْلِ هَذِهِ الْأَفْعَالِ أَمْ لَيْسَتْ كَذَلِكَ فَإِنْ أَوْجَبُوا لَهَا الْعِلْمَ وَ الْقُدْرَةَ فَمَا يَمْنَعُهُمْ مِنْ إِثْبَاتِ الْخَالِقِ فَإِنَّ هَذِهِ صَنْعَتُهُ وَ إِنْ زَعَمُوا أَنَّهَا تَفْعَلُ هَذِهِ الْأَفْعَالَ بِغَيْرِ عِلْمٍ وَ لَا عَمْدٍ وَ كَانَ فِي أَفْعَالِهَا مَا قَدْ تَرَاهُ مِنَ الصَّوَابِ وَ الْحِكْمَةِ عُلِمَ أَنَّ هَذَا الْفِعْلَ لِلْخَالِقِ الْحَكِيمِ فَإِنَّ الَّذِي سَمَّوْهُ طَبِيعَةً هُوَ سُنَّتُهُ فِي خَلْقِهِ الْجَارِيَةُ عَلَى مَا أَجْرَاهَا عَلَيْه</w:t>
      </w:r>
      <w:r w:rsidRPr="00C224B6">
        <w:rPr>
          <w:rFonts w:eastAsia="Times New Roman" w:cstheme="minorHAnsi"/>
          <w:color w:val="000000"/>
          <w:sz w:val="40"/>
          <w:szCs w:val="40"/>
        </w:rPr>
        <w:t xml:space="preserve">‌ » </w:t>
      </w:r>
      <w:r w:rsidRPr="00C224B6">
        <w:rPr>
          <w:rFonts w:eastAsia="Times New Roman" w:cstheme="minorHAnsi"/>
          <w:color w:val="000000"/>
          <w:sz w:val="40"/>
          <w:szCs w:val="40"/>
          <w:rtl/>
        </w:rPr>
        <w:t xml:space="preserve">از این افراد سوال کن آیا آنچه طبیعت انجام می دهد از روی علم و توانایی است یا بدون علم و توانایی و از روی تصادف صورت گرفته است؟ اگر بگویند از روی </w:t>
      </w:r>
      <w:r w:rsidRPr="00C224B6">
        <w:rPr>
          <w:rFonts w:eastAsia="Times New Roman" w:cstheme="minorHAnsi"/>
          <w:color w:val="000000"/>
          <w:sz w:val="40"/>
          <w:szCs w:val="40"/>
          <w:rtl/>
        </w:rPr>
        <w:lastRenderedPageBreak/>
        <w:t>علم و توانایی است در این صورت دعوا لفظی خواهد بود. زیرا ما نیز همین را می گوییم منتها ما اسم آن موجود را خداوند می گذاریم و آنها آن را طبیعت می نامند. اما اگر بگویند طبیعت بدون علم و توانایی این کارها را انجام می دهد در این صورت همه می دانند که این مطلب اشتباه است و هیچ کس باور نمی کند که این نظام دقیق محصول یک موجود بی شعور باشد.</w:t>
      </w:r>
    </w:p>
    <w:p w:rsidR="003159BE" w:rsidRPr="0011089E" w:rsidRDefault="00BF4B55" w:rsidP="00F45FDC">
      <w:pPr>
        <w:shd w:val="clear" w:color="auto" w:fill="FFFFFF"/>
        <w:bidi/>
        <w:spacing w:after="0" w:line="408" w:lineRule="atLeast"/>
        <w:rPr>
          <w:rFonts w:cstheme="minorHAnsi"/>
          <w:sz w:val="40"/>
          <w:szCs w:val="40"/>
          <w:rtl/>
        </w:rPr>
      </w:pPr>
      <w:r w:rsidRPr="00C224B6">
        <w:rPr>
          <w:rFonts w:eastAsia="Times New Roman" w:cstheme="minorHAnsi"/>
          <w:color w:val="000000"/>
          <w:sz w:val="40"/>
          <w:szCs w:val="40"/>
          <w:rtl/>
        </w:rPr>
        <w:t> بعد امام فرمودند: « </w:t>
      </w:r>
      <w:r w:rsidRPr="00C224B6">
        <w:rPr>
          <w:rFonts w:eastAsia="Times New Roman" w:cstheme="minorHAnsi"/>
          <w:color w:val="008000"/>
          <w:sz w:val="40"/>
          <w:szCs w:val="40"/>
          <w:rtl/>
        </w:rPr>
        <w:t>فَإِنَّ الَّذِي سَمَّوْهُ طَبِيعَةً هُوَ سُنَّتُهُ فِي خَلْقِهِ الْجَارِيَةُ عَلَى مَا أَجْرَاهَا عَلَيْه‌</w:t>
      </w:r>
      <w:r w:rsidRPr="00C224B6">
        <w:rPr>
          <w:rFonts w:eastAsia="Times New Roman" w:cstheme="minorHAnsi"/>
          <w:color w:val="000000"/>
          <w:sz w:val="40"/>
          <w:szCs w:val="40"/>
          <w:rtl/>
        </w:rPr>
        <w:t> »</w:t>
      </w:r>
      <w:bookmarkStart w:id="1" w:name="_ftn6"/>
      <w:r w:rsidRPr="00C224B6">
        <w:rPr>
          <w:rFonts w:eastAsia="Times New Roman" w:cstheme="minorHAnsi"/>
          <w:color w:val="000000"/>
          <w:sz w:val="40"/>
          <w:szCs w:val="40"/>
          <w:rtl/>
        </w:rPr>
        <w:fldChar w:fldCharType="begin"/>
      </w:r>
      <w:r w:rsidRPr="00C224B6">
        <w:rPr>
          <w:rFonts w:eastAsia="Times New Roman" w:cstheme="minorHAnsi"/>
          <w:color w:val="000000"/>
          <w:sz w:val="40"/>
          <w:szCs w:val="40"/>
          <w:rtl/>
        </w:rPr>
        <w:instrText xml:space="preserve"> </w:instrText>
      </w:r>
      <w:r w:rsidRPr="00C224B6">
        <w:rPr>
          <w:rFonts w:eastAsia="Times New Roman" w:cstheme="minorHAnsi"/>
          <w:color w:val="000000"/>
          <w:sz w:val="40"/>
          <w:szCs w:val="40"/>
        </w:rPr>
        <w:instrText>HYPERLINK "https://www.eshia.ir/feqh/archive/text/rabani/kalam/92/920631/" \l "_ftnref6" \o "</w:instrText>
      </w:r>
      <w:r w:rsidRPr="00C224B6">
        <w:rPr>
          <w:rFonts w:eastAsia="Times New Roman" w:cstheme="minorHAnsi"/>
          <w:color w:val="000000"/>
          <w:sz w:val="40"/>
          <w:szCs w:val="40"/>
          <w:rtl/>
        </w:rPr>
        <w:instrText xml:space="preserve">توحید مفضل ، امام صادق (ع) ، ص 55، ط : داوری" </w:instrText>
      </w:r>
      <w:r w:rsidRPr="00C224B6">
        <w:rPr>
          <w:rFonts w:eastAsia="Times New Roman" w:cstheme="minorHAnsi"/>
          <w:color w:val="000000"/>
          <w:sz w:val="40"/>
          <w:szCs w:val="40"/>
          <w:rtl/>
        </w:rPr>
        <w:fldChar w:fldCharType="separate"/>
      </w:r>
      <w:r w:rsidR="00DC3B5D" w:rsidRPr="0011089E">
        <w:rPr>
          <w:rStyle w:val="FootnoteReference"/>
          <w:rFonts w:eastAsia="Times New Roman" w:cstheme="minorHAnsi"/>
          <w:color w:val="1204A8"/>
          <w:sz w:val="40"/>
          <w:szCs w:val="40"/>
          <w:u w:val="single"/>
          <w:rtl/>
        </w:rPr>
        <w:footnoteReference w:id="10"/>
      </w:r>
      <w:r w:rsidRPr="00C224B6">
        <w:rPr>
          <w:rFonts w:eastAsia="Times New Roman" w:cstheme="minorHAnsi"/>
          <w:color w:val="1204A8"/>
          <w:sz w:val="40"/>
          <w:szCs w:val="40"/>
          <w:u w:val="single"/>
          <w:rtl/>
        </w:rPr>
        <w:t> </w:t>
      </w:r>
      <w:r w:rsidRPr="00C224B6">
        <w:rPr>
          <w:rFonts w:eastAsia="Times New Roman" w:cstheme="minorHAnsi"/>
          <w:color w:val="000000"/>
          <w:sz w:val="40"/>
          <w:szCs w:val="40"/>
          <w:rtl/>
        </w:rPr>
        <w:fldChar w:fldCharType="end"/>
      </w:r>
      <w:bookmarkEnd w:id="1"/>
      <w:r w:rsidRPr="00C224B6">
        <w:rPr>
          <w:rFonts w:eastAsia="Times New Roman" w:cstheme="minorHAnsi"/>
          <w:color w:val="000000"/>
          <w:sz w:val="40"/>
          <w:szCs w:val="40"/>
          <w:rtl/>
        </w:rPr>
        <w:t>آنچه آنان طبیعت می دانند سنت الهی است كه جاری شده و اشياء را با اسباب ایجاد می کند . اما جاهلان بر اين اسباب نظر افكنده‌اند و از مسبب الاسباب غافل شده‌اند.</w:t>
      </w:r>
      <w:r w:rsidRPr="0011089E">
        <w:rPr>
          <w:rFonts w:cstheme="minorHAnsi"/>
          <w:sz w:val="40"/>
          <w:szCs w:val="40"/>
        </w:rPr>
        <w:t xml:space="preserve"> </w:t>
      </w:r>
      <w:r w:rsidR="00C224B6" w:rsidRPr="0011089E">
        <w:rPr>
          <w:rStyle w:val="FootnoteReference"/>
          <w:rFonts w:cstheme="minorHAnsi"/>
          <w:sz w:val="40"/>
          <w:szCs w:val="40"/>
          <w:rtl/>
        </w:rPr>
        <w:footnoteReference w:id="11"/>
      </w:r>
    </w:p>
    <w:p w:rsidR="00852DB5" w:rsidRPr="0011089E" w:rsidRDefault="00852DB5" w:rsidP="00852DB5">
      <w:pPr>
        <w:pStyle w:val="NormalWeb"/>
        <w:bidi/>
        <w:rPr>
          <w:rFonts w:asciiTheme="minorHAnsi" w:hAnsiTheme="minorHAnsi" w:cstheme="minorHAnsi"/>
          <w:color w:val="000000"/>
          <w:sz w:val="40"/>
          <w:szCs w:val="40"/>
          <w:rtl/>
          <w:lang w:bidi="fa-IR"/>
        </w:rPr>
      </w:pPr>
      <w:r w:rsidRPr="0011089E">
        <w:rPr>
          <w:rFonts w:asciiTheme="minorHAnsi" w:hAnsiTheme="minorHAnsi" w:cstheme="minorHAnsi"/>
          <w:sz w:val="40"/>
          <w:szCs w:val="40"/>
          <w:rtl/>
        </w:rPr>
        <w:lastRenderedPageBreak/>
        <w:t>اقول : نظریه نظم متخذ از معصومین ع و قرآن کریم  یعنی همین . نظریه نظم با برهان نظم مبرهن میشود  نظم یعنی</w:t>
      </w:r>
      <w:r w:rsidRPr="0011089E">
        <w:rPr>
          <w:rFonts w:asciiTheme="minorHAnsi" w:hAnsiTheme="minorHAnsi" w:cstheme="minorHAnsi"/>
          <w:color w:val="000000"/>
          <w:sz w:val="40"/>
          <w:szCs w:val="40"/>
          <w:rtl/>
          <w:lang w:bidi="fa-IR"/>
        </w:rPr>
        <w:t xml:space="preserve"> تدبير، حكمت، اندازه‏گيرى و </w:t>
      </w:r>
      <w:r w:rsidRPr="0011089E">
        <w:rPr>
          <w:rFonts w:asciiTheme="minorHAnsi" w:hAnsiTheme="minorHAnsi" w:cstheme="minorHAnsi"/>
          <w:color w:val="000000"/>
          <w:sz w:val="40"/>
          <w:szCs w:val="40"/>
          <w:rtl/>
          <w:lang w:bidi="fa-IR"/>
        </w:rPr>
        <w:t xml:space="preserve">هماهنگى در اشيا محيّر العقول </w:t>
      </w:r>
      <w:r w:rsidRPr="0011089E">
        <w:rPr>
          <w:rFonts w:asciiTheme="minorHAnsi" w:hAnsiTheme="minorHAnsi" w:cstheme="minorHAnsi"/>
          <w:color w:val="000000"/>
          <w:sz w:val="40"/>
          <w:szCs w:val="40"/>
          <w:rtl/>
          <w:lang w:bidi="fa-IR"/>
        </w:rPr>
        <w:t>.</w:t>
      </w:r>
      <w:r w:rsidRPr="0011089E">
        <w:rPr>
          <w:rStyle w:val="FootnoteReference"/>
          <w:rFonts w:asciiTheme="minorHAnsi" w:hAnsiTheme="minorHAnsi" w:cstheme="minorHAnsi"/>
          <w:color w:val="000000"/>
          <w:sz w:val="40"/>
          <w:szCs w:val="40"/>
          <w:rtl/>
          <w:lang w:bidi="fa-IR"/>
        </w:rPr>
        <w:footnoteReference w:id="12"/>
      </w:r>
      <w:r w:rsidRPr="0011089E">
        <w:rPr>
          <w:rFonts w:asciiTheme="minorHAnsi" w:hAnsiTheme="minorHAnsi" w:cstheme="minorHAnsi"/>
          <w:color w:val="000000"/>
          <w:sz w:val="40"/>
          <w:szCs w:val="40"/>
          <w:rtl/>
          <w:lang w:bidi="fa-IR"/>
        </w:rPr>
        <w:t xml:space="preserve"> محور نظم شامل برنامه ریزی سازماندهی هماهنگی و نظارت است  که همه اینها در این جهان موجود است و الا برقرار نبود . </w:t>
      </w:r>
    </w:p>
    <w:p w:rsidR="00852DB5" w:rsidRPr="0011089E" w:rsidRDefault="00852DB5" w:rsidP="00852DB5">
      <w:pPr>
        <w:pStyle w:val="NormalWeb"/>
        <w:bidi/>
        <w:rPr>
          <w:rFonts w:asciiTheme="minorHAnsi" w:hAnsiTheme="minorHAnsi" w:cstheme="minorHAnsi"/>
          <w:color w:val="552B2B"/>
          <w:sz w:val="40"/>
          <w:szCs w:val="40"/>
          <w:rtl/>
          <w:lang w:bidi="fa-IR"/>
        </w:rPr>
      </w:pPr>
      <w:r w:rsidRPr="0011089E">
        <w:rPr>
          <w:rFonts w:asciiTheme="minorHAnsi" w:hAnsiTheme="minorHAnsi" w:cstheme="minorHAnsi"/>
          <w:color w:val="000000"/>
          <w:sz w:val="40"/>
          <w:szCs w:val="40"/>
          <w:rtl/>
          <w:lang w:bidi="fa-IR"/>
        </w:rPr>
        <w:t xml:space="preserve"> هدف ما پردازش نظریه نظم نیست</w:t>
      </w:r>
      <w:r w:rsidR="0011089E">
        <w:rPr>
          <w:rFonts w:asciiTheme="minorHAnsi" w:hAnsiTheme="minorHAnsi" w:cstheme="minorHAnsi" w:hint="cs"/>
          <w:color w:val="000000"/>
          <w:sz w:val="40"/>
          <w:szCs w:val="40"/>
          <w:rtl/>
          <w:lang w:bidi="fa-IR"/>
        </w:rPr>
        <w:t xml:space="preserve"> فقط</w:t>
      </w:r>
      <w:r w:rsidRPr="0011089E">
        <w:rPr>
          <w:rFonts w:asciiTheme="minorHAnsi" w:hAnsiTheme="minorHAnsi" w:cstheme="minorHAnsi"/>
          <w:color w:val="000000"/>
          <w:sz w:val="40"/>
          <w:szCs w:val="40"/>
          <w:rtl/>
          <w:lang w:bidi="fa-IR"/>
        </w:rPr>
        <w:t xml:space="preserve"> میخواهیم بگوییم  که پاسخ سوال عرف خاص را باید به گونه مبرهن از متن شرع کشف کرد که ملاحظه شد که شرع واقعا وبخوبی پاسخ را آماده دارد . ( ادامه دارد )</w:t>
      </w:r>
    </w:p>
    <w:p w:rsidR="00852DB5" w:rsidRPr="009260F9" w:rsidRDefault="00852DB5" w:rsidP="00852DB5">
      <w:pPr>
        <w:shd w:val="clear" w:color="auto" w:fill="FFFFFF"/>
        <w:bidi/>
        <w:spacing w:after="0" w:line="408" w:lineRule="atLeast"/>
        <w:rPr>
          <w:rFonts w:cstheme="minorHAnsi"/>
          <w:sz w:val="40"/>
          <w:szCs w:val="40"/>
          <w:rtl/>
        </w:rPr>
      </w:pPr>
    </w:p>
    <w:p w:rsidR="009260F9" w:rsidRPr="009260F9" w:rsidRDefault="009260F9" w:rsidP="009260F9">
      <w:pPr>
        <w:bidi/>
        <w:rPr>
          <w:rFonts w:cstheme="minorHAnsi"/>
          <w:sz w:val="40"/>
          <w:szCs w:val="40"/>
        </w:rPr>
      </w:pPr>
      <w:r w:rsidRPr="009260F9">
        <w:rPr>
          <w:rFonts w:cstheme="minorHAnsi"/>
          <w:sz w:val="40"/>
          <w:szCs w:val="40"/>
          <w:rtl/>
        </w:rPr>
        <w:t xml:space="preserve"> </w:t>
      </w:r>
    </w:p>
    <w:p w:rsidR="009260F9" w:rsidRPr="009260F9" w:rsidRDefault="009260F9" w:rsidP="009260F9">
      <w:pPr>
        <w:rPr>
          <w:rFonts w:cstheme="minorHAnsi"/>
          <w:sz w:val="40"/>
          <w:szCs w:val="40"/>
          <w:rtl/>
          <w:lang w:bidi="fa-IR"/>
        </w:rPr>
      </w:pPr>
    </w:p>
    <w:p w:rsidR="009260F9" w:rsidRPr="009260F9" w:rsidRDefault="009260F9" w:rsidP="009260F9">
      <w:pPr>
        <w:rPr>
          <w:rFonts w:cstheme="minorHAnsi"/>
          <w:sz w:val="40"/>
          <w:szCs w:val="40"/>
        </w:rPr>
      </w:pPr>
    </w:p>
    <w:p w:rsidR="0077287E" w:rsidRPr="0011089E" w:rsidRDefault="0077287E">
      <w:pPr>
        <w:rPr>
          <w:rFonts w:cstheme="minorHAnsi"/>
          <w:sz w:val="40"/>
          <w:szCs w:val="40"/>
        </w:rPr>
      </w:pPr>
    </w:p>
    <w:sectPr w:rsidR="0077287E" w:rsidRPr="001108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EF5" w:rsidRDefault="00C40EF5" w:rsidP="009260F9">
      <w:pPr>
        <w:spacing w:after="0" w:line="240" w:lineRule="auto"/>
      </w:pPr>
      <w:r>
        <w:separator/>
      </w:r>
    </w:p>
  </w:endnote>
  <w:endnote w:type="continuationSeparator" w:id="0">
    <w:p w:rsidR="00C40EF5" w:rsidRDefault="00C40EF5" w:rsidP="0092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EF5" w:rsidRDefault="00C40EF5" w:rsidP="009260F9">
      <w:pPr>
        <w:spacing w:after="0" w:line="240" w:lineRule="auto"/>
      </w:pPr>
      <w:r>
        <w:separator/>
      </w:r>
    </w:p>
  </w:footnote>
  <w:footnote w:type="continuationSeparator" w:id="0">
    <w:p w:rsidR="00C40EF5" w:rsidRDefault="00C40EF5" w:rsidP="009260F9">
      <w:pPr>
        <w:spacing w:after="0" w:line="240" w:lineRule="auto"/>
      </w:pPr>
      <w:r>
        <w:continuationSeparator/>
      </w:r>
    </w:p>
  </w:footnote>
  <w:footnote w:id="1">
    <w:p w:rsidR="00B8309E" w:rsidRPr="00F45FDC" w:rsidRDefault="00B8309E" w:rsidP="00F45FDC">
      <w:pPr>
        <w:pStyle w:val="NormalWeb"/>
        <w:bidi/>
        <w:rPr>
          <w:rFonts w:asciiTheme="minorHAnsi" w:hAnsiTheme="minorHAnsi" w:cstheme="minorHAnsi"/>
          <w:color w:val="552B2B"/>
          <w:rtl/>
          <w:lang w:bidi="fa-IR"/>
        </w:rPr>
      </w:pPr>
      <w:r w:rsidRPr="00F45FDC">
        <w:rPr>
          <w:rStyle w:val="FootnoteReference"/>
          <w:rFonts w:asciiTheme="minorHAnsi" w:hAnsiTheme="minorHAnsi" w:cstheme="minorHAnsi"/>
        </w:rPr>
        <w:footnoteRef/>
      </w:r>
      <w:r w:rsidRPr="00F45FDC">
        <w:rPr>
          <w:rFonts w:asciiTheme="minorHAnsi" w:hAnsiTheme="minorHAnsi" w:cstheme="minorHAnsi"/>
        </w:rPr>
        <w:t xml:space="preserve"> </w:t>
      </w:r>
      <w:r w:rsidRPr="00F45FDC">
        <w:rPr>
          <w:rFonts w:asciiTheme="minorHAnsi" w:hAnsiTheme="minorHAnsi" w:cstheme="minorHAnsi"/>
          <w:color w:val="552B2B"/>
          <w:rtl/>
          <w:lang w:bidi="fa-IR"/>
        </w:rPr>
        <w:t>توحيد المفضل / 47 / تهيئة العالم و تأليف أجزائه ..... ص : 47</w:t>
      </w:r>
      <w:r w:rsidRPr="00F45FDC">
        <w:rPr>
          <w:rFonts w:asciiTheme="minorHAnsi" w:hAnsiTheme="minorHAnsi" w:cstheme="minorHAnsi"/>
          <w:color w:val="552B2B"/>
          <w:rtl/>
          <w:lang w:bidi="fa-IR"/>
        </w:rPr>
        <w:t xml:space="preserve"> </w:t>
      </w:r>
    </w:p>
    <w:p w:rsidR="00B8309E" w:rsidRPr="00F45FDC" w:rsidRDefault="00B8309E" w:rsidP="00F45FDC">
      <w:pPr>
        <w:bidi/>
        <w:rPr>
          <w:rFonts w:cstheme="minorHAnsi"/>
          <w:color w:val="552B2B"/>
          <w:sz w:val="24"/>
          <w:szCs w:val="24"/>
          <w:rtl/>
          <w:lang w:bidi="fa-IR"/>
        </w:rPr>
      </w:pPr>
      <w:r w:rsidRPr="00F45FDC">
        <w:rPr>
          <w:rFonts w:cstheme="minorHAnsi"/>
          <w:color w:val="552B2B"/>
          <w:sz w:val="24"/>
          <w:szCs w:val="24"/>
          <w:rtl/>
          <w:lang w:bidi="fa-IR"/>
        </w:rPr>
        <w:t>شگفتيهاى آفرينش (ترجمه توحيد مفضل) / 26 / 6 - مشابهت توحيد مفضل با قرآن كريم ..... ص : 26</w:t>
      </w:r>
    </w:p>
    <w:p w:rsidR="00B8309E" w:rsidRPr="00F45FDC" w:rsidRDefault="00B8309E" w:rsidP="00F45FDC">
      <w:pPr>
        <w:pStyle w:val="NormalWeb"/>
        <w:bidi/>
        <w:rPr>
          <w:rFonts w:asciiTheme="minorHAnsi" w:hAnsiTheme="minorHAnsi" w:cstheme="minorHAnsi"/>
          <w:color w:val="552B2B"/>
          <w:rtl/>
          <w:lang w:bidi="fa-IR"/>
        </w:rPr>
      </w:pPr>
      <w:r w:rsidRPr="00F45FDC">
        <w:rPr>
          <w:rFonts w:asciiTheme="minorHAnsi" w:hAnsiTheme="minorHAnsi" w:cstheme="minorHAnsi"/>
          <w:color w:val="D30000"/>
          <w:rtl/>
          <w:lang w:bidi="fa-IR"/>
        </w:rPr>
        <w:t>نظم‏</w:t>
      </w:r>
      <w:r w:rsidRPr="00F45FDC">
        <w:rPr>
          <w:rFonts w:asciiTheme="minorHAnsi" w:hAnsiTheme="minorHAnsi" w:cstheme="minorHAnsi"/>
          <w:color w:val="000000"/>
          <w:rtl/>
          <w:lang w:bidi="fa-IR"/>
        </w:rPr>
        <w:t>، تدبير، حكمت، اندازه‏گيرى و هماهنگى در اشيا محيّر العقول است.</w:t>
      </w:r>
    </w:p>
  </w:footnote>
  <w:footnote w:id="2">
    <w:p w:rsidR="00116C65" w:rsidRPr="00F45FDC" w:rsidRDefault="00116C65" w:rsidP="00F45FDC">
      <w:pPr>
        <w:pStyle w:val="NormalWeb"/>
        <w:bidi/>
        <w:rPr>
          <w:rFonts w:asciiTheme="minorHAnsi" w:hAnsiTheme="minorHAnsi" w:cstheme="minorHAnsi"/>
          <w:color w:val="552B2B"/>
          <w:lang w:bidi="fa-IR"/>
        </w:rPr>
      </w:pPr>
      <w:r w:rsidRPr="00F45FDC">
        <w:rPr>
          <w:rStyle w:val="FootnoteReference"/>
          <w:rFonts w:asciiTheme="minorHAnsi" w:hAnsiTheme="minorHAnsi" w:cstheme="minorHAnsi"/>
        </w:rPr>
        <w:footnoteRef/>
      </w:r>
      <w:r w:rsidRPr="00F45FDC">
        <w:rPr>
          <w:rFonts w:asciiTheme="minorHAnsi" w:hAnsiTheme="minorHAnsi" w:cstheme="minorHAnsi"/>
        </w:rPr>
        <w:t xml:space="preserve"> </w:t>
      </w:r>
      <w:r w:rsidRPr="00F45FDC">
        <w:rPr>
          <w:rFonts w:asciiTheme="minorHAnsi" w:hAnsiTheme="minorHAnsi" w:cstheme="minorHAnsi"/>
          <w:color w:val="552B2B"/>
          <w:rtl/>
          <w:lang w:bidi="fa-IR"/>
        </w:rPr>
        <w:t>شگفتيهاى آفرينش (ترجمه توحيد مفضل) / 46 / [هيأت جهان و شكل‏گيرى آن‏] ..... ص : 46</w:t>
      </w:r>
    </w:p>
    <w:p w:rsidR="00116C65" w:rsidRPr="00F45FDC" w:rsidRDefault="00116C65" w:rsidP="00F45FDC">
      <w:pPr>
        <w:pStyle w:val="FootnoteText"/>
        <w:bidi/>
        <w:rPr>
          <w:rFonts w:cstheme="minorHAnsi"/>
          <w:sz w:val="24"/>
          <w:szCs w:val="24"/>
          <w:rtl/>
          <w:lang w:bidi="fa-IR"/>
        </w:rPr>
      </w:pPr>
    </w:p>
  </w:footnote>
  <w:footnote w:id="3">
    <w:p w:rsidR="00116C65" w:rsidRPr="00F45FDC" w:rsidRDefault="00116C65" w:rsidP="00F45FDC">
      <w:pPr>
        <w:bidi/>
        <w:rPr>
          <w:rFonts w:cstheme="minorHAnsi"/>
          <w:color w:val="552B2B"/>
          <w:sz w:val="24"/>
          <w:szCs w:val="24"/>
          <w:rtl/>
          <w:lang w:bidi="fa-IR"/>
        </w:rPr>
      </w:pPr>
      <w:r w:rsidRPr="00F45FDC">
        <w:rPr>
          <w:rStyle w:val="FootnoteReference"/>
          <w:rFonts w:cstheme="minorHAnsi"/>
          <w:sz w:val="24"/>
          <w:szCs w:val="24"/>
        </w:rPr>
        <w:footnoteRef/>
      </w:r>
      <w:r w:rsidRPr="00F45FDC">
        <w:rPr>
          <w:rFonts w:cstheme="minorHAnsi"/>
          <w:sz w:val="24"/>
          <w:szCs w:val="24"/>
        </w:rPr>
        <w:t xml:space="preserve"> </w:t>
      </w:r>
      <w:r w:rsidRPr="00F45FDC">
        <w:rPr>
          <w:rFonts w:cstheme="minorHAnsi"/>
          <w:color w:val="552B2B"/>
          <w:sz w:val="24"/>
          <w:szCs w:val="24"/>
          <w:rtl/>
          <w:lang w:bidi="fa-IR"/>
        </w:rPr>
        <w:t>شگفتيهاى آفرينش (ترجمه توحيد مفضل) / 46 / [هيأت جهان و شكل‏گيرى آن‏] ..... ص : 46</w:t>
      </w:r>
    </w:p>
  </w:footnote>
  <w:footnote w:id="4">
    <w:p w:rsidR="00116C65" w:rsidRPr="00F45FDC" w:rsidRDefault="00116C65" w:rsidP="00F45FDC">
      <w:pPr>
        <w:bidi/>
        <w:rPr>
          <w:rFonts w:cstheme="minorHAnsi"/>
          <w:color w:val="552B2B"/>
          <w:sz w:val="24"/>
          <w:szCs w:val="24"/>
          <w:rtl/>
          <w:lang w:bidi="fa-IR"/>
        </w:rPr>
      </w:pPr>
      <w:r w:rsidRPr="00F45FDC">
        <w:rPr>
          <w:rStyle w:val="FootnoteReference"/>
          <w:rFonts w:cstheme="minorHAnsi"/>
          <w:sz w:val="24"/>
          <w:szCs w:val="24"/>
        </w:rPr>
        <w:footnoteRef/>
      </w:r>
      <w:r w:rsidRPr="00F45FDC">
        <w:rPr>
          <w:rFonts w:cstheme="minorHAnsi"/>
          <w:sz w:val="24"/>
          <w:szCs w:val="24"/>
        </w:rPr>
        <w:t xml:space="preserve"> </w:t>
      </w:r>
      <w:r w:rsidRPr="00F45FDC">
        <w:rPr>
          <w:rFonts w:cstheme="minorHAnsi"/>
          <w:color w:val="552B2B"/>
          <w:sz w:val="24"/>
          <w:szCs w:val="24"/>
          <w:rtl/>
          <w:lang w:bidi="fa-IR"/>
        </w:rPr>
        <w:t>شگفتيهاى آفرينش (ترجمه توحيد مفضل) / 49 / راز رويش مو بر صورت ..... ص : 48</w:t>
      </w:r>
    </w:p>
  </w:footnote>
  <w:footnote w:id="5">
    <w:p w:rsidR="00116C65" w:rsidRPr="00F45FDC" w:rsidRDefault="00116C65" w:rsidP="00F45FDC">
      <w:pPr>
        <w:bidi/>
        <w:rPr>
          <w:rFonts w:cstheme="minorHAnsi"/>
          <w:color w:val="552B2B"/>
          <w:sz w:val="24"/>
          <w:szCs w:val="24"/>
          <w:rtl/>
          <w:lang w:bidi="fa-IR"/>
        </w:rPr>
      </w:pPr>
      <w:r w:rsidRPr="00F45FDC">
        <w:rPr>
          <w:rStyle w:val="FootnoteReference"/>
          <w:rFonts w:cstheme="minorHAnsi"/>
          <w:sz w:val="24"/>
          <w:szCs w:val="24"/>
        </w:rPr>
        <w:footnoteRef/>
      </w:r>
      <w:r w:rsidRPr="00F45FDC">
        <w:rPr>
          <w:rFonts w:cstheme="minorHAnsi"/>
          <w:sz w:val="24"/>
          <w:szCs w:val="24"/>
        </w:rPr>
        <w:t xml:space="preserve"> </w:t>
      </w:r>
      <w:r w:rsidRPr="00F45FDC">
        <w:rPr>
          <w:rFonts w:cstheme="minorHAnsi"/>
          <w:color w:val="552B2B"/>
          <w:sz w:val="24"/>
          <w:szCs w:val="24"/>
          <w:rtl/>
          <w:lang w:bidi="fa-IR"/>
        </w:rPr>
        <w:t>شگفتيهاى آفرينش (ترجمه توحيد مفضل) / 64 / [آفرينش انسان به صورت نر و ماده‏] ..... ص : 63</w:t>
      </w:r>
    </w:p>
  </w:footnote>
  <w:footnote w:id="6">
    <w:p w:rsidR="00116C65" w:rsidRPr="00F45FDC" w:rsidRDefault="00116C65" w:rsidP="00F45FDC">
      <w:pPr>
        <w:bidi/>
        <w:rPr>
          <w:rFonts w:cstheme="minorHAnsi"/>
          <w:color w:val="552B2B"/>
          <w:sz w:val="24"/>
          <w:szCs w:val="24"/>
          <w:rtl/>
          <w:lang w:bidi="fa-IR"/>
        </w:rPr>
      </w:pPr>
      <w:r w:rsidRPr="00F45FDC">
        <w:rPr>
          <w:rStyle w:val="FootnoteReference"/>
          <w:rFonts w:cstheme="minorHAnsi"/>
          <w:sz w:val="24"/>
          <w:szCs w:val="24"/>
        </w:rPr>
        <w:footnoteRef/>
      </w:r>
      <w:r w:rsidRPr="00F45FDC">
        <w:rPr>
          <w:rFonts w:cstheme="minorHAnsi"/>
          <w:sz w:val="24"/>
          <w:szCs w:val="24"/>
        </w:rPr>
        <w:t xml:space="preserve"> </w:t>
      </w:r>
      <w:r w:rsidRPr="00F45FDC">
        <w:rPr>
          <w:rFonts w:cstheme="minorHAnsi"/>
          <w:color w:val="552B2B"/>
          <w:sz w:val="24"/>
          <w:szCs w:val="24"/>
          <w:rtl/>
          <w:lang w:bidi="fa-IR"/>
        </w:rPr>
        <w:t>شگفتيهاى آفرينش (ترجمه توحيد مفضل) / 109 / [راز ناهمگونى رنگ پرندگان‏] ..... ص : 108</w:t>
      </w:r>
    </w:p>
  </w:footnote>
  <w:footnote w:id="7">
    <w:p w:rsidR="00116C65" w:rsidRPr="00F45FDC" w:rsidRDefault="00116C65" w:rsidP="00F45FDC">
      <w:pPr>
        <w:bidi/>
        <w:rPr>
          <w:rFonts w:cstheme="minorHAnsi"/>
          <w:color w:val="552B2B"/>
          <w:sz w:val="24"/>
          <w:szCs w:val="24"/>
          <w:rtl/>
          <w:lang w:bidi="fa-IR"/>
        </w:rPr>
      </w:pPr>
      <w:r w:rsidRPr="00F45FDC">
        <w:rPr>
          <w:rStyle w:val="FootnoteReference"/>
          <w:rFonts w:cstheme="minorHAnsi"/>
          <w:sz w:val="24"/>
          <w:szCs w:val="24"/>
        </w:rPr>
        <w:footnoteRef/>
      </w:r>
      <w:r w:rsidRPr="00F45FDC">
        <w:rPr>
          <w:rFonts w:cstheme="minorHAnsi"/>
          <w:sz w:val="24"/>
          <w:szCs w:val="24"/>
        </w:rPr>
        <w:t xml:space="preserve"> </w:t>
      </w:r>
      <w:r w:rsidRPr="00F45FDC">
        <w:rPr>
          <w:rFonts w:cstheme="minorHAnsi"/>
          <w:color w:val="552B2B"/>
          <w:sz w:val="24"/>
          <w:szCs w:val="24"/>
          <w:rtl/>
          <w:lang w:bidi="fa-IR"/>
        </w:rPr>
        <w:t>شگفتيهاى آفرينش (ترجمه توحيد مفضل) / 123 / [ستارگان و اختلاف حركت آنها و اينكه برخى جملگى و برخى بتنهايى در حركت‏اند] ..... ص : 122</w:t>
      </w:r>
    </w:p>
    <w:p w:rsidR="00116C65" w:rsidRPr="00F45FDC" w:rsidRDefault="00116C65" w:rsidP="00F45FDC">
      <w:pPr>
        <w:pStyle w:val="FootnoteText"/>
        <w:bidi/>
        <w:rPr>
          <w:rFonts w:cstheme="minorHAnsi"/>
          <w:sz w:val="24"/>
          <w:szCs w:val="24"/>
          <w:rtl/>
          <w:lang w:bidi="fa-IR"/>
        </w:rPr>
      </w:pPr>
    </w:p>
  </w:footnote>
  <w:footnote w:id="8">
    <w:p w:rsidR="00116C65" w:rsidRPr="00F45FDC" w:rsidRDefault="00116C65" w:rsidP="00F45FDC">
      <w:pPr>
        <w:bidi/>
        <w:rPr>
          <w:rFonts w:cstheme="minorHAnsi"/>
          <w:color w:val="552B2B"/>
          <w:sz w:val="24"/>
          <w:szCs w:val="24"/>
          <w:rtl/>
          <w:lang w:bidi="fa-IR"/>
        </w:rPr>
      </w:pPr>
      <w:r w:rsidRPr="00F45FDC">
        <w:rPr>
          <w:rStyle w:val="FootnoteReference"/>
          <w:rFonts w:cstheme="minorHAnsi"/>
          <w:sz w:val="24"/>
          <w:szCs w:val="24"/>
        </w:rPr>
        <w:footnoteRef/>
      </w:r>
      <w:r w:rsidRPr="00F45FDC">
        <w:rPr>
          <w:rFonts w:cstheme="minorHAnsi"/>
          <w:sz w:val="24"/>
          <w:szCs w:val="24"/>
        </w:rPr>
        <w:t xml:space="preserve"> </w:t>
      </w:r>
      <w:r w:rsidRPr="00F45FDC">
        <w:rPr>
          <w:rFonts w:cstheme="minorHAnsi"/>
          <w:color w:val="552B2B"/>
          <w:sz w:val="24"/>
          <w:szCs w:val="24"/>
          <w:rtl/>
          <w:lang w:bidi="fa-IR"/>
        </w:rPr>
        <w:t>شگفتيهاى آفرينش (ترجمه توحيد مفضل) / 162 / [نام يونانى اين جهان هستى‏] ..... ص : 162</w:t>
      </w:r>
    </w:p>
    <w:p w:rsidR="00116C65" w:rsidRPr="00F45FDC" w:rsidRDefault="00116C65" w:rsidP="00F45FDC">
      <w:pPr>
        <w:pStyle w:val="FootnoteText"/>
        <w:bidi/>
        <w:rPr>
          <w:rFonts w:cstheme="minorHAnsi"/>
          <w:sz w:val="24"/>
          <w:szCs w:val="24"/>
          <w:rtl/>
          <w:lang w:bidi="fa-IR"/>
        </w:rPr>
      </w:pPr>
    </w:p>
  </w:footnote>
  <w:footnote w:id="9">
    <w:p w:rsidR="00F45FDC" w:rsidRPr="00F45FDC" w:rsidRDefault="00F45FDC" w:rsidP="00F45FDC">
      <w:pPr>
        <w:pStyle w:val="FootnoteText"/>
        <w:bidi/>
        <w:rPr>
          <w:rFonts w:hint="cs"/>
          <w:sz w:val="24"/>
          <w:szCs w:val="24"/>
          <w:rtl/>
          <w:lang w:bidi="fa-IR"/>
        </w:rPr>
      </w:pPr>
      <w:r w:rsidRPr="00F45FDC">
        <w:rPr>
          <w:rStyle w:val="FootnoteReference"/>
          <w:sz w:val="24"/>
          <w:szCs w:val="24"/>
        </w:rPr>
        <w:footnoteRef/>
      </w:r>
      <w:r w:rsidRPr="00F45FDC">
        <w:rPr>
          <w:sz w:val="24"/>
          <w:szCs w:val="24"/>
        </w:rPr>
        <w:t xml:space="preserve"> </w:t>
      </w:r>
      <w:r w:rsidRPr="00C224B6">
        <w:rPr>
          <w:rFonts w:eastAsia="Times New Roman" w:cstheme="minorHAnsi"/>
          <w:color w:val="000000"/>
          <w:sz w:val="24"/>
          <w:szCs w:val="24"/>
          <w:rtl/>
        </w:rPr>
        <w:t>( این همان اشکال معروفی است که توسط نظریه داروین با نام انتخاب طبیعی مطرح است در عصر جدید نیز مطرح است ) امام جوابی دادند که تا قیامت جواب است</w:t>
      </w:r>
      <w:r>
        <w:rPr>
          <w:rFonts w:eastAsia="Times New Roman" w:cstheme="minorHAnsi" w:hint="cs"/>
          <w:color w:val="000000"/>
          <w:sz w:val="24"/>
          <w:szCs w:val="24"/>
          <w:rtl/>
        </w:rPr>
        <w:t>(ربانی )</w:t>
      </w:r>
    </w:p>
  </w:footnote>
  <w:footnote w:id="10">
    <w:p w:rsidR="00DC3B5D" w:rsidRPr="00F45FDC" w:rsidRDefault="00DC3B5D" w:rsidP="00F45FDC">
      <w:pPr>
        <w:pStyle w:val="FootnoteText"/>
        <w:bidi/>
        <w:rPr>
          <w:rFonts w:cstheme="minorHAnsi"/>
          <w:sz w:val="24"/>
          <w:szCs w:val="24"/>
          <w:rtl/>
          <w:lang w:bidi="fa-IR"/>
        </w:rPr>
      </w:pPr>
      <w:r w:rsidRPr="00F45FDC">
        <w:rPr>
          <w:rStyle w:val="FootnoteReference"/>
          <w:rFonts w:cstheme="minorHAnsi"/>
          <w:sz w:val="24"/>
          <w:szCs w:val="24"/>
        </w:rPr>
        <w:footnoteRef/>
      </w:r>
      <w:r w:rsidRPr="00F45FDC">
        <w:rPr>
          <w:rFonts w:cstheme="minorHAnsi"/>
          <w:sz w:val="24"/>
          <w:szCs w:val="24"/>
        </w:rPr>
        <w:t xml:space="preserve"> </w:t>
      </w:r>
      <w:bookmarkStart w:id="2" w:name="_ftnref5"/>
      <w:r w:rsidRPr="00F45FDC">
        <w:rPr>
          <w:rStyle w:val="Emphasis"/>
          <w:rFonts w:cstheme="minorHAnsi"/>
          <w:sz w:val="24"/>
          <w:szCs w:val="24"/>
          <w:rtl/>
        </w:rPr>
        <w:fldChar w:fldCharType="begin"/>
      </w:r>
      <w:r w:rsidRPr="00F45FDC">
        <w:rPr>
          <w:rStyle w:val="Emphasis"/>
          <w:rFonts w:cstheme="minorHAnsi"/>
          <w:sz w:val="24"/>
          <w:szCs w:val="24"/>
          <w:rtl/>
        </w:rPr>
        <w:instrText xml:space="preserve"> </w:instrText>
      </w:r>
      <w:r w:rsidRPr="00F45FDC">
        <w:rPr>
          <w:rStyle w:val="Emphasis"/>
          <w:rFonts w:cstheme="minorHAnsi"/>
          <w:sz w:val="24"/>
          <w:szCs w:val="24"/>
        </w:rPr>
        <w:instrText>HYPERLINK "https://www.eshia.ir/feqh/archive/text/rabani/kalam/92/920631/" \l "_ftn5"</w:instrText>
      </w:r>
      <w:r w:rsidRPr="00F45FDC">
        <w:rPr>
          <w:rStyle w:val="Emphasis"/>
          <w:rFonts w:cstheme="minorHAnsi"/>
          <w:sz w:val="24"/>
          <w:szCs w:val="24"/>
          <w:rtl/>
        </w:rPr>
        <w:instrText xml:space="preserve"> </w:instrText>
      </w:r>
      <w:r w:rsidRPr="00F45FDC">
        <w:rPr>
          <w:rStyle w:val="Emphasis"/>
          <w:rFonts w:cstheme="minorHAnsi"/>
          <w:sz w:val="24"/>
          <w:szCs w:val="24"/>
          <w:rtl/>
        </w:rPr>
        <w:fldChar w:fldCharType="separate"/>
      </w:r>
      <w:r w:rsidRPr="00F45FDC">
        <w:rPr>
          <w:rStyle w:val="Emphasis"/>
          <w:rFonts w:cstheme="minorHAnsi"/>
          <w:sz w:val="24"/>
          <w:szCs w:val="24"/>
          <w:rtl/>
        </w:rPr>
        <w:t> </w:t>
      </w:r>
      <w:r w:rsidRPr="00F45FDC">
        <w:rPr>
          <w:rStyle w:val="Emphasis"/>
          <w:rFonts w:cstheme="minorHAnsi"/>
          <w:sz w:val="24"/>
          <w:szCs w:val="24"/>
          <w:rtl/>
        </w:rPr>
        <w:fldChar w:fldCharType="end"/>
      </w:r>
      <w:bookmarkEnd w:id="2"/>
      <w:r w:rsidRPr="00F45FDC">
        <w:rPr>
          <w:rStyle w:val="Emphasis"/>
          <w:rFonts w:cstheme="minorHAnsi"/>
          <w:sz w:val="24"/>
          <w:szCs w:val="24"/>
          <w:rtl/>
        </w:rPr>
        <w:t>توحید مفضل ، امام صادق (ع) ، ص 47، ط : داوری</w:t>
      </w:r>
    </w:p>
  </w:footnote>
  <w:footnote w:id="11">
    <w:p w:rsidR="00F45FDC" w:rsidRPr="00C224B6" w:rsidRDefault="00C224B6" w:rsidP="00F45FDC">
      <w:pPr>
        <w:shd w:val="clear" w:color="auto" w:fill="FFFFFF"/>
        <w:bidi/>
        <w:spacing w:after="0" w:line="408" w:lineRule="atLeast"/>
        <w:rPr>
          <w:rFonts w:eastAsia="Times New Roman" w:cstheme="minorHAnsi"/>
          <w:color w:val="000000"/>
          <w:sz w:val="24"/>
          <w:szCs w:val="24"/>
          <w:rtl/>
        </w:rPr>
      </w:pPr>
      <w:r w:rsidRPr="00F45FDC">
        <w:rPr>
          <w:rStyle w:val="Emphasis"/>
          <w:rFonts w:cstheme="minorHAnsi"/>
          <w:sz w:val="24"/>
          <w:szCs w:val="24"/>
        </w:rPr>
        <w:footnoteRef/>
      </w:r>
      <w:r w:rsidR="00DC3B5D" w:rsidRPr="00F45FDC">
        <w:rPr>
          <w:rStyle w:val="Emphasis"/>
          <w:rFonts w:cstheme="minorHAnsi"/>
          <w:sz w:val="24"/>
          <w:szCs w:val="24"/>
          <w:rtl/>
        </w:rPr>
        <w:t>توحید مفضل ، امام صادق (ع) ، ص 55، ط : داوری</w:t>
      </w:r>
    </w:p>
    <w:p w:rsidR="00DC3B5D" w:rsidRPr="00F45FDC" w:rsidRDefault="00F45FDC" w:rsidP="00F45FDC">
      <w:pPr>
        <w:bidi/>
        <w:rPr>
          <w:rStyle w:val="Emphasis"/>
          <w:rFonts w:cstheme="minorHAnsi"/>
          <w:sz w:val="24"/>
          <w:szCs w:val="24"/>
          <w:rtl/>
        </w:rPr>
      </w:pPr>
      <w:r w:rsidRPr="00C224B6">
        <w:rPr>
          <w:rFonts w:eastAsia="Times New Roman" w:cstheme="minorHAnsi"/>
          <w:color w:val="000000"/>
          <w:sz w:val="24"/>
          <w:szCs w:val="24"/>
          <w:rtl/>
        </w:rPr>
        <w:t> امام در اینجا به مساله دیگری اشاره می نمایند. امروزه در دنیای مسیحیت بعد از شبهاتی که توسط هیوم و دیگران بر برهان نظم گرفته شده، عده ای برای حل این مشکل گفته اند: ما برهان نظم را مانند قدیمی ها بکار نمی بریم بلکه سخن را لطیف تر کرده و یک قدم عقب تر می رویم و از خود انتخاب طبیعی سوال می کنیم. چگونه طبیعت دست به چنین انتخابی می زند؟ آیا خود همین انتخاب کردن نیازمند یک شعور و تدبیر نیست؟ برهان نظم یعنی عالم به گونه ای بنا شده که قابلیت انتخاب طبیعی داشته باشد. به عبارت دیگر پدیده های گوناگون محصول انتخاب طبیعی است اما چه چیزی باعث همین انتخاب می شود؟ طبیعت وام دار نظم حاکم بر عالم است. این امر نیست مگر تکیه داشتن بر یک فاعل حکیم و توانا .</w:t>
      </w:r>
      <w:r w:rsidRPr="00F45FDC">
        <w:rPr>
          <w:rFonts w:eastAsia="Times New Roman" w:cstheme="minorHAnsi" w:hint="cs"/>
          <w:color w:val="000000"/>
          <w:sz w:val="24"/>
          <w:szCs w:val="24"/>
          <w:rtl/>
        </w:rPr>
        <w:t>(ربانی )</w:t>
      </w:r>
    </w:p>
    <w:p w:rsidR="00BF4B55" w:rsidRPr="00F45FDC" w:rsidRDefault="00BF4B55" w:rsidP="00F45FDC">
      <w:pPr>
        <w:bidi/>
        <w:rPr>
          <w:rStyle w:val="Emphasis"/>
          <w:rFonts w:cstheme="minorHAnsi"/>
          <w:sz w:val="24"/>
          <w:szCs w:val="24"/>
        </w:rPr>
      </w:pPr>
    </w:p>
    <w:p w:rsidR="00C224B6" w:rsidRPr="00F45FDC" w:rsidRDefault="00C224B6" w:rsidP="00F45FDC">
      <w:pPr>
        <w:bidi/>
        <w:rPr>
          <w:rStyle w:val="Emphasis"/>
          <w:rFonts w:cstheme="minorHAnsi"/>
          <w:sz w:val="24"/>
          <w:szCs w:val="24"/>
          <w:rtl/>
        </w:rPr>
      </w:pPr>
      <w:r w:rsidRPr="00F45FDC">
        <w:rPr>
          <w:rStyle w:val="Emphasis"/>
          <w:rFonts w:cstheme="minorHAnsi"/>
          <w:sz w:val="24"/>
          <w:szCs w:val="24"/>
        </w:rPr>
        <w:t xml:space="preserve"> </w:t>
      </w:r>
    </w:p>
    <w:tbl>
      <w:tblPr>
        <w:tblW w:w="8280" w:type="dxa"/>
        <w:tblCellSpacing w:w="0" w:type="dxa"/>
        <w:tblCellMar>
          <w:left w:w="0" w:type="dxa"/>
          <w:right w:w="0" w:type="dxa"/>
        </w:tblCellMar>
        <w:tblLook w:val="04A0" w:firstRow="1" w:lastRow="0" w:firstColumn="1" w:lastColumn="0" w:noHBand="0" w:noVBand="1"/>
      </w:tblPr>
      <w:tblGrid>
        <w:gridCol w:w="8280"/>
      </w:tblGrid>
      <w:tr w:rsidR="00C224B6" w:rsidRPr="00F45FDC" w:rsidTr="00BF4B55">
        <w:trPr>
          <w:trHeight w:val="31680"/>
          <w:tblCellSpacing w:w="0" w:type="dxa"/>
        </w:trPr>
        <w:tc>
          <w:tcPr>
            <w:tcW w:w="8280" w:type="dxa"/>
            <w:tcMar>
              <w:top w:w="0" w:type="dxa"/>
              <w:left w:w="0" w:type="dxa"/>
              <w:bottom w:w="0" w:type="dxa"/>
              <w:right w:w="225" w:type="dxa"/>
            </w:tcMar>
          </w:tcPr>
          <w:p w:rsidR="00C224B6" w:rsidRPr="00F45FDC" w:rsidRDefault="00C224B6" w:rsidP="00F45FDC">
            <w:pPr>
              <w:bidi/>
              <w:rPr>
                <w:rStyle w:val="Emphasis"/>
                <w:rFonts w:cstheme="minorHAnsi"/>
                <w:sz w:val="24"/>
                <w:szCs w:val="24"/>
                <w:rtl/>
              </w:rPr>
            </w:pPr>
          </w:p>
        </w:tc>
      </w:tr>
      <w:tr w:rsidR="00C224B6" w:rsidRPr="00F45FDC" w:rsidTr="00C224B6">
        <w:trPr>
          <w:trHeight w:val="5475"/>
          <w:tblCellSpacing w:w="0" w:type="dxa"/>
        </w:trPr>
        <w:tc>
          <w:tcPr>
            <w:tcW w:w="8280" w:type="dxa"/>
            <w:vAlign w:val="bottom"/>
            <w:hideMark/>
          </w:tcPr>
          <w:p w:rsidR="00C224B6" w:rsidRPr="00F45FDC" w:rsidRDefault="00C224B6" w:rsidP="00F45FDC">
            <w:pPr>
              <w:bidi/>
              <w:rPr>
                <w:rStyle w:val="Emphasis"/>
                <w:rFonts w:cstheme="minorHAnsi"/>
                <w:sz w:val="24"/>
                <w:szCs w:val="24"/>
                <w:rtl/>
              </w:rPr>
            </w:pPr>
          </w:p>
        </w:tc>
      </w:tr>
    </w:tbl>
    <w:p w:rsidR="00C224B6" w:rsidRPr="00F45FDC" w:rsidRDefault="00C224B6" w:rsidP="00F45FDC">
      <w:pPr>
        <w:bidi/>
        <w:rPr>
          <w:rStyle w:val="Emphasis"/>
          <w:rFonts w:cstheme="minorHAnsi"/>
          <w:sz w:val="24"/>
          <w:szCs w:val="24"/>
          <w:rtl/>
        </w:rPr>
      </w:pPr>
    </w:p>
  </w:footnote>
  <w:footnote w:id="12">
    <w:p w:rsidR="00852DB5" w:rsidRPr="00F45FDC" w:rsidRDefault="00852DB5" w:rsidP="00852DB5">
      <w:pPr>
        <w:bidi/>
        <w:rPr>
          <w:rFonts w:cstheme="minorHAnsi"/>
          <w:color w:val="552B2B"/>
          <w:sz w:val="24"/>
          <w:szCs w:val="24"/>
          <w:rtl/>
          <w:lang w:bidi="fa-IR"/>
        </w:rPr>
      </w:pPr>
      <w:r>
        <w:rPr>
          <w:rStyle w:val="FootnoteReference"/>
        </w:rPr>
        <w:footnoteRef/>
      </w:r>
      <w:r>
        <w:t xml:space="preserve"> </w:t>
      </w:r>
      <w:r w:rsidRPr="00F45FDC">
        <w:rPr>
          <w:rFonts w:cstheme="minorHAnsi"/>
          <w:color w:val="552B2B"/>
          <w:sz w:val="24"/>
          <w:szCs w:val="24"/>
          <w:rtl/>
          <w:lang w:bidi="fa-IR"/>
        </w:rPr>
        <w:t>شگفتيهاى آفرينش (ترجمه توحيد مفضل) / 26 / 6 - مشابهت توحيد مفضل با قرآن كريم ..... ص : 26</w:t>
      </w:r>
    </w:p>
    <w:p w:rsidR="00852DB5" w:rsidRDefault="00852DB5">
      <w:pPr>
        <w:pStyle w:val="FootnoteText"/>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A231C"/>
    <w:multiLevelType w:val="hybridMultilevel"/>
    <w:tmpl w:val="2B20BC3E"/>
    <w:lvl w:ilvl="0" w:tplc="61EC1FE0">
      <w:start w:val="1"/>
      <w:numFmt w:val="decimal"/>
      <w:lvlText w:val="%1-"/>
      <w:lvlJc w:val="left"/>
      <w:pPr>
        <w:ind w:left="720" w:hanging="360"/>
      </w:pPr>
      <w:rPr>
        <w:rFonts w:ascii="Traditional Arabic" w:cs="Traditional Arabic"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3C13E2"/>
    <w:multiLevelType w:val="multilevel"/>
    <w:tmpl w:val="D0226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F9"/>
    <w:rsid w:val="000A6D53"/>
    <w:rsid w:val="0011089E"/>
    <w:rsid w:val="00116C65"/>
    <w:rsid w:val="003159BE"/>
    <w:rsid w:val="00495CDA"/>
    <w:rsid w:val="004E28B5"/>
    <w:rsid w:val="00510875"/>
    <w:rsid w:val="00722354"/>
    <w:rsid w:val="0077287E"/>
    <w:rsid w:val="00852DB5"/>
    <w:rsid w:val="009260F9"/>
    <w:rsid w:val="00B8309E"/>
    <w:rsid w:val="00BF4B55"/>
    <w:rsid w:val="00C224B6"/>
    <w:rsid w:val="00C40EF5"/>
    <w:rsid w:val="00DC3B5D"/>
    <w:rsid w:val="00F45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ED16"/>
  <w15:chartTrackingRefBased/>
  <w15:docId w15:val="{40394C99-E9C4-4879-A088-E51ABFFE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60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3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60F9"/>
    <w:rPr>
      <w:rFonts w:ascii="Times New Roman" w:hAnsi="Times New Roman" w:cs="Times New Roman"/>
      <w:sz w:val="24"/>
      <w:szCs w:val="24"/>
    </w:rPr>
  </w:style>
  <w:style w:type="character" w:customStyle="1" w:styleId="Heading1Char">
    <w:name w:val="Heading 1 Char"/>
    <w:basedOn w:val="DefaultParagraphFont"/>
    <w:link w:val="Heading1"/>
    <w:uiPriority w:val="9"/>
    <w:rsid w:val="009260F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9260F9"/>
    <w:pPr>
      <w:spacing w:after="0" w:line="240" w:lineRule="auto"/>
    </w:pPr>
    <w:rPr>
      <w:sz w:val="20"/>
      <w:szCs w:val="20"/>
    </w:rPr>
  </w:style>
  <w:style w:type="character" w:customStyle="1" w:styleId="FootnoteTextChar">
    <w:name w:val="Footnote Text Char"/>
    <w:basedOn w:val="DefaultParagraphFont"/>
    <w:link w:val="FootnoteText"/>
    <w:uiPriority w:val="99"/>
    <w:rsid w:val="009260F9"/>
    <w:rPr>
      <w:sz w:val="20"/>
      <w:szCs w:val="20"/>
    </w:rPr>
  </w:style>
  <w:style w:type="character" w:styleId="FootnoteReference">
    <w:name w:val="footnote reference"/>
    <w:basedOn w:val="DefaultParagraphFont"/>
    <w:uiPriority w:val="99"/>
    <w:semiHidden/>
    <w:unhideWhenUsed/>
    <w:rsid w:val="009260F9"/>
    <w:rPr>
      <w:vertAlign w:val="superscript"/>
    </w:rPr>
  </w:style>
  <w:style w:type="paragraph" w:styleId="ListParagraph">
    <w:name w:val="List Paragraph"/>
    <w:basedOn w:val="Normal"/>
    <w:uiPriority w:val="34"/>
    <w:qFormat/>
    <w:rsid w:val="009260F9"/>
    <w:pPr>
      <w:ind w:left="720"/>
      <w:contextualSpacing/>
    </w:pPr>
  </w:style>
  <w:style w:type="character" w:customStyle="1" w:styleId="Heading2Char">
    <w:name w:val="Heading 2 Char"/>
    <w:basedOn w:val="DefaultParagraphFont"/>
    <w:link w:val="Heading2"/>
    <w:uiPriority w:val="9"/>
    <w:rsid w:val="00DC3B5D"/>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C3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0937">
      <w:bodyDiv w:val="1"/>
      <w:marLeft w:val="0"/>
      <w:marRight w:val="0"/>
      <w:marTop w:val="0"/>
      <w:marBottom w:val="0"/>
      <w:divBdr>
        <w:top w:val="none" w:sz="0" w:space="0" w:color="auto"/>
        <w:left w:val="none" w:sz="0" w:space="0" w:color="auto"/>
        <w:bottom w:val="none" w:sz="0" w:space="0" w:color="auto"/>
        <w:right w:val="none" w:sz="0" w:space="0" w:color="auto"/>
      </w:divBdr>
    </w:div>
    <w:div w:id="616642880">
      <w:bodyDiv w:val="1"/>
      <w:marLeft w:val="0"/>
      <w:marRight w:val="0"/>
      <w:marTop w:val="0"/>
      <w:marBottom w:val="0"/>
      <w:divBdr>
        <w:top w:val="none" w:sz="0" w:space="0" w:color="auto"/>
        <w:left w:val="none" w:sz="0" w:space="0" w:color="auto"/>
        <w:bottom w:val="none" w:sz="0" w:space="0" w:color="auto"/>
        <w:right w:val="none" w:sz="0" w:space="0" w:color="auto"/>
      </w:divBdr>
    </w:div>
    <w:div w:id="892469969">
      <w:bodyDiv w:val="1"/>
      <w:marLeft w:val="0"/>
      <w:marRight w:val="0"/>
      <w:marTop w:val="0"/>
      <w:marBottom w:val="0"/>
      <w:divBdr>
        <w:top w:val="none" w:sz="0" w:space="0" w:color="auto"/>
        <w:left w:val="none" w:sz="0" w:space="0" w:color="auto"/>
        <w:bottom w:val="none" w:sz="0" w:space="0" w:color="auto"/>
        <w:right w:val="none" w:sz="0" w:space="0" w:color="auto"/>
      </w:divBdr>
      <w:divsChild>
        <w:div w:id="375468369">
          <w:marLeft w:val="54"/>
          <w:marRight w:val="0"/>
          <w:marTop w:val="0"/>
          <w:marBottom w:val="0"/>
          <w:divBdr>
            <w:top w:val="none" w:sz="0" w:space="0" w:color="auto"/>
            <w:left w:val="none" w:sz="0" w:space="0" w:color="auto"/>
            <w:bottom w:val="none" w:sz="0" w:space="0" w:color="auto"/>
            <w:right w:val="none" w:sz="0" w:space="0" w:color="auto"/>
          </w:divBdr>
          <w:divsChild>
            <w:div w:id="2110734574">
              <w:marLeft w:val="0"/>
              <w:marRight w:val="0"/>
              <w:marTop w:val="0"/>
              <w:marBottom w:val="0"/>
              <w:divBdr>
                <w:top w:val="none" w:sz="0" w:space="0" w:color="auto"/>
                <w:left w:val="none" w:sz="0" w:space="0" w:color="auto"/>
                <w:bottom w:val="none" w:sz="0" w:space="0" w:color="auto"/>
                <w:right w:val="none" w:sz="0" w:space="0" w:color="auto"/>
              </w:divBdr>
              <w:divsChild>
                <w:div w:id="759258439">
                  <w:marLeft w:val="150"/>
                  <w:marRight w:val="150"/>
                  <w:marTop w:val="150"/>
                  <w:marBottom w:val="150"/>
                  <w:divBdr>
                    <w:top w:val="single" w:sz="6" w:space="12" w:color="A9C3D9"/>
                    <w:left w:val="single" w:sz="6" w:space="12" w:color="A9C3D9"/>
                    <w:bottom w:val="single" w:sz="6" w:space="12" w:color="A9C3D9"/>
                    <w:right w:val="single" w:sz="6" w:space="12" w:color="A9C3D9"/>
                  </w:divBdr>
                  <w:divsChild>
                    <w:div w:id="1472211943">
                      <w:marLeft w:val="0"/>
                      <w:marRight w:val="0"/>
                      <w:marTop w:val="0"/>
                      <w:marBottom w:val="0"/>
                      <w:divBdr>
                        <w:top w:val="none" w:sz="0" w:space="0" w:color="auto"/>
                        <w:left w:val="none" w:sz="0" w:space="0" w:color="auto"/>
                        <w:bottom w:val="none" w:sz="0" w:space="0" w:color="auto"/>
                        <w:right w:val="none" w:sz="0" w:space="0" w:color="auto"/>
                      </w:divBdr>
                    </w:div>
                    <w:div w:id="1152209392">
                      <w:marLeft w:val="0"/>
                      <w:marRight w:val="0"/>
                      <w:marTop w:val="0"/>
                      <w:marBottom w:val="0"/>
                      <w:divBdr>
                        <w:top w:val="none" w:sz="0" w:space="0" w:color="auto"/>
                        <w:left w:val="none" w:sz="0" w:space="0" w:color="auto"/>
                        <w:bottom w:val="none" w:sz="0" w:space="0" w:color="auto"/>
                        <w:right w:val="none" w:sz="0" w:space="0" w:color="auto"/>
                      </w:divBdr>
                    </w:div>
                    <w:div w:id="2094234529">
                      <w:marLeft w:val="0"/>
                      <w:marRight w:val="0"/>
                      <w:marTop w:val="0"/>
                      <w:marBottom w:val="0"/>
                      <w:divBdr>
                        <w:top w:val="none" w:sz="0" w:space="0" w:color="auto"/>
                        <w:left w:val="none" w:sz="0" w:space="0" w:color="auto"/>
                        <w:bottom w:val="none" w:sz="0" w:space="0" w:color="auto"/>
                        <w:right w:val="none" w:sz="0" w:space="0" w:color="auto"/>
                      </w:divBdr>
                    </w:div>
                    <w:div w:id="1402681512">
                      <w:marLeft w:val="0"/>
                      <w:marRight w:val="0"/>
                      <w:marTop w:val="0"/>
                      <w:marBottom w:val="0"/>
                      <w:divBdr>
                        <w:top w:val="none" w:sz="0" w:space="0" w:color="auto"/>
                        <w:left w:val="none" w:sz="0" w:space="0" w:color="auto"/>
                        <w:bottom w:val="none" w:sz="0" w:space="0" w:color="auto"/>
                        <w:right w:val="none" w:sz="0" w:space="0" w:color="auto"/>
                      </w:divBdr>
                    </w:div>
                    <w:div w:id="407967740">
                      <w:marLeft w:val="0"/>
                      <w:marRight w:val="0"/>
                      <w:marTop w:val="0"/>
                      <w:marBottom w:val="0"/>
                      <w:divBdr>
                        <w:top w:val="none" w:sz="0" w:space="0" w:color="auto"/>
                        <w:left w:val="none" w:sz="0" w:space="0" w:color="auto"/>
                        <w:bottom w:val="none" w:sz="0" w:space="0" w:color="auto"/>
                        <w:right w:val="none" w:sz="0" w:space="0" w:color="auto"/>
                      </w:divBdr>
                    </w:div>
                    <w:div w:id="891624266">
                      <w:marLeft w:val="0"/>
                      <w:marRight w:val="0"/>
                      <w:marTop w:val="0"/>
                      <w:marBottom w:val="0"/>
                      <w:divBdr>
                        <w:top w:val="none" w:sz="0" w:space="0" w:color="auto"/>
                        <w:left w:val="none" w:sz="0" w:space="0" w:color="auto"/>
                        <w:bottom w:val="none" w:sz="0" w:space="0" w:color="auto"/>
                        <w:right w:val="none" w:sz="0" w:space="0" w:color="auto"/>
                      </w:divBdr>
                    </w:div>
                    <w:div w:id="123234626">
                      <w:marLeft w:val="0"/>
                      <w:marRight w:val="0"/>
                      <w:marTop w:val="0"/>
                      <w:marBottom w:val="0"/>
                      <w:divBdr>
                        <w:top w:val="none" w:sz="0" w:space="0" w:color="auto"/>
                        <w:left w:val="none" w:sz="0" w:space="0" w:color="auto"/>
                        <w:bottom w:val="none" w:sz="0" w:space="0" w:color="auto"/>
                        <w:right w:val="none" w:sz="0" w:space="0" w:color="auto"/>
                      </w:divBdr>
                    </w:div>
                    <w:div w:id="854733017">
                      <w:marLeft w:val="0"/>
                      <w:marRight w:val="0"/>
                      <w:marTop w:val="0"/>
                      <w:marBottom w:val="0"/>
                      <w:divBdr>
                        <w:top w:val="none" w:sz="0" w:space="0" w:color="auto"/>
                        <w:left w:val="none" w:sz="0" w:space="0" w:color="auto"/>
                        <w:bottom w:val="none" w:sz="0" w:space="0" w:color="auto"/>
                        <w:right w:val="none" w:sz="0" w:space="0" w:color="auto"/>
                      </w:divBdr>
                    </w:div>
                    <w:div w:id="261571967">
                      <w:marLeft w:val="0"/>
                      <w:marRight w:val="0"/>
                      <w:marTop w:val="0"/>
                      <w:marBottom w:val="0"/>
                      <w:divBdr>
                        <w:top w:val="none" w:sz="0" w:space="0" w:color="auto"/>
                        <w:left w:val="none" w:sz="0" w:space="0" w:color="auto"/>
                        <w:bottom w:val="none" w:sz="0" w:space="0" w:color="auto"/>
                        <w:right w:val="none" w:sz="0" w:space="0" w:color="auto"/>
                      </w:divBdr>
                    </w:div>
                    <w:div w:id="583495977">
                      <w:marLeft w:val="0"/>
                      <w:marRight w:val="0"/>
                      <w:marTop w:val="0"/>
                      <w:marBottom w:val="0"/>
                      <w:divBdr>
                        <w:top w:val="none" w:sz="0" w:space="0" w:color="auto"/>
                        <w:left w:val="none" w:sz="0" w:space="0" w:color="auto"/>
                        <w:bottom w:val="none" w:sz="0" w:space="0" w:color="auto"/>
                        <w:right w:val="none" w:sz="0" w:space="0" w:color="auto"/>
                      </w:divBdr>
                    </w:div>
                    <w:div w:id="1768770655">
                      <w:marLeft w:val="0"/>
                      <w:marRight w:val="0"/>
                      <w:marTop w:val="0"/>
                      <w:marBottom w:val="0"/>
                      <w:divBdr>
                        <w:top w:val="none" w:sz="0" w:space="0" w:color="auto"/>
                        <w:left w:val="none" w:sz="0" w:space="0" w:color="auto"/>
                        <w:bottom w:val="none" w:sz="0" w:space="0" w:color="auto"/>
                        <w:right w:val="none" w:sz="0" w:space="0" w:color="auto"/>
                      </w:divBdr>
                    </w:div>
                    <w:div w:id="1886797401">
                      <w:marLeft w:val="0"/>
                      <w:marRight w:val="0"/>
                      <w:marTop w:val="0"/>
                      <w:marBottom w:val="0"/>
                      <w:divBdr>
                        <w:top w:val="none" w:sz="0" w:space="0" w:color="auto"/>
                        <w:left w:val="none" w:sz="0" w:space="0" w:color="auto"/>
                        <w:bottom w:val="none" w:sz="0" w:space="0" w:color="auto"/>
                        <w:right w:val="none" w:sz="0" w:space="0" w:color="auto"/>
                      </w:divBdr>
                    </w:div>
                    <w:div w:id="2066834248">
                      <w:marLeft w:val="0"/>
                      <w:marRight w:val="0"/>
                      <w:marTop w:val="0"/>
                      <w:marBottom w:val="0"/>
                      <w:divBdr>
                        <w:top w:val="none" w:sz="0" w:space="0" w:color="auto"/>
                        <w:left w:val="none" w:sz="0" w:space="0" w:color="auto"/>
                        <w:bottom w:val="none" w:sz="0" w:space="0" w:color="auto"/>
                        <w:right w:val="none" w:sz="0" w:space="0" w:color="auto"/>
                      </w:divBdr>
                    </w:div>
                    <w:div w:id="1916089031">
                      <w:marLeft w:val="0"/>
                      <w:marRight w:val="0"/>
                      <w:marTop w:val="0"/>
                      <w:marBottom w:val="0"/>
                      <w:divBdr>
                        <w:top w:val="none" w:sz="0" w:space="0" w:color="auto"/>
                        <w:left w:val="none" w:sz="0" w:space="0" w:color="auto"/>
                        <w:bottom w:val="none" w:sz="0" w:space="0" w:color="auto"/>
                        <w:right w:val="none" w:sz="0" w:space="0" w:color="auto"/>
                      </w:divBdr>
                    </w:div>
                    <w:div w:id="125585233">
                      <w:marLeft w:val="0"/>
                      <w:marRight w:val="0"/>
                      <w:marTop w:val="0"/>
                      <w:marBottom w:val="0"/>
                      <w:divBdr>
                        <w:top w:val="none" w:sz="0" w:space="0" w:color="auto"/>
                        <w:left w:val="none" w:sz="0" w:space="0" w:color="auto"/>
                        <w:bottom w:val="none" w:sz="0" w:space="0" w:color="auto"/>
                        <w:right w:val="none" w:sz="0" w:space="0" w:color="auto"/>
                      </w:divBdr>
                    </w:div>
                    <w:div w:id="2051680919">
                      <w:marLeft w:val="0"/>
                      <w:marRight w:val="0"/>
                      <w:marTop w:val="0"/>
                      <w:marBottom w:val="0"/>
                      <w:divBdr>
                        <w:top w:val="none" w:sz="0" w:space="0" w:color="auto"/>
                        <w:left w:val="none" w:sz="0" w:space="0" w:color="auto"/>
                        <w:bottom w:val="none" w:sz="0" w:space="0" w:color="auto"/>
                        <w:right w:val="none" w:sz="0" w:space="0" w:color="auto"/>
                      </w:divBdr>
                    </w:div>
                    <w:div w:id="153693319">
                      <w:marLeft w:val="0"/>
                      <w:marRight w:val="0"/>
                      <w:marTop w:val="0"/>
                      <w:marBottom w:val="0"/>
                      <w:divBdr>
                        <w:top w:val="none" w:sz="0" w:space="0" w:color="auto"/>
                        <w:left w:val="none" w:sz="0" w:space="0" w:color="auto"/>
                        <w:bottom w:val="none" w:sz="0" w:space="0" w:color="auto"/>
                        <w:right w:val="none" w:sz="0" w:space="0" w:color="auto"/>
                      </w:divBdr>
                    </w:div>
                    <w:div w:id="1209680502">
                      <w:marLeft w:val="0"/>
                      <w:marRight w:val="0"/>
                      <w:marTop w:val="0"/>
                      <w:marBottom w:val="0"/>
                      <w:divBdr>
                        <w:top w:val="none" w:sz="0" w:space="0" w:color="auto"/>
                        <w:left w:val="none" w:sz="0" w:space="0" w:color="auto"/>
                        <w:bottom w:val="none" w:sz="0" w:space="0" w:color="auto"/>
                        <w:right w:val="none" w:sz="0" w:space="0" w:color="auto"/>
                      </w:divBdr>
                    </w:div>
                    <w:div w:id="1004747506">
                      <w:marLeft w:val="0"/>
                      <w:marRight w:val="0"/>
                      <w:marTop w:val="0"/>
                      <w:marBottom w:val="0"/>
                      <w:divBdr>
                        <w:top w:val="none" w:sz="0" w:space="0" w:color="auto"/>
                        <w:left w:val="none" w:sz="0" w:space="0" w:color="auto"/>
                        <w:bottom w:val="none" w:sz="0" w:space="0" w:color="auto"/>
                        <w:right w:val="none" w:sz="0" w:space="0" w:color="auto"/>
                      </w:divBdr>
                    </w:div>
                    <w:div w:id="20627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467255">
      <w:bodyDiv w:val="1"/>
      <w:marLeft w:val="0"/>
      <w:marRight w:val="0"/>
      <w:marTop w:val="0"/>
      <w:marBottom w:val="0"/>
      <w:divBdr>
        <w:top w:val="none" w:sz="0" w:space="0" w:color="auto"/>
        <w:left w:val="none" w:sz="0" w:space="0" w:color="auto"/>
        <w:bottom w:val="none" w:sz="0" w:space="0" w:color="auto"/>
        <w:right w:val="none" w:sz="0" w:space="0" w:color="auto"/>
      </w:divBdr>
    </w:div>
    <w:div w:id="1464038227">
      <w:bodyDiv w:val="1"/>
      <w:marLeft w:val="0"/>
      <w:marRight w:val="0"/>
      <w:marTop w:val="0"/>
      <w:marBottom w:val="0"/>
      <w:divBdr>
        <w:top w:val="none" w:sz="0" w:space="0" w:color="auto"/>
        <w:left w:val="none" w:sz="0" w:space="0" w:color="auto"/>
        <w:bottom w:val="none" w:sz="0" w:space="0" w:color="auto"/>
        <w:right w:val="none" w:sz="0" w:space="0" w:color="auto"/>
      </w:divBdr>
    </w:div>
    <w:div w:id="14653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D2D60-F334-4A52-93A4-56A3B3F5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8</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10</cp:revision>
  <dcterms:created xsi:type="dcterms:W3CDTF">2024-08-09T07:39:00Z</dcterms:created>
  <dcterms:modified xsi:type="dcterms:W3CDTF">2024-08-09T20:17:00Z</dcterms:modified>
</cp:coreProperties>
</file>