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>1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 xml:space="preserve">شنبه </w:t>
      </w:r>
      <w:r w:rsidRPr="00457EB4">
        <w:rPr>
          <w:rFonts w:cstheme="minorHAnsi"/>
          <w:sz w:val="40"/>
          <w:szCs w:val="40"/>
          <w:highlight w:val="yellow"/>
          <w:lang w:bidi="fa-IR"/>
        </w:rPr>
        <w:t>24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>/4/1403-29</w:t>
      </w:r>
      <w:r w:rsidRPr="00457EB4">
        <w:rPr>
          <w:rFonts w:cstheme="minorHAnsi"/>
          <w:sz w:val="40"/>
          <w:szCs w:val="40"/>
          <w:highlight w:val="yellow"/>
          <w:lang w:bidi="fa-IR"/>
        </w:rPr>
        <w:t>8-</w:t>
      </w:r>
      <w:r w:rsidRPr="00457EB4">
        <w:rPr>
          <w:rFonts w:cstheme="minorHAnsi"/>
          <w:sz w:val="40"/>
          <w:szCs w:val="40"/>
          <w:highlight w:val="yellow"/>
          <w:lang w:bidi="fa-IR"/>
        </w:rPr>
        <w:t xml:space="preserve"> 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 xml:space="preserve"> محرم</w:t>
      </w:r>
      <w:r w:rsidRPr="00457EB4">
        <w:rPr>
          <w:rFonts w:cstheme="minorHAnsi"/>
          <w:sz w:val="40"/>
          <w:szCs w:val="40"/>
          <w:highlight w:val="yellow"/>
          <w:lang w:bidi="fa-IR"/>
        </w:rPr>
        <w:t>-6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 xml:space="preserve"> 144 -</w:t>
      </w:r>
      <w:r w:rsidRPr="00457EB4">
        <w:rPr>
          <w:rFonts w:cstheme="minorHAnsi"/>
          <w:sz w:val="40"/>
          <w:szCs w:val="40"/>
          <w:highlight w:val="yellow"/>
          <w:lang w:bidi="fa-IR"/>
        </w:rPr>
        <w:t>14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>ژولای 2024-درس 69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 xml:space="preserve">اصول فقه الاداره – اصول نظریه پردازی – رکن سوم – سوال پردازی – سری سوم سوالات نظام ساز </w:t>
      </w:r>
      <w:r w:rsidRPr="00457EB4">
        <w:rPr>
          <w:rFonts w:cstheme="minorHAnsi"/>
          <w:sz w:val="40"/>
          <w:szCs w:val="40"/>
          <w:highlight w:val="yellow"/>
          <w:rtl/>
          <w:lang w:bidi="fa-IR"/>
        </w:rPr>
        <w:t>4</w:t>
      </w:r>
    </w:p>
    <w:p w:rsidR="00610DD8" w:rsidRPr="004F66EB" w:rsidRDefault="00610DD8" w:rsidP="00610DD8">
      <w:pPr>
        <w:bidi/>
        <w:rPr>
          <w:rFonts w:cstheme="minorHAnsi"/>
          <w:color w:val="00B050"/>
          <w:sz w:val="40"/>
          <w:szCs w:val="40"/>
          <w:rtl/>
          <w:lang w:bidi="fa-IR"/>
        </w:rPr>
      </w:pPr>
      <w:r w:rsidRPr="004F66EB">
        <w:rPr>
          <w:rFonts w:cstheme="minorHAnsi"/>
          <w:color w:val="00B050"/>
          <w:sz w:val="40"/>
          <w:szCs w:val="40"/>
          <w:rtl/>
          <w:lang w:bidi="fa-IR"/>
        </w:rPr>
        <w:t>ج-سوالات نظام پرداز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سومین نوع سوالات از رکن سوم  نظریه و نظام که سوال پردازی بود  سوال نظام سازانه است و نظام دارای سه بعد است یعنی مبانی ،اصول و اهداف  که در چهار محور نظم ،رشد،انگیزش و معنویت  که ضرب شود میشود 12 سری سوال نظام ساز</w:t>
      </w:r>
    </w:p>
    <w:p w:rsidR="00610DD8" w:rsidRPr="004F66EB" w:rsidRDefault="00610DD8" w:rsidP="00610DD8">
      <w:pPr>
        <w:bidi/>
        <w:rPr>
          <w:rFonts w:cstheme="minorHAnsi"/>
          <w:color w:val="00B0F0"/>
          <w:sz w:val="40"/>
          <w:szCs w:val="40"/>
          <w:rtl/>
          <w:lang w:bidi="fa-IR"/>
        </w:rPr>
      </w:pPr>
      <w:r w:rsidRPr="004F66EB">
        <w:rPr>
          <w:rFonts w:cstheme="minorHAnsi"/>
          <w:color w:val="00B0F0"/>
          <w:sz w:val="40"/>
          <w:szCs w:val="40"/>
          <w:rtl/>
          <w:lang w:bidi="fa-IR"/>
        </w:rPr>
        <w:t xml:space="preserve">ا-  سوالات  محور نظم (وظائف اصلی مدیریت ) 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الف1 سوالات مبنایی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جایگاه ربوبیت در مدیریت؟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نقش عرش و کرسی در تدبیر نظم آفرین خدا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 xml:space="preserve"> نظم حاکم بر جهان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چشم انداز هستی؟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نقش انسان در اداره جهان؟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هدفمندی هستی؟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ب-1-سوالات اصولی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سازماندهی؟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برنامه ریزی؟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نظارت بر برنامه؟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هماهنگی ؟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ج-1-سوالات اهداف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lastRenderedPageBreak/>
        <w:t>اهداف سازماندهی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برنامه ریزی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نظارت  و کنترل</w:t>
      </w:r>
    </w:p>
    <w:p w:rsidR="00610DD8" w:rsidRPr="004F66EB" w:rsidRDefault="00610DD8" w:rsidP="00610DD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هماهنگی؟</w:t>
      </w:r>
    </w:p>
    <w:p w:rsidR="00610DD8" w:rsidRPr="004F66EB" w:rsidRDefault="00610DD8" w:rsidP="00610DD8">
      <w:pPr>
        <w:bidi/>
        <w:rPr>
          <w:rFonts w:cstheme="minorHAnsi"/>
          <w:color w:val="00B0F0"/>
          <w:sz w:val="40"/>
          <w:szCs w:val="40"/>
          <w:rtl/>
          <w:lang w:bidi="fa-IR"/>
        </w:rPr>
      </w:pPr>
      <w:r w:rsidRPr="004F66EB">
        <w:rPr>
          <w:rFonts w:cstheme="minorHAnsi"/>
          <w:color w:val="00B0F0"/>
          <w:sz w:val="40"/>
          <w:szCs w:val="40"/>
          <w:rtl/>
          <w:lang w:bidi="fa-IR"/>
        </w:rPr>
        <w:t>اا-سوالات محور رشد(مدیریت منابع انسانی )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 xml:space="preserve"> ااسوالات مبنایی الف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گزینش اصلح در هستی؟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توانمندسازی در جهان؟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ارزیابی در هستی 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جبران در جهان؟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ااب-سوالات اصولی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انتخاب 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توانمندسازی 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ارزیابی عملکرد 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اصول جبران خدمات؟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ااج سوالات اهدافی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گزینش؟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توانمندسازی؟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ارزیابی عملکرد؟</w:t>
      </w:r>
    </w:p>
    <w:p w:rsidR="00610DD8" w:rsidRPr="004F66EB" w:rsidRDefault="00610DD8" w:rsidP="00610DD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جبران خدمات؟</w:t>
      </w:r>
    </w:p>
    <w:p w:rsidR="00610DD8" w:rsidRPr="004F66EB" w:rsidRDefault="00610DD8" w:rsidP="00610DD8">
      <w:pPr>
        <w:bidi/>
        <w:rPr>
          <w:rFonts w:cstheme="minorHAnsi"/>
          <w:color w:val="00B0F0"/>
          <w:sz w:val="40"/>
          <w:szCs w:val="40"/>
          <w:rtl/>
          <w:lang w:bidi="fa-IR"/>
        </w:rPr>
      </w:pPr>
      <w:r w:rsidRPr="004F66EB">
        <w:rPr>
          <w:rFonts w:cstheme="minorHAnsi"/>
          <w:color w:val="00B0F0"/>
          <w:sz w:val="40"/>
          <w:szCs w:val="40"/>
          <w:rtl/>
          <w:lang w:bidi="fa-IR"/>
        </w:rPr>
        <w:t>ااا-سوالات انگیزش (مدیریت رفتار سازمانی )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lastRenderedPageBreak/>
        <w:t>الف-ااا-سوالات  مبنایی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1-  هدایت جهان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2-ارتباطات جهان؟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3-اصلاحات جهان؟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4-حل تعارضات جهان؟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ب ااا- سوالات اصولی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5- اصول هدایت و رهبری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6-اصول ارتباطات؟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7-اصول اصلاحات رفتاری؟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8-اصول حل تعارضات ؟</w:t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ج-سوالات اهدافی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9-اهداف رهبری و هدایت 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10-اهداف ارتباطات؟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11-اهداف اصلاحات؟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12-اهداف حل تعارضات؟</w:t>
      </w:r>
    </w:p>
    <w:p w:rsidR="00610DD8" w:rsidRPr="004F66EB" w:rsidRDefault="00610DD8" w:rsidP="00610DD8">
      <w:pPr>
        <w:bidi/>
        <w:rPr>
          <w:rFonts w:cstheme="minorHAnsi"/>
          <w:color w:val="00B0F0"/>
          <w:sz w:val="40"/>
          <w:szCs w:val="40"/>
          <w:rtl/>
          <w:lang w:bidi="fa-IR"/>
        </w:rPr>
      </w:pPr>
      <w:r w:rsidRPr="004F66EB">
        <w:rPr>
          <w:rFonts w:cstheme="minorHAnsi"/>
          <w:color w:val="00B0F0"/>
          <w:sz w:val="40"/>
          <w:szCs w:val="40"/>
          <w:rtl/>
          <w:lang w:bidi="fa-IR"/>
        </w:rPr>
        <w:t>اااا-سوالات معنویت (مدیریت فرهنگ سازمانی )</w:t>
      </w:r>
      <w:r w:rsidR="00B055D6">
        <w:rPr>
          <w:rFonts w:cstheme="minorHAnsi" w:hint="cs"/>
          <w:color w:val="00B0F0"/>
          <w:sz w:val="40"/>
          <w:szCs w:val="40"/>
          <w:rtl/>
          <w:lang w:bidi="fa-IR"/>
        </w:rPr>
        <w:t xml:space="preserve"> (درس 69)</w:t>
      </w:r>
      <w:bookmarkStart w:id="0" w:name="_GoBack"/>
      <w:bookmarkEnd w:id="0"/>
    </w:p>
    <w:p w:rsidR="00610DD8" w:rsidRPr="004F66EB" w:rsidRDefault="00610DD8" w:rsidP="00610DD8">
      <w:pPr>
        <w:pStyle w:val="ListParagraph"/>
        <w:bidi/>
        <w:ind w:left="1656"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الف اااا- سوالات مبنایی</w:t>
      </w:r>
      <w:r w:rsidRPr="004F66EB">
        <w:rPr>
          <w:rStyle w:val="FootnoteReference"/>
          <w:rFonts w:cstheme="minorHAnsi"/>
          <w:sz w:val="40"/>
          <w:szCs w:val="40"/>
          <w:rtl/>
          <w:lang w:bidi="fa-IR"/>
        </w:rPr>
        <w:footnoteReference w:id="1"/>
      </w:r>
    </w:p>
    <w:p w:rsidR="00610DD8" w:rsidRPr="004F66EB" w:rsidRDefault="00610DD8" w:rsidP="00610DD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rtl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صفات سلبی خدا(جلال)؟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صفات ثبوتی(جمال)؟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lastRenderedPageBreak/>
        <w:t>صفات کمالیه؟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</w:rPr>
      </w:pPr>
      <w:r w:rsidRPr="004F66EB">
        <w:rPr>
          <w:rFonts w:cstheme="minorHAnsi"/>
          <w:sz w:val="40"/>
          <w:szCs w:val="40"/>
          <w:rtl/>
          <w:lang w:bidi="fa-IR"/>
        </w:rPr>
        <w:t>صفات تقدیسیه؟</w:t>
      </w:r>
    </w:p>
    <w:p w:rsidR="00610DD8" w:rsidRPr="004F66EB" w:rsidRDefault="00610DD8" w:rsidP="00610DD8">
      <w:pPr>
        <w:bidi/>
        <w:ind w:left="360"/>
        <w:rPr>
          <w:rFonts w:cstheme="minorHAnsi"/>
          <w:color w:val="FF0000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ب اااا - سوالات اصولی</w:t>
      </w:r>
    </w:p>
    <w:p w:rsidR="004F66EB" w:rsidRDefault="004F66EB" w:rsidP="00610DD8">
      <w:pPr>
        <w:pStyle w:val="ListParagraph"/>
        <w:numPr>
          <w:ilvl w:val="0"/>
          <w:numId w:val="3"/>
        </w:numPr>
        <w:bidi/>
        <w:rPr>
          <w:rFonts w:cstheme="minorHAnsi" w:hint="cs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اصل اصلاح فرهنگ؟</w:t>
      </w:r>
    </w:p>
    <w:p w:rsidR="004F66EB" w:rsidRDefault="004F66EB" w:rsidP="004F66EB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اصل اکمال؟</w:t>
      </w:r>
    </w:p>
    <w:p w:rsidR="004F66EB" w:rsidRDefault="004F66EB" w:rsidP="004F66EB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اصل مطلوبیت ؟</w:t>
      </w:r>
    </w:p>
    <w:p w:rsidR="00610DD8" w:rsidRPr="004F66EB" w:rsidRDefault="00610DD8" w:rsidP="004F66EB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اصل اصرار فرهنگ مطلوب؟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اصل تکرار فرهنگ مطلوب؟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اصل تدریج فرهنگ مطلوب؟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اصل تحکیم فرهنگ مطلوب؟</w:t>
      </w:r>
    </w:p>
    <w:p w:rsidR="00610DD8" w:rsidRPr="004F66EB" w:rsidRDefault="00610DD8" w:rsidP="00610DD8">
      <w:pPr>
        <w:bidi/>
        <w:ind w:left="360"/>
        <w:rPr>
          <w:rFonts w:cstheme="minorHAnsi"/>
          <w:color w:val="FF0000"/>
          <w:sz w:val="40"/>
          <w:szCs w:val="40"/>
          <w:lang w:bidi="fa-IR"/>
        </w:rPr>
      </w:pPr>
      <w:r w:rsidRPr="004F66EB">
        <w:rPr>
          <w:rFonts w:cstheme="minorHAnsi"/>
          <w:color w:val="FF0000"/>
          <w:sz w:val="40"/>
          <w:szCs w:val="40"/>
          <w:rtl/>
          <w:lang w:bidi="fa-IR"/>
        </w:rPr>
        <w:t>ج ااااسوالات اهداف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اصرار 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تکرار؟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>اهداف تغییر؟</w:t>
      </w:r>
    </w:p>
    <w:p w:rsidR="00610DD8" w:rsidRPr="004F66EB" w:rsidRDefault="00610DD8" w:rsidP="00610DD8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 xml:space="preserve">اهداف اصلاح فرهنگ </w:t>
      </w:r>
    </w:p>
    <w:p w:rsidR="00610DD8" w:rsidRPr="00457EB4" w:rsidRDefault="00610DD8" w:rsidP="00457EB4">
      <w:pPr>
        <w:pStyle w:val="ListParagraph"/>
        <w:numPr>
          <w:ilvl w:val="0"/>
          <w:numId w:val="3"/>
        </w:numPr>
        <w:bidi/>
        <w:rPr>
          <w:rFonts w:cstheme="minorHAnsi"/>
          <w:sz w:val="40"/>
          <w:szCs w:val="40"/>
          <w:lang w:bidi="fa-IR"/>
        </w:rPr>
      </w:pPr>
      <w:r w:rsidRPr="004F66EB">
        <w:rPr>
          <w:rFonts w:cstheme="minorHAnsi"/>
          <w:sz w:val="40"/>
          <w:szCs w:val="40"/>
          <w:rtl/>
          <w:lang w:bidi="fa-IR"/>
        </w:rPr>
        <w:t xml:space="preserve">اهداف ایحاد فرهنگ </w:t>
      </w:r>
    </w:p>
    <w:p w:rsidR="00610DD8" w:rsidRPr="004F66EB" w:rsidRDefault="00610DD8" w:rsidP="00610DD8">
      <w:pPr>
        <w:bidi/>
        <w:rPr>
          <w:rFonts w:cstheme="minorHAnsi"/>
          <w:sz w:val="40"/>
          <w:szCs w:val="40"/>
          <w:rtl/>
        </w:rPr>
      </w:pPr>
      <w:r w:rsidRPr="005A457B">
        <w:rPr>
          <w:rFonts w:cstheme="minorHAnsi"/>
          <w:b/>
          <w:bCs/>
          <w:i/>
          <w:iCs/>
          <w:sz w:val="40"/>
          <w:szCs w:val="40"/>
          <w:rtl/>
        </w:rPr>
        <w:t>نکته</w:t>
      </w:r>
      <w:r w:rsidRPr="004F66EB">
        <w:rPr>
          <w:rFonts w:cstheme="minorHAnsi"/>
          <w:sz w:val="40"/>
          <w:szCs w:val="40"/>
          <w:rtl/>
        </w:rPr>
        <w:t xml:space="preserve"> : نظام متشکل از سه وجه مبانی ،اصول و اهداف است </w:t>
      </w:r>
    </w:p>
    <w:p w:rsidR="00610DD8" w:rsidRPr="004F66EB" w:rsidRDefault="00610DD8" w:rsidP="00610DD8">
      <w:pPr>
        <w:pStyle w:val="ListParagraph"/>
        <w:numPr>
          <w:ilvl w:val="0"/>
          <w:numId w:val="4"/>
        </w:numPr>
        <w:bidi/>
        <w:rPr>
          <w:rFonts w:cstheme="minorHAnsi"/>
          <w:sz w:val="40"/>
          <w:szCs w:val="40"/>
        </w:rPr>
      </w:pPr>
      <w:r w:rsidRPr="004F66EB">
        <w:rPr>
          <w:rFonts w:cstheme="minorHAnsi"/>
          <w:sz w:val="40"/>
          <w:szCs w:val="40"/>
          <w:rtl/>
        </w:rPr>
        <w:t xml:space="preserve">مبانی : عقیدنی و جهان بینی </w:t>
      </w:r>
    </w:p>
    <w:p w:rsidR="00610DD8" w:rsidRPr="004F66EB" w:rsidRDefault="00610DD8" w:rsidP="00610DD8">
      <w:pPr>
        <w:pStyle w:val="ListParagraph"/>
        <w:numPr>
          <w:ilvl w:val="0"/>
          <w:numId w:val="4"/>
        </w:numPr>
        <w:bidi/>
        <w:rPr>
          <w:rFonts w:cstheme="minorHAnsi"/>
          <w:sz w:val="40"/>
          <w:szCs w:val="40"/>
        </w:rPr>
      </w:pPr>
      <w:r w:rsidRPr="004F66EB">
        <w:rPr>
          <w:rFonts w:cstheme="minorHAnsi"/>
          <w:sz w:val="40"/>
          <w:szCs w:val="40"/>
          <w:rtl/>
        </w:rPr>
        <w:t>اصول : راهبردهای کلی موصل به اهداف که حاکم بر روش ها و اقدامات  هستند .</w:t>
      </w:r>
    </w:p>
    <w:p w:rsidR="00610DD8" w:rsidRPr="004F66EB" w:rsidRDefault="00610DD8" w:rsidP="00610DD8">
      <w:pPr>
        <w:pStyle w:val="ListParagraph"/>
        <w:numPr>
          <w:ilvl w:val="0"/>
          <w:numId w:val="4"/>
        </w:numPr>
        <w:bidi/>
        <w:rPr>
          <w:rFonts w:cstheme="minorHAnsi"/>
          <w:sz w:val="40"/>
          <w:szCs w:val="40"/>
        </w:rPr>
      </w:pPr>
      <w:r w:rsidRPr="004F66EB">
        <w:rPr>
          <w:rFonts w:cstheme="minorHAnsi"/>
          <w:sz w:val="40"/>
          <w:szCs w:val="40"/>
          <w:rtl/>
        </w:rPr>
        <w:t>اهداف : منتها و مقاصد راهبرد ها و راه کارها ی اثر بخش</w:t>
      </w:r>
    </w:p>
    <w:p w:rsidR="00A70396" w:rsidRPr="004F66EB" w:rsidRDefault="00A70396">
      <w:pPr>
        <w:rPr>
          <w:rFonts w:cstheme="minorHAnsi"/>
          <w:sz w:val="40"/>
          <w:szCs w:val="40"/>
        </w:rPr>
      </w:pPr>
    </w:p>
    <w:sectPr w:rsidR="00A70396" w:rsidRPr="004F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15" w:rsidRDefault="00B62F15" w:rsidP="00610DD8">
      <w:pPr>
        <w:spacing w:after="0" w:line="240" w:lineRule="auto"/>
      </w:pPr>
      <w:r>
        <w:separator/>
      </w:r>
    </w:p>
  </w:endnote>
  <w:endnote w:type="continuationSeparator" w:id="0">
    <w:p w:rsidR="00B62F15" w:rsidRDefault="00B62F15" w:rsidP="006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15" w:rsidRDefault="00B62F15" w:rsidP="00610DD8">
      <w:pPr>
        <w:spacing w:after="0" w:line="240" w:lineRule="auto"/>
      </w:pPr>
      <w:r>
        <w:separator/>
      </w:r>
    </w:p>
  </w:footnote>
  <w:footnote w:type="continuationSeparator" w:id="0">
    <w:p w:rsidR="00B62F15" w:rsidRDefault="00B62F15" w:rsidP="00610DD8">
      <w:pPr>
        <w:spacing w:after="0" w:line="240" w:lineRule="auto"/>
      </w:pPr>
      <w:r>
        <w:continuationSeparator/>
      </w:r>
    </w:p>
  </w:footnote>
  <w:footnote w:id="1">
    <w:p w:rsidR="00610DD8" w:rsidRDefault="00610DD8" w:rsidP="00610DD8">
      <w:pPr>
        <w:pStyle w:val="FootnoteText"/>
        <w:bidi/>
        <w:rPr>
          <w:rFonts w:ascii="vazir" w:hAnsi="vazir"/>
          <w:color w:val="000000"/>
          <w:sz w:val="25"/>
          <w:szCs w:val="25"/>
          <w:shd w:val="clear" w:color="auto" w:fill="FFFFFF"/>
          <w:rtl/>
        </w:rPr>
      </w:pPr>
      <w:r w:rsidRPr="00197CD7">
        <w:rPr>
          <w:rStyle w:val="FootnoteReference"/>
        </w:rPr>
        <w:footnoteRef/>
      </w:r>
      <w:r w:rsidRPr="00197CD7">
        <w:t xml:space="preserve"> </w:t>
      </w:r>
      <w:r w:rsidRPr="00197CD7"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صفات جمال و جلال، دو صفت از </w:t>
      </w:r>
      <w:bookmarkStart w:id="1" w:name="_صفات_خداوند"/>
      <w:r w:rsidRPr="00197CD7">
        <w:fldChar w:fldCharType="begin"/>
      </w:r>
      <w:r w:rsidRPr="00197CD7">
        <w:instrText xml:space="preserve"> HYPERLINK "https://fa.wikifeqh.ir/%D8%B5%D9%81%D8%A7%D8%AA_%D8%AE%D8%AF%D8%A7%D9%88%D9%86%D8%AF" \o "</w:instrText>
      </w:r>
      <w:r w:rsidRPr="00197CD7">
        <w:rPr>
          <w:rtl/>
        </w:rPr>
        <w:instrText>صفات خداوند</w:instrText>
      </w:r>
      <w:r w:rsidRPr="00197CD7">
        <w:instrText xml:space="preserve">" \t "_blank" </w:instrText>
      </w:r>
      <w:r w:rsidRPr="00197CD7">
        <w:fldChar w:fldCharType="separate"/>
      </w:r>
      <w:r w:rsidRPr="00197CD7">
        <w:rPr>
          <w:rStyle w:val="Hyperlink"/>
          <w:rFonts w:ascii="vazir" w:hAnsi="vazir"/>
          <w:sz w:val="25"/>
          <w:szCs w:val="25"/>
          <w:u w:val="none"/>
          <w:shd w:val="clear" w:color="auto" w:fill="FFFFFF"/>
          <w:rtl/>
        </w:rPr>
        <w:t>صفات خداوند</w:t>
      </w:r>
      <w:r w:rsidRPr="00197CD7">
        <w:fldChar w:fldCharType="end"/>
      </w:r>
      <w:bookmarkEnd w:id="1"/>
      <w:r w:rsidRPr="00197CD7">
        <w:rPr>
          <w:rFonts w:ascii="vazir" w:hAnsi="vazir"/>
          <w:color w:val="000000"/>
          <w:sz w:val="25"/>
          <w:szCs w:val="25"/>
          <w:shd w:val="clear" w:color="auto" w:fill="FFFFFF"/>
        </w:rPr>
        <w:t> </w:t>
      </w:r>
      <w:r w:rsidRPr="00197CD7"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است</w:t>
      </w:r>
      <w:r w:rsidRPr="00197CD7">
        <w:rPr>
          <w:rFonts w:ascii="vazir" w:hAnsi="vazir"/>
          <w:color w:val="000000"/>
          <w:sz w:val="25"/>
          <w:szCs w:val="25"/>
          <w:shd w:val="clear" w:color="auto" w:fill="FFFFFF"/>
        </w:rPr>
        <w:t>. </w:t>
      </w:r>
      <w:bookmarkStart w:id="2" w:name="_خداوند"/>
      <w:r w:rsidRPr="00197CD7">
        <w:fldChar w:fldCharType="begin"/>
      </w:r>
      <w:r w:rsidRPr="00197CD7">
        <w:instrText xml:space="preserve"> HYPERLINK "https://fa.wikifeqh.ir/%D8%AE%D8%AF%D8%A7%D9%88%D9%86%D8%AF" \o "</w:instrText>
      </w:r>
      <w:r w:rsidRPr="00197CD7">
        <w:rPr>
          <w:rtl/>
        </w:rPr>
        <w:instrText>خداوند</w:instrText>
      </w:r>
      <w:r w:rsidRPr="00197CD7">
        <w:instrText xml:space="preserve">" \t "_blank" </w:instrText>
      </w:r>
      <w:r w:rsidRPr="00197CD7">
        <w:fldChar w:fldCharType="separate"/>
      </w:r>
      <w:r w:rsidRPr="00197CD7">
        <w:rPr>
          <w:rStyle w:val="Hyperlink"/>
          <w:rFonts w:ascii="vazir" w:hAnsi="vazir"/>
          <w:sz w:val="25"/>
          <w:szCs w:val="25"/>
          <w:u w:val="none"/>
          <w:shd w:val="clear" w:color="auto" w:fill="FFFFFF"/>
          <w:rtl/>
        </w:rPr>
        <w:t>خداوند</w:t>
      </w:r>
      <w:r w:rsidRPr="00197CD7">
        <w:fldChar w:fldCharType="end"/>
      </w:r>
      <w:bookmarkEnd w:id="2"/>
      <w:r w:rsidRPr="00197CD7">
        <w:rPr>
          <w:rFonts w:ascii="vazir" w:hAnsi="vazir"/>
          <w:color w:val="000000"/>
          <w:sz w:val="25"/>
          <w:szCs w:val="25"/>
          <w:shd w:val="clear" w:color="auto" w:fill="FFFFFF"/>
        </w:rPr>
        <w:t> </w:t>
      </w:r>
      <w:r w:rsidRPr="00197CD7"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دو گونه صفات دارد: صفات جمال یا ثبوتیه که ذات احدیت به این صفات کمالیه آراسته است و صفات جلال یا سلبیه که ذات حق از اتصاف به آن منزه است و به همین سبب صفات تنزیه هم گفته می‌شود</w:t>
      </w:r>
      <w:r w:rsidRPr="00197CD7">
        <w:rPr>
          <w:rFonts w:ascii="vazir" w:hAnsi="vazir"/>
          <w:color w:val="000000"/>
          <w:sz w:val="25"/>
          <w:szCs w:val="25"/>
          <w:shd w:val="clear" w:color="auto" w:fill="FFFFFF"/>
        </w:rPr>
        <w:t>.</w:t>
      </w:r>
    </w:p>
    <w:p w:rsidR="00610DD8" w:rsidRDefault="00610DD8" w:rsidP="00610DD8">
      <w:pPr>
        <w:pStyle w:val="FootnoteText"/>
        <w:bidi/>
        <w:rPr>
          <w:rFonts w:ascii="vazir" w:hAnsi="vazir"/>
          <w:color w:val="000000"/>
          <w:sz w:val="25"/>
          <w:szCs w:val="25"/>
          <w:shd w:val="clear" w:color="auto" w:fill="FFFFFF"/>
          <w:rtl/>
        </w:rPr>
      </w:pPr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صفات خداوند، یکی از مباحث مهم </w:t>
      </w:r>
      <w:bookmarkStart w:id="3" w:name="_علم_کلام"/>
      <w:r>
        <w:fldChar w:fldCharType="begin"/>
      </w:r>
      <w:r>
        <w:instrText xml:space="preserve"> HYPERLINK "https://fa.wikifeqh.ir/%D8%B9%D9%84%D9%85_%DA%A9%D9%84%D8%A7%D9%85" \o "</w:instrText>
      </w:r>
      <w:r>
        <w:rPr>
          <w:rtl/>
        </w:rPr>
        <w:instrText>علم کلام</w:instrText>
      </w:r>
      <w:r>
        <w:instrText xml:space="preserve">" \t "_blank" </w:instrText>
      </w:r>
      <w:r>
        <w:fldChar w:fldCharType="separate"/>
      </w:r>
      <w:r>
        <w:rPr>
          <w:rStyle w:val="Hyperlink"/>
          <w:rFonts w:ascii="vazir" w:hAnsi="vazir"/>
          <w:sz w:val="25"/>
          <w:szCs w:val="25"/>
          <w:shd w:val="clear" w:color="auto" w:fill="FFFFFF"/>
          <w:rtl/>
        </w:rPr>
        <w:t>علم کلام</w:t>
      </w:r>
      <w:r>
        <w:fldChar w:fldCharType="end"/>
      </w:r>
      <w:bookmarkEnd w:id="3"/>
      <w:r>
        <w:rPr>
          <w:rFonts w:ascii="vazir" w:hAnsi="vazir"/>
          <w:color w:val="000000"/>
          <w:sz w:val="25"/>
          <w:szCs w:val="25"/>
          <w:shd w:val="clear" w:color="auto" w:fill="FFFFFF"/>
        </w:rPr>
        <w:t> </w:t>
      </w:r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است که اقوال مختلفی در مورد آن مطرح شده است. و در یک تقسیم‌بندی کلّی به دو قسم تقسیم می‌شوند </w:t>
      </w:r>
      <w:bookmarkStart w:id="4" w:name="_صفات_ثبوتیه"/>
      <w:r>
        <w:fldChar w:fldCharType="begin"/>
      </w:r>
      <w:r>
        <w:instrText xml:space="preserve"> HYPERLINK "https://fa.wikifeqh.ir/%D8%B5%D9%81%D8%A7%D8%AA_%D8%AB%D8%A8%D9%88%D8%AA%DB%8C%D9%87" \o "</w:instrText>
      </w:r>
      <w:r>
        <w:rPr>
          <w:rtl/>
        </w:rPr>
        <w:instrText>صفات ثبوت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instrText xml:space="preserve">" \t "_blank" </w:instrText>
      </w:r>
      <w:r>
        <w:fldChar w:fldCharType="separate"/>
      </w:r>
      <w:r>
        <w:rPr>
          <w:rStyle w:val="Hyperlink"/>
          <w:rFonts w:ascii="vazir" w:hAnsi="vazir"/>
          <w:sz w:val="25"/>
          <w:szCs w:val="25"/>
          <w:shd w:val="clear" w:color="auto" w:fill="FFFFFF"/>
          <w:rtl/>
        </w:rPr>
        <w:t>صفات ثبوتیه</w:t>
      </w:r>
      <w:r>
        <w:fldChar w:fldCharType="end"/>
      </w:r>
      <w:bookmarkEnd w:id="4"/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، </w:t>
      </w:r>
      <w:bookmarkStart w:id="5" w:name="_صفات_جمالیه"/>
      <w:r>
        <w:fldChar w:fldCharType="begin"/>
      </w:r>
      <w:r>
        <w:instrText xml:space="preserve"> HYPERLINK "https://fa.wikifeqh.ir/%D8%B5%D9%81%D8%A7%D8%AA_%D8%AC%D9%85%D8%A7%D9%84%DB%8C%D9%87" \o "</w:instrText>
      </w:r>
      <w:r>
        <w:rPr>
          <w:rtl/>
        </w:rPr>
        <w:instrText>صفات جمال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rPr>
          <w:rtl/>
        </w:rPr>
        <w:instrText xml:space="preserve"> (پ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وند</w:instrText>
      </w:r>
      <w:r>
        <w:rPr>
          <w:rFonts w:hint="cs"/>
          <w:rtl/>
        </w:rPr>
        <w:instrText>ی</w:instrText>
      </w:r>
      <w:r>
        <w:rPr>
          <w:rtl/>
        </w:rPr>
        <w:instrText xml:space="preserve"> وجود ندارد)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vazir" w:hAnsi="vazir"/>
          <w:color w:val="FF0000"/>
          <w:sz w:val="25"/>
          <w:szCs w:val="25"/>
          <w:shd w:val="clear" w:color="auto" w:fill="FFFFFF"/>
          <w:rtl/>
        </w:rPr>
        <w:t>جمالیه</w:t>
      </w:r>
      <w:r>
        <w:fldChar w:fldCharType="end"/>
      </w:r>
      <w:bookmarkEnd w:id="5"/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، </w:t>
      </w:r>
      <w:bookmarkStart w:id="6" w:name="_صفات_کمالیه"/>
      <w:r>
        <w:fldChar w:fldCharType="begin"/>
      </w:r>
      <w:r>
        <w:instrText xml:space="preserve"> HYPERLINK "https://fa.wikifeqh.ir/%D8%B5%D9%81%D8%A7%D8%AA_%DA%A9%D9%85%D8%A7%D9%84%DB%8C%D9%87" \o "</w:instrText>
      </w:r>
      <w:r>
        <w:rPr>
          <w:rtl/>
        </w:rPr>
        <w:instrText>صفات کمال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instrText xml:space="preserve">" \t "_blank" </w:instrText>
      </w:r>
      <w:r>
        <w:fldChar w:fldCharType="separate"/>
      </w:r>
      <w:r>
        <w:rPr>
          <w:rStyle w:val="Hyperlink"/>
          <w:rFonts w:ascii="vazir" w:hAnsi="vazir"/>
          <w:sz w:val="25"/>
          <w:szCs w:val="25"/>
          <w:shd w:val="clear" w:color="auto" w:fill="FFFFFF"/>
          <w:rtl/>
        </w:rPr>
        <w:t>کمالیه</w:t>
      </w:r>
      <w:r>
        <w:fldChar w:fldCharType="end"/>
      </w:r>
      <w:bookmarkEnd w:id="6"/>
      <w:r>
        <w:rPr>
          <w:rFonts w:ascii="vazir" w:hAnsi="vazir"/>
          <w:color w:val="000000"/>
          <w:sz w:val="25"/>
          <w:szCs w:val="25"/>
          <w:shd w:val="clear" w:color="auto" w:fill="FFFFFF"/>
        </w:rPr>
        <w:t> </w:t>
      </w:r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و </w:t>
      </w:r>
      <w:bookmarkStart w:id="7" w:name="_صفات_سلبیه"/>
      <w:r>
        <w:fldChar w:fldCharType="begin"/>
      </w:r>
      <w:r>
        <w:instrText xml:space="preserve"> HYPERLINK "https://fa.wikifeqh.ir/%D8%B5%D9%81%D8%A7%D8%AA_%D8%B3%D9%84%D8%A8%DB%8C%D9%87" \o "</w:instrText>
      </w:r>
      <w:r>
        <w:rPr>
          <w:rtl/>
        </w:rPr>
        <w:instrText>صفات سلب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instrText xml:space="preserve">" \t "_blank" </w:instrText>
      </w:r>
      <w:r>
        <w:fldChar w:fldCharType="separate"/>
      </w:r>
      <w:r>
        <w:rPr>
          <w:rStyle w:val="Hyperlink"/>
          <w:rFonts w:ascii="vazir" w:hAnsi="vazir"/>
          <w:sz w:val="25"/>
          <w:szCs w:val="25"/>
          <w:shd w:val="clear" w:color="auto" w:fill="FFFFFF"/>
          <w:rtl/>
        </w:rPr>
        <w:t>صفات سلبیه</w:t>
      </w:r>
      <w:r>
        <w:fldChar w:fldCharType="end"/>
      </w:r>
      <w:bookmarkEnd w:id="7"/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، </w:t>
      </w:r>
      <w:bookmarkStart w:id="8" w:name="_صفات_جلالیه"/>
      <w:r>
        <w:fldChar w:fldCharType="begin"/>
      </w:r>
      <w:r>
        <w:instrText xml:space="preserve"> HYPERLINK "https://fa.wikifeqh.ir/%D8%B5%D9%81%D8%A7%D8%AA_%D8%AC%D9%84%D8%A7%D9%84%DB%8C%D9%87" \o "</w:instrText>
      </w:r>
      <w:r>
        <w:rPr>
          <w:rtl/>
        </w:rPr>
        <w:instrText>صفات جلال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instrText xml:space="preserve">" \t "_blank" </w:instrText>
      </w:r>
      <w:r>
        <w:fldChar w:fldCharType="separate"/>
      </w:r>
      <w:r>
        <w:rPr>
          <w:rStyle w:val="Hyperlink"/>
          <w:rFonts w:ascii="vazir" w:hAnsi="vazir"/>
          <w:sz w:val="25"/>
          <w:szCs w:val="25"/>
          <w:shd w:val="clear" w:color="auto" w:fill="FFFFFF"/>
          <w:rtl/>
        </w:rPr>
        <w:t>جلالیه</w:t>
      </w:r>
      <w:r>
        <w:fldChar w:fldCharType="end"/>
      </w:r>
      <w:bookmarkEnd w:id="8"/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، </w:t>
      </w:r>
      <w:bookmarkStart w:id="9" w:name="_صفات_تنزیهیه"/>
      <w:r>
        <w:fldChar w:fldCharType="begin"/>
      </w:r>
      <w:r>
        <w:instrText xml:space="preserve"> HYPERLINK "https://fa.wikifeqh.ir/%D8%B5%D9%81%D8%A7%D8%AA_%D8%AA%D9%86%D8%B2%DB%8C%D9%87%DB%8C%D9%87" \o "</w:instrText>
      </w:r>
      <w:r>
        <w:rPr>
          <w:rtl/>
        </w:rPr>
        <w:instrText>صفات تنز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rPr>
          <w:rtl/>
        </w:rPr>
        <w:instrText xml:space="preserve"> (پ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وند</w:instrText>
      </w:r>
      <w:r>
        <w:rPr>
          <w:rFonts w:hint="cs"/>
          <w:rtl/>
        </w:rPr>
        <w:instrText>ی</w:instrText>
      </w:r>
      <w:r>
        <w:rPr>
          <w:rtl/>
        </w:rPr>
        <w:instrText xml:space="preserve"> وجود ندارد)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vazir" w:hAnsi="vazir"/>
          <w:color w:val="FF0000"/>
          <w:sz w:val="25"/>
          <w:szCs w:val="25"/>
          <w:shd w:val="clear" w:color="auto" w:fill="FFFFFF"/>
          <w:rtl/>
        </w:rPr>
        <w:t>تنزیهیه</w:t>
      </w:r>
      <w:r>
        <w:fldChar w:fldCharType="end"/>
      </w:r>
      <w:bookmarkEnd w:id="9"/>
      <w:r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>، </w:t>
      </w:r>
      <w:bookmarkStart w:id="10" w:name="_صفات_تقدیسیه"/>
      <w:r>
        <w:fldChar w:fldCharType="begin"/>
      </w:r>
      <w:r>
        <w:instrText xml:space="preserve"> HYPERLINK "https://fa.wikifeqh.ir/%D8%B5%D9%81%D8%A7%D8%AA_%D8%AA%D9%82%D8%AF%DB%8C%D8%B3%DB%8C%D9%87" \o "</w:instrText>
      </w:r>
      <w:r>
        <w:rPr>
          <w:rtl/>
        </w:rPr>
        <w:instrText>صفات تقد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س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ه</w:instrText>
      </w:r>
      <w:r>
        <w:rPr>
          <w:rtl/>
        </w:rPr>
        <w:instrText xml:space="preserve"> (پ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وند</w:instrText>
      </w:r>
      <w:r>
        <w:rPr>
          <w:rFonts w:hint="cs"/>
          <w:rtl/>
        </w:rPr>
        <w:instrText>ی</w:instrText>
      </w:r>
      <w:r>
        <w:rPr>
          <w:rtl/>
        </w:rPr>
        <w:instrText xml:space="preserve"> وجود ندارد)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vazir" w:hAnsi="vazir"/>
          <w:color w:val="FF0000"/>
          <w:sz w:val="25"/>
          <w:szCs w:val="25"/>
          <w:shd w:val="clear" w:color="auto" w:fill="FFFFFF"/>
          <w:rtl/>
        </w:rPr>
        <w:t>تقدیسیه</w:t>
      </w:r>
      <w:r>
        <w:fldChar w:fldCharType="end"/>
      </w:r>
      <w:bookmarkEnd w:id="10"/>
      <w:r>
        <w:rPr>
          <w:rFonts w:ascii="vazir" w:hAnsi="vazir"/>
          <w:color w:val="000000"/>
          <w:sz w:val="25"/>
          <w:szCs w:val="25"/>
          <w:shd w:val="clear" w:color="auto" w:fill="FFFFFF"/>
        </w:rPr>
        <w:t>.</w:t>
      </w:r>
    </w:p>
    <w:bookmarkStart w:id="11" w:name="_صفات_ثبوتی_و_سلبی"/>
    <w:p w:rsidR="00610DD8" w:rsidRPr="00C74C66" w:rsidRDefault="00610DD8" w:rsidP="00610DD8">
      <w:pPr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</w:rPr>
      </w:pP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</w:rPr>
        <w:fldChar w:fldCharType="begin"/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</w:rPr>
        <w:instrText xml:space="preserve"> HYPERLINK "https://fa.wikifeqh.ir/%D8%B5%D9%81%D8%A7%D8%AA_%D8%A7%D9%84%D9%87%DB%8C" \l "%D8%B5%D9%81%D8%A7%D8%AA%20%D8%AB%D8%A8%D9%88%D8%AA%DB%8C%20%D9%88%20%D8%B3%D9%84%D8%A8%DB%8C" \o "</w:instrText>
      </w:r>
      <w:r w:rsidRPr="00C74C66">
        <w:rPr>
          <w:rFonts w:ascii="vazir" w:eastAsia="Times New Roman" w:hAnsi="vazir" w:cs="Times New Roman" w:hint="eastAsia"/>
          <w:b/>
          <w:bCs/>
          <w:color w:val="000000"/>
          <w:sz w:val="25"/>
          <w:szCs w:val="25"/>
          <w:shd w:val="clear" w:color="auto" w:fill="FFFFFF"/>
          <w:rtl/>
        </w:rPr>
        <w:instrText>صفات</w:instrText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  <w:rtl/>
        </w:rPr>
        <w:instrText xml:space="preserve"> </w:instrText>
      </w:r>
      <w:r w:rsidRPr="00C74C66">
        <w:rPr>
          <w:rFonts w:ascii="vazir" w:eastAsia="Times New Roman" w:hAnsi="vazir" w:cs="Times New Roman" w:hint="eastAsia"/>
          <w:b/>
          <w:bCs/>
          <w:color w:val="000000"/>
          <w:sz w:val="25"/>
          <w:szCs w:val="25"/>
          <w:shd w:val="clear" w:color="auto" w:fill="FFFFFF"/>
          <w:rtl/>
        </w:rPr>
        <w:instrText>ثبوت</w:instrText>
      </w:r>
      <w:r w:rsidRPr="00C74C66">
        <w:rPr>
          <w:rFonts w:ascii="vazir" w:eastAsia="Times New Roman" w:hAnsi="vazir" w:cs="Times New Roman" w:hint="cs"/>
          <w:b/>
          <w:bCs/>
          <w:color w:val="000000"/>
          <w:sz w:val="25"/>
          <w:szCs w:val="25"/>
          <w:shd w:val="clear" w:color="auto" w:fill="FFFFFF"/>
          <w:rtl/>
        </w:rPr>
        <w:instrText>ی</w:instrText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  <w:rtl/>
        </w:rPr>
        <w:instrText xml:space="preserve"> </w:instrText>
      </w:r>
      <w:r w:rsidRPr="00C74C66">
        <w:rPr>
          <w:rFonts w:ascii="vazir" w:eastAsia="Times New Roman" w:hAnsi="vazir" w:cs="Times New Roman" w:hint="eastAsia"/>
          <w:b/>
          <w:bCs/>
          <w:color w:val="000000"/>
          <w:sz w:val="25"/>
          <w:szCs w:val="25"/>
          <w:shd w:val="clear" w:color="auto" w:fill="FFFFFF"/>
          <w:rtl/>
        </w:rPr>
        <w:instrText>و</w:instrText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  <w:rtl/>
        </w:rPr>
        <w:instrText xml:space="preserve"> </w:instrText>
      </w:r>
      <w:r w:rsidRPr="00C74C66">
        <w:rPr>
          <w:rFonts w:ascii="vazir" w:eastAsia="Times New Roman" w:hAnsi="vazir" w:cs="Times New Roman" w:hint="eastAsia"/>
          <w:b/>
          <w:bCs/>
          <w:color w:val="000000"/>
          <w:sz w:val="25"/>
          <w:szCs w:val="25"/>
          <w:shd w:val="clear" w:color="auto" w:fill="FFFFFF"/>
          <w:rtl/>
        </w:rPr>
        <w:instrText>سلب</w:instrText>
      </w:r>
      <w:r w:rsidRPr="00C74C66">
        <w:rPr>
          <w:rFonts w:ascii="vazir" w:eastAsia="Times New Roman" w:hAnsi="vazir" w:cs="Times New Roman" w:hint="cs"/>
          <w:b/>
          <w:bCs/>
          <w:color w:val="000000"/>
          <w:sz w:val="25"/>
          <w:szCs w:val="25"/>
          <w:shd w:val="clear" w:color="auto" w:fill="FFFFFF"/>
          <w:rtl/>
        </w:rPr>
        <w:instrText>ی</w:instrText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</w:rPr>
        <w:instrText xml:space="preserve">" </w:instrText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</w:rPr>
        <w:fldChar w:fldCharType="separate"/>
      </w:r>
      <w:r w:rsidRPr="00C74C66">
        <w:rPr>
          <w:rFonts w:ascii="vazir" w:eastAsia="Times New Roman" w:hAnsi="vazir" w:cs="Times New Roman"/>
          <w:b/>
          <w:bCs/>
          <w:color w:val="0645AD"/>
          <w:sz w:val="25"/>
          <w:szCs w:val="25"/>
          <w:shd w:val="clear" w:color="auto" w:fill="FFFFFF"/>
        </w:rPr>
        <w:br/>
      </w:r>
      <w:r w:rsidRPr="00C74C66">
        <w:rPr>
          <w:rFonts w:ascii="vazir" w:eastAsia="Times New Roman" w:hAnsi="vazir" w:cs="Times New Roman"/>
          <w:b/>
          <w:bCs/>
          <w:color w:val="0645AD"/>
          <w:sz w:val="25"/>
          <w:szCs w:val="25"/>
          <w:u w:val="single"/>
          <w:shd w:val="clear" w:color="auto" w:fill="FFFFFF"/>
          <w:rtl/>
          <w:lang w:bidi="fa-IR"/>
        </w:rPr>
        <w:t>۷.۱</w:t>
      </w:r>
      <w:r w:rsidRPr="00C74C66">
        <w:rPr>
          <w:rFonts w:ascii="vazir" w:eastAsia="Times New Roman" w:hAnsi="vazir" w:cs="Times New Roman"/>
          <w:b/>
          <w:bCs/>
          <w:color w:val="0645AD"/>
          <w:sz w:val="25"/>
          <w:szCs w:val="25"/>
          <w:u w:val="single"/>
          <w:shd w:val="clear" w:color="auto" w:fill="FFFFFF"/>
        </w:rPr>
        <w:t xml:space="preserve"> - </w:t>
      </w:r>
      <w:r w:rsidRPr="00C74C66">
        <w:rPr>
          <w:rFonts w:ascii="vazir" w:eastAsia="Times New Roman" w:hAnsi="vazir" w:cs="Times New Roman"/>
          <w:b/>
          <w:bCs/>
          <w:color w:val="0645AD"/>
          <w:sz w:val="25"/>
          <w:szCs w:val="25"/>
          <w:u w:val="single"/>
          <w:shd w:val="clear" w:color="auto" w:fill="FFFFFF"/>
          <w:rtl/>
        </w:rPr>
        <w:t>صفات ثبوتی و سلبی</w:t>
      </w:r>
      <w:r w:rsidRPr="00C74C66">
        <w:rPr>
          <w:rFonts w:ascii="vazir" w:eastAsia="Times New Roman" w:hAnsi="vazir" w:cs="Times New Roman"/>
          <w:b/>
          <w:bCs/>
          <w:color w:val="000000"/>
          <w:sz w:val="25"/>
          <w:szCs w:val="25"/>
          <w:shd w:val="clear" w:color="auto" w:fill="FFFFFF"/>
        </w:rPr>
        <w:fldChar w:fldCharType="end"/>
      </w:r>
      <w:bookmarkEnd w:id="11"/>
    </w:p>
    <w:p w:rsidR="00610DD8" w:rsidRPr="00C74C66" w:rsidRDefault="00610DD8" w:rsidP="00610D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" w:tgtFrame="_blank" w:tooltip="صفات ثبوتیه" w:history="1">
        <w:r w:rsidRPr="00C74C66">
          <w:rPr>
            <w:rFonts w:ascii="vazir" w:eastAsia="Times New Roman" w:hAnsi="vazir" w:cs="Times New Roman"/>
            <w:color w:val="0000FF"/>
            <w:sz w:val="25"/>
            <w:szCs w:val="25"/>
            <w:u w:val="single"/>
            <w:shd w:val="clear" w:color="auto" w:fill="FFFFFF"/>
            <w:rtl/>
          </w:rPr>
          <w:t>صفات ثبوتیه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آن صفاتى را گويند كه خداوند بدانها متّصف است. اين صفات، از جمال خداوند سخن مى‌گويند و بدين روى آنها را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 «</w:t>
      </w:r>
      <w:hyperlink r:id="rId2" w:tooltip="صفات جمالیه (پیوندی وجود ندارد)" w:history="1">
        <w:r w:rsidRPr="00C74C66">
          <w:rPr>
            <w:rFonts w:ascii="vazir" w:eastAsia="Times New Roman" w:hAnsi="vazir" w:cs="Times New Roman"/>
            <w:color w:val="FF0000"/>
            <w:sz w:val="25"/>
            <w:szCs w:val="25"/>
            <w:u w:val="single"/>
            <w:shd w:val="clear" w:color="auto" w:fill="FFFFFF"/>
            <w:rtl/>
          </w:rPr>
          <w:t>صفات جمالیه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» 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نيز گويند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br/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صفات ثبوتیه، جمالیه، </w:t>
      </w:r>
      <w:hyperlink r:id="rId3" w:tgtFrame="_blank" w:tooltip="صفات کمالیه" w:history="1">
        <w:r w:rsidRPr="00C74C66">
          <w:rPr>
            <w:rFonts w:ascii="vazir" w:eastAsia="Times New Roman" w:hAnsi="vazir" w:cs="Times New Roman"/>
            <w:color w:val="0000FF"/>
            <w:sz w:val="25"/>
            <w:szCs w:val="25"/>
            <w:u w:val="single"/>
            <w:shd w:val="clear" w:color="auto" w:fill="FFFFFF"/>
            <w:rtl/>
          </w:rPr>
          <w:t>کمالیه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: 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مقصود آن دسته از صفاتی هستند که کمالی از کمالات خداوند را بیان کرده و جنبۀ ثبوتی و وجودی دارند و نبود آنها نوعی نقص برای خدا محسوب می‌شود. مانند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: </w:t>
      </w:r>
      <w:bookmarkStart w:id="12" w:name="_علم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"https://fa.wikifeqh.ir/%D8%B9%D9%84%D9%85"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علم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علم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، </w:t>
      </w:r>
      <w:bookmarkStart w:id="13" w:name="_قدرت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"https://fa.wikifeqh.ir/%D9%82%D8%AF%D8%B1%D8%AA"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قدرت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قدرت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3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، </w:t>
      </w:r>
      <w:bookmarkStart w:id="14" w:name="_حیات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"https://fa.wikifeqh.ir/%D8%AD%DB%8C%D8%A7%D8%AA"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ح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ات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حیات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4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و... از آنجا که این صفات با واقعیت ثبوتی و کمالی خود، مایۀ جمال و زیبایی موصوف‌اند «صفات جمالیه» نیز نامیده می‌شوند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br/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  <w:lang w:bidi="fa-IR"/>
        </w:rPr>
        <w:t>۲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- </w:t>
      </w:r>
      <w:hyperlink r:id="rId4" w:tgtFrame="_blank" w:tooltip="صفات سلبیه" w:history="1">
        <w:r w:rsidRPr="00C74C66">
          <w:rPr>
            <w:rFonts w:ascii="vazir" w:eastAsia="Times New Roman" w:hAnsi="vazir" w:cs="Times New Roman"/>
            <w:color w:val="0000FF"/>
            <w:sz w:val="25"/>
            <w:szCs w:val="25"/>
            <w:u w:val="single"/>
            <w:shd w:val="clear" w:color="auto" w:fill="FFFFFF"/>
            <w:rtl/>
          </w:rPr>
          <w:t>صفات سلبیه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، </w:t>
      </w:r>
      <w:hyperlink r:id="rId5" w:tgtFrame="_blank" w:tooltip="صفات جلالیه" w:history="1">
        <w:r w:rsidRPr="00C74C66">
          <w:rPr>
            <w:rFonts w:ascii="vazir" w:eastAsia="Times New Roman" w:hAnsi="vazir" w:cs="Times New Roman"/>
            <w:color w:val="0000FF"/>
            <w:sz w:val="25"/>
            <w:szCs w:val="25"/>
            <w:u w:val="single"/>
            <w:shd w:val="clear" w:color="auto" w:fill="FFFFFF"/>
            <w:rtl/>
          </w:rPr>
          <w:t>جلالیه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، </w:t>
      </w:r>
      <w:hyperlink r:id="rId6" w:tooltip="صفات تنزیهیه (پیوندی وجود ندارد)" w:history="1">
        <w:r w:rsidRPr="00C74C66">
          <w:rPr>
            <w:rFonts w:ascii="vazir" w:eastAsia="Times New Roman" w:hAnsi="vazir" w:cs="Times New Roman"/>
            <w:color w:val="FF0000"/>
            <w:sz w:val="25"/>
            <w:szCs w:val="25"/>
            <w:u w:val="single"/>
            <w:shd w:val="clear" w:color="auto" w:fill="FFFFFF"/>
            <w:rtl/>
          </w:rPr>
          <w:t>تنزیهیه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، </w:t>
      </w:r>
      <w:hyperlink r:id="rId7" w:tooltip="صفات تقدیسیه (پیوندی وجود ندارد)" w:history="1">
        <w:r w:rsidRPr="00C74C66">
          <w:rPr>
            <w:rFonts w:ascii="vazir" w:eastAsia="Times New Roman" w:hAnsi="vazir" w:cs="Times New Roman"/>
            <w:color w:val="FF0000"/>
            <w:sz w:val="25"/>
            <w:szCs w:val="25"/>
            <w:u w:val="single"/>
            <w:shd w:val="clear" w:color="auto" w:fill="FFFFFF"/>
            <w:rtl/>
          </w:rPr>
          <w:t>تقدیسیه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: 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آن دسته از صفاتی هستند که نقص و کاستی را از خدا نفی می‌کنند. از آنجا که نقص و کاستی، خود نوعی سلب و نبود کمال است. وقتی ما نبود و سلب کمال را از خدا نفی کنیم به اثبات می‌رسیم. مثلاً </w:t>
      </w:r>
      <w:bookmarkStart w:id="15" w:name="_جهل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"https://fa.wikifeqh.ir/%D8%AC%D9%87%D9%84"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جهل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جهل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5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به معنای سلب علم است و سلب جهل به معنای اثبات علم که خود نوعی کمال است می‌باشد و به این ترتیب همۀ صفات سلبیه به صفات ثبوتیه بازگشت می‌کنند. صفات سلبیه مانند: غیر جاهل، غیر عاجز و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....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br/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این صفات از آن جهت که وجود خدا را از کاستی‌ها منزّه می‌کنند، صفات تنزیهیّه و تقدیسیّه نیز نامیده می‌شوند و نیز از آن جهت که شان خداوند برتر و اجلّ از این است که به نقص و کاستی متصف شود، صفات جلال نیز نامیده می‌شوند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 </w:t>
      </w:r>
    </w:p>
    <w:p w:rsidR="00610DD8" w:rsidRPr="00C74C66" w:rsidRDefault="00610DD8" w:rsidP="00610D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outlink"/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br/>
      </w:r>
      <w:bookmarkStart w:id="17" w:name="_امام‌_خمینی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"https://fa.wikifeqh.ir/%D8%A7%D9%85%D8%A7%D9%85%E2%80%8C_%D8%AE%D9%85%DB%8C%D9%86%DB%8C"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امام‌ خم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ن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امام‌ خمینی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7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صفات الهی را به اعتبار ثبوت صفتی برای حق‌تعالی یا تنزه او از آنها، به صفات ثبوتی و سلبی تقسیم می‌کند. ایشان میزان در تقسیم صفات به ثبوتیه و سلبیه را ثبوت آنها برای اصل حقیقت وجود و عدم آن می‌داند؛ بنابراین صفاتی که به اصل وجود بازمی‌گردند، صفات ثبوتی‌اند. پس آنچه به عین هویت هستی و ذات نوری وجودی رجوع می‌کند از صفات لازم الثبوت و واجب التحقق است؛ زیرا اگر ثابت نباشند، لازم می‌آید ذات مقدس حق صرف وجود و محض هستی نباشد و این در مشرب عرفان و مسلک برهان باطل است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</w:t>
      </w:r>
    </w:p>
    <w:bookmarkStart w:id="18" w:name="foot-main15"/>
    <w:p w:rsidR="00610DD8" w:rsidRPr="00C74C66" w:rsidRDefault="00610DD8" w:rsidP="00610DD8">
      <w:pPr>
        <w:shd w:val="clear" w:color="auto" w:fill="FFFFFF"/>
        <w:bidi/>
        <w:spacing w:after="0" w:line="240" w:lineRule="auto"/>
        <w:rPr>
          <w:rFonts w:ascii="vazir" w:eastAsia="Times New Roman" w:hAnsi="vazir" w:cs="Times New Roman"/>
          <w:color w:val="000000"/>
          <w:sz w:val="25"/>
          <w:szCs w:val="25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begin"/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instrText xml:space="preserve"> HYPERLINK "https://fa.wikifeqh.ir/%D8%B5%D9%81%D8%A7%D8%AA_%D8%A7%D9%84%D9%87%DB%8C" \l "foot15" </w:instrTex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separate"/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[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  <w:rtl/>
          <w:lang w:bidi="fa-IR"/>
        </w:rPr>
        <w:t>۱۵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]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end"/>
      </w:r>
      <w:bookmarkEnd w:id="18"/>
    </w:p>
    <w:p w:rsidR="00610DD8" w:rsidRPr="00C74C66" w:rsidRDefault="00610DD8" w:rsidP="00610D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اما صفاتی که از ذات وجود نباشند و به حدود و </w:t>
      </w:r>
      <w:bookmarkStart w:id="19" w:name="_ماهیت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"https://fa.wikifeqh.ir/%D9%85%D8%A7%D9%87%DB%8C%D8%AA"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ماه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ت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ماهیت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9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اشیاء بازگردند و به عبارتی هر صفت و نعتی که برای موجود ثابت نباشد مگر پس ‌از تنزل آن به مرتبه‌ای و تعینی و تطوری از مراتب قصور و تلازم آن با حدی از حدود فتور و به حدود و ماهیات رجوع کند، این‌چنین صفاتی لازم السلب و ممتنع التحقق در ذات کمال علی‌الاطلاق می‌باشند؛ زیرا که ذات کامل مطلق و </w:t>
      </w:r>
      <w:bookmarkStart w:id="20" w:name="_صرف_وجود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"https://fa.wikifeqh.ir/%D8%B5%D8%B1%D9%81_%D9%88%D8%AC%D9%88%D8%AF"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صرف وجود (پ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وند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وجود ندارد)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FF0000"/>
          <w:sz w:val="25"/>
          <w:szCs w:val="25"/>
          <w:u w:val="single"/>
          <w:shd w:val="clear" w:color="auto" w:fill="FFFFFF"/>
          <w:rtl/>
        </w:rPr>
        <w:t>صرف وجود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0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چنانچه مصداق صرف کمال است مصدوق علیه سلب نقایص و حدود و اعدام و ماهیات است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</w:t>
      </w:r>
    </w:p>
    <w:bookmarkStart w:id="21" w:name="foot-main16"/>
    <w:p w:rsidR="00610DD8" w:rsidRPr="00C74C66" w:rsidRDefault="00610DD8" w:rsidP="00610DD8">
      <w:pPr>
        <w:shd w:val="clear" w:color="auto" w:fill="FFFFFF"/>
        <w:bidi/>
        <w:spacing w:after="0" w:line="240" w:lineRule="auto"/>
        <w:rPr>
          <w:rFonts w:ascii="vazir" w:eastAsia="Times New Roman" w:hAnsi="vazir" w:cs="Times New Roman"/>
          <w:color w:val="000000"/>
          <w:sz w:val="25"/>
          <w:szCs w:val="25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begin"/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instrText xml:space="preserve"> HYPERLINK "https://fa.wikifeqh.ir/%D8%B5%D9%81%D8%A7%D8%AA_%D8%A7%D9%84%D9%87%DB%8C" \l "foot16" </w:instrTex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separate"/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[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  <w:rtl/>
          <w:lang w:bidi="fa-IR"/>
        </w:rPr>
        <w:t>۱۶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]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end"/>
      </w:r>
      <w:bookmarkEnd w:id="21"/>
    </w:p>
    <w:p w:rsidR="00610DD8" w:rsidRPr="00C74C66" w:rsidRDefault="00610DD8" w:rsidP="00610D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امام‌ خمینی این کلام حکما را که صفات سلبیه را به سلب سلب ارجاع می‌دهند، به این معنا که حق‌تعالی فاقد نقایص امکانی است، نقد می‌کند و معتقد است اثبات </w:t>
      </w:r>
      <w:bookmarkStart w:id="22" w:name="_صفات_سلبی"/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"https://fa.wikifeqh.ir/%D8%B5%D9%81%D8%A7%D8%AA_%D8%B3%D9%84%D8%A8%DB%8C" \o "</w:instrText>
      </w:r>
      <w:r w:rsidRPr="00C74C66">
        <w:rPr>
          <w:rFonts w:ascii="Times New Roman" w:eastAsia="Times New Roman" w:hAnsi="Times New Roman" w:cs="Times New Roman"/>
          <w:sz w:val="24"/>
          <w:szCs w:val="24"/>
          <w:rtl/>
        </w:rPr>
        <w:instrText>صفات سلب</w:instrText>
      </w:r>
      <w:r w:rsidRPr="00C74C66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4C66">
        <w:rPr>
          <w:rFonts w:ascii="vazir" w:eastAsia="Times New Roman" w:hAnsi="vazir" w:cs="Times New Roman"/>
          <w:color w:val="0000FF"/>
          <w:sz w:val="25"/>
          <w:szCs w:val="25"/>
          <w:u w:val="single"/>
          <w:shd w:val="clear" w:color="auto" w:fill="FFFFFF"/>
          <w:rtl/>
        </w:rPr>
        <w:t>صفات سلبی</w:t>
      </w:r>
      <w:r w:rsidRPr="00C74C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2"/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برای حق‌تعالی مستلزم ترکیب در ذات حق و جهات امکانی در آن است و حال‌آنکه حق‌تعالی از آن منزه است؛ بنابراین حق‌تعالی از </w:t>
      </w:r>
      <w:hyperlink r:id="rId8" w:tgtFrame="_blank" w:tooltip="صفات سلبیه" w:history="1">
        <w:r w:rsidRPr="00C74C66">
          <w:rPr>
            <w:rFonts w:ascii="vazir" w:eastAsia="Times New Roman" w:hAnsi="vazir" w:cs="Times New Roman"/>
            <w:color w:val="0000FF"/>
            <w:sz w:val="25"/>
            <w:szCs w:val="25"/>
            <w:u w:val="single"/>
            <w:shd w:val="clear" w:color="auto" w:fill="FFFFFF"/>
            <w:rtl/>
          </w:rPr>
          <w:t>صفات سلبیه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مبرا و تنها متصف به </w:t>
      </w:r>
      <w:hyperlink r:id="rId9" w:tgtFrame="_blank" w:tooltip="صفات ثبوتیه" w:history="1">
        <w:r w:rsidRPr="00C74C66">
          <w:rPr>
            <w:rFonts w:ascii="vazir" w:eastAsia="Times New Roman" w:hAnsi="vazir" w:cs="Times New Roman"/>
            <w:color w:val="0000FF"/>
            <w:sz w:val="25"/>
            <w:szCs w:val="25"/>
            <w:u w:val="single"/>
            <w:shd w:val="clear" w:color="auto" w:fill="FFFFFF"/>
            <w:rtl/>
          </w:rPr>
          <w:t>صفات ثبوتیه</w:t>
        </w:r>
      </w:hyperlink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است</w:t>
      </w:r>
    </w:p>
    <w:bookmarkStart w:id="23" w:name="foot-main17"/>
    <w:p w:rsidR="00610DD8" w:rsidRPr="00C74C66" w:rsidRDefault="00610DD8" w:rsidP="00610DD8">
      <w:pPr>
        <w:shd w:val="clear" w:color="auto" w:fill="FFFFFF"/>
        <w:bidi/>
        <w:spacing w:after="0" w:line="240" w:lineRule="auto"/>
        <w:rPr>
          <w:rFonts w:ascii="vazir" w:eastAsia="Times New Roman" w:hAnsi="vazir" w:cs="Times New Roman"/>
          <w:color w:val="000000"/>
          <w:sz w:val="25"/>
          <w:szCs w:val="25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begin"/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instrText xml:space="preserve"> HYPERLINK "https://fa.wikifeqh.ir/%D8%B5%D9%81%D8%A7%D8%AA_%D8%A7%D9%84%D9%87%DB%8C" \l "foot17" </w:instrTex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separate"/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[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  <w:rtl/>
          <w:lang w:bidi="fa-IR"/>
        </w:rPr>
        <w:t>۱۷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]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end"/>
      </w:r>
      <w:bookmarkEnd w:id="16"/>
      <w:bookmarkEnd w:id="23"/>
    </w:p>
    <w:p w:rsidR="00610DD8" w:rsidRPr="00C74C66" w:rsidRDefault="00610DD8" w:rsidP="00610D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اگرچه حق‌تعالی را می‌توان مصداق بالعرض این صفات دانست؛ به این معنا که چون خداوند مصداق بالذات «عالِم» است در نتیجه مصداق بالعرض «لیس بجاهل» خواهد بود</w:t>
      </w:r>
      <w:r w:rsidRPr="00C74C66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</w:t>
      </w:r>
    </w:p>
    <w:bookmarkStart w:id="24" w:name="foot-main18"/>
    <w:p w:rsidR="00610DD8" w:rsidRPr="00C74C66" w:rsidRDefault="00610DD8" w:rsidP="00610DD8">
      <w:pPr>
        <w:shd w:val="clear" w:color="auto" w:fill="FFFFFF"/>
        <w:bidi/>
        <w:spacing w:after="0" w:line="240" w:lineRule="auto"/>
        <w:rPr>
          <w:rFonts w:ascii="vazir" w:eastAsia="Times New Roman" w:hAnsi="vazir" w:cs="Times New Roman"/>
          <w:color w:val="000000"/>
          <w:sz w:val="25"/>
          <w:szCs w:val="25"/>
        </w:rPr>
      </w:pP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begin"/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instrText xml:space="preserve"> HYPERLINK "https://fa.wikifeqh.ir/%D8%B5%D9%81%D8%A7%D8%AA_%D8%A7%D9%84%D9%87%DB%8C" \l "foot18" </w:instrTex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separate"/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[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  <w:rtl/>
          <w:lang w:bidi="fa-IR"/>
        </w:rPr>
        <w:t>۱۸</w:t>
      </w:r>
      <w:r w:rsidRPr="00C74C66">
        <w:rPr>
          <w:rFonts w:ascii="vazir" w:eastAsia="Times New Roman" w:hAnsi="vazir" w:cs="Times New Roman"/>
          <w:color w:val="0645AD"/>
          <w:sz w:val="25"/>
          <w:szCs w:val="25"/>
          <w:u w:val="single"/>
          <w:vertAlign w:val="superscript"/>
        </w:rPr>
        <w:t>]</w:t>
      </w:r>
      <w:r w:rsidRPr="00C74C66">
        <w:rPr>
          <w:rFonts w:ascii="vazir" w:eastAsia="Times New Roman" w:hAnsi="vazir" w:cs="Times New Roman"/>
          <w:color w:val="000000"/>
          <w:sz w:val="25"/>
          <w:szCs w:val="25"/>
        </w:rPr>
        <w:fldChar w:fldCharType="end"/>
      </w:r>
      <w:bookmarkEnd w:id="24"/>
    </w:p>
    <w:p w:rsidR="00610DD8" w:rsidRPr="00197CD7" w:rsidRDefault="00610DD8" w:rsidP="00610DD8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11CD"/>
    <w:multiLevelType w:val="hybridMultilevel"/>
    <w:tmpl w:val="682A6FC8"/>
    <w:lvl w:ilvl="0" w:tplc="AB987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0760"/>
    <w:multiLevelType w:val="hybridMultilevel"/>
    <w:tmpl w:val="12F6A95E"/>
    <w:lvl w:ilvl="0" w:tplc="CE26F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51400"/>
    <w:multiLevelType w:val="hybridMultilevel"/>
    <w:tmpl w:val="CDC69E72"/>
    <w:lvl w:ilvl="0" w:tplc="EF16BA12">
      <w:start w:val="1"/>
      <w:numFmt w:val="decimal"/>
      <w:lvlText w:val="%1-"/>
      <w:lvlJc w:val="left"/>
      <w:pPr>
        <w:ind w:left="1656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51C9"/>
    <w:multiLevelType w:val="hybridMultilevel"/>
    <w:tmpl w:val="B80AF948"/>
    <w:lvl w:ilvl="0" w:tplc="F42E4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D8"/>
    <w:rsid w:val="00457EB4"/>
    <w:rsid w:val="004F66EB"/>
    <w:rsid w:val="005A457B"/>
    <w:rsid w:val="00610DD8"/>
    <w:rsid w:val="00A70396"/>
    <w:rsid w:val="00B055D6"/>
    <w:rsid w:val="00B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2DFD"/>
  <w15:chartTrackingRefBased/>
  <w15:docId w15:val="{EACAD344-6A17-4D52-BD03-14FC22B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0D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D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DD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1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feqh.ir/%D8%B5%D9%81%D8%A7%D8%AA_%D8%B3%D9%84%D8%A8%DB%8C%D9%87" TargetMode="External"/><Relationship Id="rId3" Type="http://schemas.openxmlformats.org/officeDocument/2006/relationships/hyperlink" Target="https://fa.wikifeqh.ir/%D8%B5%D9%81%D8%A7%D8%AA_%DA%A9%D9%85%D8%A7%D9%84%DB%8C%D9%87" TargetMode="External"/><Relationship Id="rId7" Type="http://schemas.openxmlformats.org/officeDocument/2006/relationships/hyperlink" Target="https://fa.wikifeqh.ir/%D8%B5%D9%81%D8%A7%D8%AA_%D8%AA%D9%82%D8%AF%DB%8C%D8%B3%DB%8C%D9%87" TargetMode="External"/><Relationship Id="rId2" Type="http://schemas.openxmlformats.org/officeDocument/2006/relationships/hyperlink" Target="https://fa.wikifeqh.ir/%D8%B5%D9%81%D8%A7%D8%AA_%D8%AC%D9%85%D8%A7%D9%84%DB%8C%D9%87" TargetMode="External"/><Relationship Id="rId1" Type="http://schemas.openxmlformats.org/officeDocument/2006/relationships/hyperlink" Target="https://fa.wikifeqh.ir/%D8%B5%D9%81%D8%A7%D8%AA_%D8%AB%D8%A8%D9%88%D8%AA%DB%8C%D9%87" TargetMode="External"/><Relationship Id="rId6" Type="http://schemas.openxmlformats.org/officeDocument/2006/relationships/hyperlink" Target="https://fa.wikifeqh.ir/%D8%B5%D9%81%D8%A7%D8%AA_%D8%AA%D9%86%D8%B2%DB%8C%D9%87%DB%8C%D9%87" TargetMode="External"/><Relationship Id="rId5" Type="http://schemas.openxmlformats.org/officeDocument/2006/relationships/hyperlink" Target="https://fa.wikifeqh.ir/%D8%B5%D9%81%D8%A7%D8%AA_%D8%AC%D9%84%D8%A7%D9%84%DB%8C%D9%87" TargetMode="External"/><Relationship Id="rId4" Type="http://schemas.openxmlformats.org/officeDocument/2006/relationships/hyperlink" Target="https://fa.wikifeqh.ir/%D8%B5%D9%81%D8%A7%D8%AA_%D8%B3%D9%84%D8%A8%DB%8C%D9%87" TargetMode="External"/><Relationship Id="rId9" Type="http://schemas.openxmlformats.org/officeDocument/2006/relationships/hyperlink" Target="https://fa.wikifeqh.ir/%D8%B5%D9%81%D8%A7%D8%AA_%D8%AB%D8%A8%D9%88%D8%AA%DB%8C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5</cp:revision>
  <dcterms:created xsi:type="dcterms:W3CDTF">2024-07-13T21:20:00Z</dcterms:created>
  <dcterms:modified xsi:type="dcterms:W3CDTF">2024-07-13T21:27:00Z</dcterms:modified>
</cp:coreProperties>
</file>