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C6" w:rsidRDefault="00C33DC7" w:rsidP="00E919C6">
      <w:pPr>
        <w:pStyle w:val="NormalWeb"/>
        <w:bidi/>
        <w:rPr>
          <w:rFonts w:asciiTheme="minorHAnsi" w:hAnsiTheme="minorHAnsi" w:cstheme="minorHAnsi" w:hint="cs"/>
          <w:color w:val="FF0000"/>
          <w:sz w:val="40"/>
          <w:szCs w:val="40"/>
          <w:rtl/>
          <w:lang w:bidi="fa-IR"/>
        </w:rPr>
      </w:pPr>
      <w:r w:rsidRPr="0096066B">
        <w:rPr>
          <w:rFonts w:asciiTheme="minorHAnsi" w:hAnsiTheme="minorHAnsi" w:cstheme="minorHAnsi"/>
          <w:b/>
          <w:bCs/>
          <w:color w:val="552B2B"/>
          <w:sz w:val="40"/>
          <w:szCs w:val="40"/>
          <w:rtl/>
          <w:lang w:bidi="fa-IR"/>
        </w:rPr>
        <w:t xml:space="preserve"> </w:t>
      </w:r>
      <w:r w:rsidRPr="00FD0034">
        <w:rPr>
          <w:rFonts w:asciiTheme="minorHAnsi" w:hAnsiTheme="minorHAnsi" w:cstheme="minorHAnsi"/>
          <w:b/>
          <w:bCs/>
          <w:color w:val="552B2B"/>
          <w:sz w:val="40"/>
          <w:szCs w:val="40"/>
          <w:highlight w:val="yellow"/>
          <w:rtl/>
          <w:lang w:bidi="fa-IR"/>
        </w:rPr>
        <w:t>5شنبه 17آبان 1403-5جمادی الاولی 1446- 7نوامبر 2024-درس 9 تفسیر ترتیبی مدیریتی قرآن کریم –</w:t>
      </w:r>
      <w:r w:rsidR="00E919C6" w:rsidRPr="00FD0034">
        <w:rPr>
          <w:rFonts w:asciiTheme="minorHAnsi" w:hAnsiTheme="minorHAnsi" w:cstheme="minorHAnsi" w:hint="cs"/>
          <w:color w:val="FF0000"/>
          <w:sz w:val="40"/>
          <w:szCs w:val="40"/>
          <w:highlight w:val="yellow"/>
          <w:rtl/>
          <w:lang w:bidi="fa-IR"/>
        </w:rPr>
        <w:t xml:space="preserve"> راهبرد </w:t>
      </w:r>
      <w:r w:rsidR="00E919C6" w:rsidRPr="00FD0034">
        <w:rPr>
          <w:rFonts w:asciiTheme="minorHAnsi" w:hAnsiTheme="minorHAnsi" w:cstheme="minorHAnsi" w:hint="cs"/>
          <w:color w:val="FF0000"/>
          <w:sz w:val="40"/>
          <w:szCs w:val="40"/>
          <w:highlight w:val="yellow"/>
          <w:rtl/>
          <w:lang w:bidi="fa-IR"/>
        </w:rPr>
        <w:t xml:space="preserve"> حمایت دائمی مقامات عالی از اصلح  در مقابل مکذبین</w:t>
      </w:r>
      <w:r w:rsidR="00E919C6">
        <w:rPr>
          <w:rFonts w:asciiTheme="minorHAnsi" w:hAnsiTheme="minorHAnsi" w:cstheme="minorHAnsi" w:hint="cs"/>
          <w:color w:val="FF0000"/>
          <w:sz w:val="40"/>
          <w:szCs w:val="40"/>
          <w:rtl/>
          <w:lang w:bidi="fa-IR"/>
        </w:rPr>
        <w:t xml:space="preserve"> </w:t>
      </w:r>
    </w:p>
    <w:p w:rsidR="00C33DC7" w:rsidRPr="0096066B" w:rsidRDefault="00E919C6"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465BFF"/>
          <w:sz w:val="40"/>
          <w:szCs w:val="40"/>
          <w:rtl/>
          <w:lang w:bidi="fa-IR"/>
        </w:rPr>
        <w:t xml:space="preserve"> </w:t>
      </w:r>
      <w:r w:rsidR="00C33DC7" w:rsidRPr="0096066B">
        <w:rPr>
          <w:rFonts w:asciiTheme="minorHAnsi" w:hAnsiTheme="minorHAnsi" w:cstheme="minorHAnsi"/>
          <w:color w:val="465BFF"/>
          <w:sz w:val="40"/>
          <w:szCs w:val="40"/>
          <w:rtl/>
          <w:lang w:bidi="fa-IR"/>
        </w:rPr>
        <w:t>[سوره الأنعام (6): آيات 33 تا 34]</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6A0F"/>
          <w:sz w:val="40"/>
          <w:szCs w:val="40"/>
          <w:rtl/>
          <w:lang w:bidi="fa-IR"/>
        </w:rPr>
        <w:t>قَدْ نَعْلَمُ إِنَّهُ لَيَحْزُنُكَ الَّذِي يَقُولُونَ فَإِنَّهُمْ لا يُكَذِّبُونَكَ وَ لكِنَّ الظَّالِمِينَ بِآياتِ اللَّهِ يَجْحَدُونَ (33) وَ لَقَدْ كُذِّبَتْ رُسُلٌ مِنْ قَبْلِكَ فَصَبَرُوا عَلى‏ ما كُذِّبُوا وَ أُوذُوا حَتَّى أَتاهُمْ نَصْرُنا وَ لا مُبَدِّلَ لِكَلِماتِ اللَّهِ وَ لَقَدْ جاءَكَ مِنْ نَبَإِ الْمُرْسَلِينَ (34)</w:t>
      </w:r>
      <w:r w:rsidRPr="0096066B">
        <w:rPr>
          <w:rStyle w:val="FootnoteReference"/>
          <w:rFonts w:asciiTheme="minorHAnsi" w:hAnsiTheme="minorHAnsi" w:cstheme="minorHAnsi"/>
          <w:color w:val="000000"/>
          <w:sz w:val="40"/>
          <w:szCs w:val="40"/>
          <w:rtl/>
          <w:lang w:bidi="fa-IR"/>
        </w:rPr>
        <w:footnoteReference w:id="1"/>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465BFF"/>
          <w:sz w:val="40"/>
          <w:szCs w:val="40"/>
          <w:rtl/>
          <w:lang w:bidi="fa-IR"/>
        </w:rPr>
        <w:t>ترجمه‏</w:t>
      </w:r>
      <w:r w:rsidR="00B877A0" w:rsidRPr="0096066B">
        <w:rPr>
          <w:rFonts w:asciiTheme="minorHAnsi" w:hAnsiTheme="minorHAnsi" w:cstheme="minorHAnsi"/>
          <w:sz w:val="40"/>
          <w:szCs w:val="40"/>
          <w:rtl/>
          <w:lang w:bidi="fa-IR"/>
        </w:rPr>
        <w:t xml:space="preserve"> </w:t>
      </w:r>
      <w:r w:rsidRPr="0096066B">
        <w:rPr>
          <w:rFonts w:asciiTheme="minorHAnsi" w:hAnsiTheme="minorHAnsi" w:cstheme="minorHAnsi"/>
          <w:color w:val="000000"/>
          <w:sz w:val="40"/>
          <w:szCs w:val="40"/>
          <w:rtl/>
          <w:lang w:bidi="fa-IR"/>
        </w:rPr>
        <w:t>ميدانيم كه گفتار آنها تو را غمگين ميكند. آنها ترا تكذيب نميكنند، بلكه ستمكاران آيات خدا را منكر مى‏شوند. پيش از تو پيامبرانى تكذيب شدند و بر تكذيب و اذيت صبر كردند، تا يارى ما آنها را فرا رسيد. براى كلمات خدا تغيير دهنده‏اى نيست و اخبار پيامبران بسوى تو آمده است:</w:t>
      </w:r>
      <w:r w:rsidR="00B877A0" w:rsidRPr="0096066B">
        <w:rPr>
          <w:rStyle w:val="FootnoteReference"/>
          <w:rFonts w:asciiTheme="minorHAnsi" w:hAnsiTheme="minorHAnsi" w:cstheme="minorHAnsi"/>
          <w:color w:val="000000"/>
          <w:sz w:val="40"/>
          <w:szCs w:val="40"/>
          <w:rtl/>
          <w:lang w:bidi="fa-IR"/>
        </w:rPr>
        <w:footnoteReference w:id="2"/>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465BFF"/>
          <w:sz w:val="40"/>
          <w:szCs w:val="40"/>
          <w:rtl/>
          <w:lang w:bidi="fa-IR"/>
        </w:rPr>
        <w:lastRenderedPageBreak/>
        <w:t>مقصود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هم اكنون خداوند، پيامبر خود را از ناراحتى‏هايى كه بر اثر تكذيب مخالفان،متحمل مى‏شد، تسلى بخشيده، ميفرمايد: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2802C"/>
          <w:sz w:val="40"/>
          <w:szCs w:val="40"/>
          <w:rtl/>
          <w:lang w:bidi="fa-IR"/>
        </w:rPr>
        <w:t>قَدْ نَعْلَمُ إِنَّهُ لَيَحْزُنُكَ الَّذِي يَقُولُونَ‏</w:t>
      </w:r>
      <w:r w:rsidRPr="0096066B">
        <w:rPr>
          <w:rFonts w:asciiTheme="minorHAnsi" w:hAnsiTheme="minorHAnsi" w:cstheme="minorHAnsi"/>
          <w:color w:val="000000"/>
          <w:sz w:val="40"/>
          <w:szCs w:val="40"/>
          <w:rtl/>
          <w:lang w:bidi="fa-IR"/>
        </w:rPr>
        <w:t>: ما ميدانيم كه تو از اينكه آنها شاعر و ديوانه‏ات ميخوانند، اندوهگين ميشوى.</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2802C"/>
          <w:sz w:val="40"/>
          <w:szCs w:val="40"/>
          <w:rtl/>
          <w:lang w:bidi="fa-IR"/>
        </w:rPr>
        <w:t>فَإِنَّهُمْ لا يُكَذِّبُونَكَ‏</w:t>
      </w:r>
      <w:r w:rsidRPr="0096066B">
        <w:rPr>
          <w:rFonts w:asciiTheme="minorHAnsi" w:hAnsiTheme="minorHAnsi" w:cstheme="minorHAnsi"/>
          <w:color w:val="000000"/>
          <w:sz w:val="40"/>
          <w:szCs w:val="40"/>
          <w:rtl/>
          <w:lang w:bidi="fa-IR"/>
        </w:rPr>
        <w:t>: علت اينكه بر سر اين جمله «فاء» آمده، اين است كه جمله قبل اقتضاى آن را دارد. گويا چنين مى‏گويد: هر گاه از سخن ايشان محزون شوى، بدان كه آنها ترا تكذيب نمى‏كنند. در باره مقصود اين جمله اقوالى است:</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lastRenderedPageBreak/>
        <w:t>1- يعنى: آنها قلباً ترا تكذيب نمى‏كنند. بلكه در قلب معتقدند كه تو راستگو هستى. اين معنى را بيشتر مفسران قرآن قبول كرده‏اند. گويند: مقصود خداوند اين است كه آنها ميدانند كه تو پيامبر هستى، لكن با داشتن علم، ترا انكار ميكنند. شايد اين معنى روايتى است كه سلام بن مسكين از ابو يزيد مدنى نقل كرده است كه ابو جهل پيامبر را ملاقات و با او مصافحه كرد. از ابو جهل علت را پرسيدند. گفت:</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 بخدا ميدانم كه او راستگوست. لكن كى ما تابع عبد مناف بوده‏ايم؟</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اين آيه، بهمين مناسبت نازل شد.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سدّى گويد: اخنس بن شريق با ابو جهل بيكديگر رسيدند. اخنس گفت:</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 اى ابا الحكم، بمن بگو «آيا محمد راستگوست يا دروغگو؟ اينجا بجز من و تو كسى نيست كه صداى ما را بشنود.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ابو جهل گفت:</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 واى بر تو! بخدا محمد راستگوست. او هرگز دروغ نگفته است. لكن اگر اولاد قصىّ پرچمدار مردم شوند و پرده‏دارى كعبه و سقايى حجاج و رتق و فتق امور و نبوت بدست آنها باشد، ساير قريش چه كنند؟! 2- مقصود اين است كه آنها براى تكذيب تو دليلى ندارند، دليل آن روايتى است كه مى‏گويد: على ع قرائت ميكرد: «لا يكذبونك» و مى‏فرمود: مقصود اين است كه آنها نميتوانند حقى ارائه دهند كه حقانيت آن بيشتر و محكمتر از قرآن كريم باشد.</w:t>
      </w:r>
    </w:p>
    <w:p w:rsidR="00C33DC7" w:rsidRPr="0096066B" w:rsidRDefault="00C33DC7" w:rsidP="0096066B">
      <w:pPr>
        <w:bidi/>
        <w:rPr>
          <w:rFonts w:cstheme="minorHAnsi"/>
          <w:sz w:val="40"/>
          <w:szCs w:val="40"/>
          <w:rtl/>
          <w:lang w:bidi="fa-IR"/>
        </w:rPr>
      </w:pPr>
      <w:r w:rsidRPr="0096066B">
        <w:rPr>
          <w:rFonts w:cstheme="minorHAnsi"/>
          <w:color w:val="000000"/>
          <w:sz w:val="40"/>
          <w:szCs w:val="40"/>
          <w:rtl/>
          <w:lang w:bidi="fa-IR"/>
        </w:rPr>
        <w:t>3- مقصود اين است كه آنها ترا دروغگو نمى‏يابند. در استعمالات عرب، در نثر و شعر، گاهى چنين معنايى اراده شده است. مثل: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424"/>
      </w:tblGrid>
      <w:tr w:rsidR="00C33DC7" w:rsidRPr="0096066B" w:rsidTr="00C33DC7">
        <w:trPr>
          <w:tblCellSpacing w:w="0" w:type="dxa"/>
          <w:jc w:val="center"/>
        </w:trPr>
        <w:tc>
          <w:tcPr>
            <w:tcW w:w="2250" w:type="pct"/>
            <w:vAlign w:val="center"/>
            <w:hideMark/>
          </w:tcPr>
          <w:p w:rsidR="00C33DC7" w:rsidRPr="0096066B" w:rsidRDefault="00C33DC7" w:rsidP="0096066B">
            <w:pPr>
              <w:bidi/>
              <w:jc w:val="center"/>
              <w:rPr>
                <w:rFonts w:cstheme="minorHAnsi"/>
                <w:sz w:val="40"/>
                <w:szCs w:val="40"/>
                <w:rtl/>
              </w:rPr>
            </w:pPr>
            <w:r w:rsidRPr="0096066B">
              <w:rPr>
                <w:rFonts w:cstheme="minorHAnsi"/>
                <w:color w:val="7800FA"/>
                <w:sz w:val="40"/>
                <w:szCs w:val="40"/>
              </w:rPr>
              <w:lastRenderedPageBreak/>
              <w:t>«</w:t>
            </w:r>
            <w:r w:rsidRPr="0096066B">
              <w:rPr>
                <w:rFonts w:cstheme="minorHAnsi"/>
                <w:color w:val="7800FA"/>
                <w:sz w:val="40"/>
                <w:szCs w:val="40"/>
                <w:rtl/>
              </w:rPr>
              <w:t>قاتلناكم فما اجبناكم</w:t>
            </w:r>
            <w:r w:rsidRPr="0096066B">
              <w:rPr>
                <w:rFonts w:cstheme="minorHAnsi"/>
                <w:color w:val="7800FA"/>
                <w:sz w:val="40"/>
                <w:szCs w:val="40"/>
              </w:rPr>
              <w:t>»</w:t>
            </w:r>
          </w:p>
        </w:tc>
      </w:tr>
    </w:tbl>
    <w:p w:rsidR="00C33DC7" w:rsidRPr="0096066B" w:rsidRDefault="00C33DC7" w:rsidP="0096066B">
      <w:pPr>
        <w:pStyle w:val="NormalWeb"/>
        <w:bidi/>
        <w:rPr>
          <w:rFonts w:asciiTheme="minorHAnsi" w:hAnsiTheme="minorHAnsi" w:cstheme="minorHAnsi"/>
          <w:sz w:val="40"/>
          <w:szCs w:val="40"/>
          <w:lang w:bidi="fa-IR"/>
        </w:rPr>
      </w:pP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يعنى:</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با شما نبرد كرديم و شما را ترسيده نيافتيم. اعشى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C33DC7" w:rsidRPr="0096066B" w:rsidTr="00C33DC7">
        <w:trPr>
          <w:tblCellSpacing w:w="0" w:type="dxa"/>
          <w:jc w:val="center"/>
        </w:trPr>
        <w:tc>
          <w:tcPr>
            <w:tcW w:w="2250" w:type="pct"/>
            <w:vAlign w:val="center"/>
            <w:hideMark/>
          </w:tcPr>
          <w:p w:rsidR="00C33DC7" w:rsidRPr="0096066B" w:rsidRDefault="00C33DC7" w:rsidP="0096066B">
            <w:pPr>
              <w:bidi/>
              <w:jc w:val="center"/>
              <w:rPr>
                <w:rFonts w:cstheme="minorHAnsi"/>
                <w:sz w:val="40"/>
                <w:szCs w:val="40"/>
                <w:rtl/>
              </w:rPr>
            </w:pPr>
            <w:r w:rsidRPr="0096066B">
              <w:rPr>
                <w:rFonts w:cstheme="minorHAnsi"/>
                <w:color w:val="7800FA"/>
                <w:sz w:val="40"/>
                <w:szCs w:val="40"/>
                <w:rtl/>
              </w:rPr>
              <w:t>اثوى و قصر ليلة ليزودا</w:t>
            </w:r>
          </w:p>
        </w:tc>
        <w:tc>
          <w:tcPr>
            <w:tcW w:w="500" w:type="pct"/>
            <w:vAlign w:val="center"/>
            <w:hideMark/>
          </w:tcPr>
          <w:p w:rsidR="00C33DC7" w:rsidRPr="0096066B" w:rsidRDefault="00C33DC7" w:rsidP="0096066B">
            <w:pPr>
              <w:bidi/>
              <w:jc w:val="center"/>
              <w:rPr>
                <w:rFonts w:cstheme="minorHAnsi"/>
                <w:sz w:val="40"/>
                <w:szCs w:val="40"/>
              </w:rPr>
            </w:pPr>
          </w:p>
        </w:tc>
        <w:tc>
          <w:tcPr>
            <w:tcW w:w="2250" w:type="pct"/>
            <w:vAlign w:val="center"/>
            <w:hideMark/>
          </w:tcPr>
          <w:p w:rsidR="00C33DC7" w:rsidRPr="0096066B" w:rsidRDefault="00C33DC7" w:rsidP="0096066B">
            <w:pPr>
              <w:bidi/>
              <w:jc w:val="center"/>
              <w:rPr>
                <w:rFonts w:cstheme="minorHAnsi"/>
                <w:sz w:val="40"/>
                <w:szCs w:val="40"/>
              </w:rPr>
            </w:pPr>
            <w:r w:rsidRPr="0096066B">
              <w:rPr>
                <w:rFonts w:cstheme="minorHAnsi"/>
                <w:color w:val="7800FA"/>
                <w:sz w:val="40"/>
                <w:szCs w:val="40"/>
                <w:rtl/>
              </w:rPr>
              <w:t>فمضى و اخلف من قتيلة موعدا</w:t>
            </w:r>
          </w:p>
        </w:tc>
      </w:tr>
      <w:tr w:rsidR="00C33DC7" w:rsidRPr="0096066B" w:rsidTr="00C33DC7">
        <w:trPr>
          <w:tblCellSpacing w:w="0" w:type="dxa"/>
          <w:jc w:val="center"/>
        </w:trPr>
        <w:tc>
          <w:tcPr>
            <w:tcW w:w="2250" w:type="pct"/>
            <w:vAlign w:val="center"/>
            <w:hideMark/>
          </w:tcPr>
          <w:p w:rsidR="00C33DC7" w:rsidRPr="0096066B" w:rsidRDefault="00C33DC7" w:rsidP="0096066B">
            <w:pPr>
              <w:bidi/>
              <w:jc w:val="center"/>
              <w:rPr>
                <w:rFonts w:cstheme="minorHAnsi"/>
                <w:sz w:val="40"/>
                <w:szCs w:val="40"/>
              </w:rPr>
            </w:pPr>
          </w:p>
        </w:tc>
        <w:tc>
          <w:tcPr>
            <w:tcW w:w="0" w:type="auto"/>
            <w:vAlign w:val="center"/>
            <w:hideMark/>
          </w:tcPr>
          <w:p w:rsidR="00C33DC7" w:rsidRPr="0096066B" w:rsidRDefault="00C33DC7" w:rsidP="0096066B">
            <w:pPr>
              <w:bidi/>
              <w:rPr>
                <w:rFonts w:cstheme="minorHAnsi"/>
                <w:sz w:val="40"/>
                <w:szCs w:val="40"/>
              </w:rPr>
            </w:pPr>
          </w:p>
        </w:tc>
        <w:tc>
          <w:tcPr>
            <w:tcW w:w="0" w:type="auto"/>
            <w:vAlign w:val="center"/>
            <w:hideMark/>
          </w:tcPr>
          <w:p w:rsidR="00C33DC7" w:rsidRPr="0096066B" w:rsidRDefault="00C33DC7" w:rsidP="0096066B">
            <w:pPr>
              <w:bidi/>
              <w:rPr>
                <w:rFonts w:cstheme="minorHAnsi"/>
                <w:sz w:val="40"/>
                <w:szCs w:val="40"/>
              </w:rPr>
            </w:pPr>
          </w:p>
        </w:tc>
      </w:tr>
    </w:tbl>
    <w:p w:rsidR="00C33DC7" w:rsidRPr="0096066B" w:rsidRDefault="00C33DC7" w:rsidP="0096066B">
      <w:pPr>
        <w:pStyle w:val="NormalWeb"/>
        <w:bidi/>
        <w:rPr>
          <w:rFonts w:asciiTheme="minorHAnsi" w:hAnsiTheme="minorHAnsi" w:cstheme="minorHAnsi"/>
          <w:sz w:val="40"/>
          <w:szCs w:val="40"/>
          <w:lang w:bidi="fa-IR"/>
        </w:rPr>
      </w:pP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يعنى: شبى اقامت كرد تا از معشوقه خود توشه‏اى برگيرد ولى از معشوقه خود خلف وعده‏اى ديد.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ديگرى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C33DC7" w:rsidRPr="0096066B" w:rsidTr="00C33DC7">
        <w:trPr>
          <w:tblCellSpacing w:w="0" w:type="dxa"/>
          <w:jc w:val="center"/>
        </w:trPr>
        <w:tc>
          <w:tcPr>
            <w:tcW w:w="2250" w:type="pct"/>
            <w:vAlign w:val="center"/>
            <w:hideMark/>
          </w:tcPr>
          <w:p w:rsidR="00C33DC7" w:rsidRPr="0096066B" w:rsidRDefault="00C33DC7" w:rsidP="0096066B">
            <w:pPr>
              <w:bidi/>
              <w:jc w:val="center"/>
              <w:rPr>
                <w:rFonts w:cstheme="minorHAnsi"/>
                <w:sz w:val="40"/>
                <w:szCs w:val="40"/>
                <w:rtl/>
              </w:rPr>
            </w:pPr>
            <w:r w:rsidRPr="0096066B">
              <w:rPr>
                <w:rFonts w:cstheme="minorHAnsi"/>
                <w:color w:val="7800FA"/>
                <w:sz w:val="40"/>
                <w:szCs w:val="40"/>
                <w:rtl/>
              </w:rPr>
              <w:t>تريك بياض لبتها و وجها</w:t>
            </w:r>
          </w:p>
        </w:tc>
        <w:tc>
          <w:tcPr>
            <w:tcW w:w="500" w:type="pct"/>
            <w:vAlign w:val="center"/>
            <w:hideMark/>
          </w:tcPr>
          <w:p w:rsidR="00C33DC7" w:rsidRPr="0096066B" w:rsidRDefault="00C33DC7" w:rsidP="0096066B">
            <w:pPr>
              <w:bidi/>
              <w:jc w:val="center"/>
              <w:rPr>
                <w:rFonts w:cstheme="minorHAnsi"/>
                <w:sz w:val="40"/>
                <w:szCs w:val="40"/>
              </w:rPr>
            </w:pPr>
          </w:p>
        </w:tc>
        <w:tc>
          <w:tcPr>
            <w:tcW w:w="2250" w:type="pct"/>
            <w:vAlign w:val="center"/>
            <w:hideMark/>
          </w:tcPr>
          <w:p w:rsidR="00C33DC7" w:rsidRPr="0096066B" w:rsidRDefault="00C33DC7" w:rsidP="0096066B">
            <w:pPr>
              <w:bidi/>
              <w:jc w:val="center"/>
              <w:rPr>
                <w:rFonts w:cstheme="minorHAnsi"/>
                <w:sz w:val="40"/>
                <w:szCs w:val="40"/>
              </w:rPr>
            </w:pPr>
            <w:r w:rsidRPr="0096066B">
              <w:rPr>
                <w:rFonts w:cstheme="minorHAnsi"/>
                <w:color w:val="7800FA"/>
                <w:sz w:val="40"/>
                <w:szCs w:val="40"/>
                <w:rtl/>
              </w:rPr>
              <w:t>كقرن الشمس افتق ثم زالا</w:t>
            </w:r>
          </w:p>
        </w:tc>
      </w:tr>
      <w:tr w:rsidR="00C33DC7" w:rsidRPr="0096066B" w:rsidTr="00C33DC7">
        <w:trPr>
          <w:tblCellSpacing w:w="0" w:type="dxa"/>
          <w:jc w:val="center"/>
        </w:trPr>
        <w:tc>
          <w:tcPr>
            <w:tcW w:w="2250" w:type="pct"/>
            <w:vAlign w:val="center"/>
            <w:hideMark/>
          </w:tcPr>
          <w:p w:rsidR="00C33DC7" w:rsidRPr="0096066B" w:rsidRDefault="00C33DC7" w:rsidP="0096066B">
            <w:pPr>
              <w:bidi/>
              <w:jc w:val="center"/>
              <w:rPr>
                <w:rFonts w:cstheme="minorHAnsi"/>
                <w:sz w:val="40"/>
                <w:szCs w:val="40"/>
              </w:rPr>
            </w:pPr>
          </w:p>
        </w:tc>
        <w:tc>
          <w:tcPr>
            <w:tcW w:w="0" w:type="auto"/>
            <w:vAlign w:val="center"/>
            <w:hideMark/>
          </w:tcPr>
          <w:p w:rsidR="00C33DC7" w:rsidRPr="0096066B" w:rsidRDefault="00C33DC7" w:rsidP="0096066B">
            <w:pPr>
              <w:bidi/>
              <w:rPr>
                <w:rFonts w:cstheme="minorHAnsi"/>
                <w:sz w:val="40"/>
                <w:szCs w:val="40"/>
              </w:rPr>
            </w:pPr>
          </w:p>
        </w:tc>
        <w:tc>
          <w:tcPr>
            <w:tcW w:w="0" w:type="auto"/>
            <w:vAlign w:val="center"/>
            <w:hideMark/>
          </w:tcPr>
          <w:p w:rsidR="00C33DC7" w:rsidRPr="0096066B" w:rsidRDefault="00C33DC7" w:rsidP="0096066B">
            <w:pPr>
              <w:bidi/>
              <w:rPr>
                <w:rFonts w:cstheme="minorHAnsi"/>
                <w:sz w:val="40"/>
                <w:szCs w:val="40"/>
              </w:rPr>
            </w:pPr>
          </w:p>
        </w:tc>
      </w:tr>
    </w:tbl>
    <w:p w:rsidR="00C33DC7" w:rsidRPr="0096066B" w:rsidRDefault="00C33DC7" w:rsidP="0096066B">
      <w:pPr>
        <w:pStyle w:val="NormalWeb"/>
        <w:bidi/>
        <w:rPr>
          <w:rFonts w:asciiTheme="minorHAnsi" w:hAnsiTheme="minorHAnsi" w:cstheme="minorHAnsi"/>
          <w:sz w:val="40"/>
          <w:szCs w:val="40"/>
          <w:lang w:bidi="fa-IR"/>
        </w:rPr>
      </w:pP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يعنى: سفيدى سينه و صورتش را همچون قرص خورشيد كه در نايابى ابر، خودنمايى مى‏كند، بتو نشان داد.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lastRenderedPageBreak/>
        <w:t>اين معنى با هر دو قرائت، سازگار است. منتهى با قرائت اول سازگارتر است.</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4- مقصود اين است كه آنها ترا امين و راستگو ميدانند و قصدشان تكذيب تو نيست. ميخواهند آنچه را از جانب خداوند بر تو وحى شده است، تكذيب كنند. چنان كه ميفرمايد:</w:t>
      </w:r>
      <w:r w:rsidRPr="0096066B">
        <w:rPr>
          <w:rFonts w:asciiTheme="minorHAnsi" w:hAnsiTheme="minorHAnsi" w:cstheme="minorHAnsi"/>
          <w:color w:val="02802C"/>
          <w:sz w:val="40"/>
          <w:szCs w:val="40"/>
          <w:rtl/>
          <w:lang w:bidi="fa-IR"/>
        </w:rPr>
        <w:t xml:space="preserve"> «وَ لكِنَّ الظَّالِمِينَ بِآياتِ اللَّهِ يَجْحَدُونَ»</w:t>
      </w:r>
      <w:r w:rsidRPr="0096066B">
        <w:rPr>
          <w:rFonts w:asciiTheme="minorHAnsi" w:hAnsiTheme="minorHAnsi" w:cstheme="minorHAnsi"/>
          <w:color w:val="000000"/>
          <w:sz w:val="40"/>
          <w:szCs w:val="40"/>
          <w:rtl/>
          <w:lang w:bidi="fa-IR"/>
        </w:rPr>
        <w:t xml:space="preserve"> يعنى: ستمكاران منكر آيات خدا ميشوند، و ميفرمايد:</w:t>
      </w:r>
      <w:r w:rsidRPr="0096066B">
        <w:rPr>
          <w:rFonts w:asciiTheme="minorHAnsi" w:hAnsiTheme="minorHAnsi" w:cstheme="minorHAnsi"/>
          <w:color w:val="006A0F"/>
          <w:sz w:val="40"/>
          <w:szCs w:val="40"/>
          <w:rtl/>
          <w:lang w:bidi="fa-IR"/>
        </w:rPr>
        <w:t xml:space="preserve"> «وَ كَذَّبَ بِهِ قَوْمُكَ وَ هُوَ الْحَقُّ»</w:t>
      </w:r>
      <w:r w:rsidRPr="0096066B">
        <w:rPr>
          <w:rFonts w:asciiTheme="minorHAnsi" w:hAnsiTheme="minorHAnsi" w:cstheme="minorHAnsi"/>
          <w:color w:val="000000"/>
          <w:sz w:val="40"/>
          <w:szCs w:val="40"/>
          <w:rtl/>
          <w:lang w:bidi="fa-IR"/>
        </w:rPr>
        <w:t xml:space="preserve"> (انعام 66) يعنى قوم تو قرآن را كه حق است تكذيب كردند نه اينكه ترا تكذيب كردند. در روايت است كه ابو جهل به پيامبر عرض كرد: ما ترا متهم نمى‏كنيم. ما آنچه را آورده‏اى تكذيب مى‏كنيم.</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5- مقصود اين است كه آنها ترا تكذيب نميكنند، بلكه مرا تكذيب ميكنند، زيرا تكذيب تو در حقيقت تكذيب من است. تو فرستاده منى. هر كس ترا رد كند، مرا رد كرده و هر كس ترا تكذيب كند، مرا تكذيب كرده است. بدينترتيب خاطر پيامبر را آرامش مى‏بخشد.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2802C"/>
          <w:sz w:val="40"/>
          <w:szCs w:val="40"/>
          <w:rtl/>
          <w:lang w:bidi="fa-IR"/>
        </w:rPr>
        <w:t>وَ لكِنَّ الظَّالِمِينَ بِآياتِ اللَّهِ يَجْحَدُونَ‏</w:t>
      </w:r>
      <w:r w:rsidRPr="0096066B">
        <w:rPr>
          <w:rFonts w:asciiTheme="minorHAnsi" w:hAnsiTheme="minorHAnsi" w:cstheme="minorHAnsi"/>
          <w:color w:val="000000"/>
          <w:sz w:val="40"/>
          <w:szCs w:val="40"/>
          <w:rtl/>
          <w:lang w:bidi="fa-IR"/>
        </w:rPr>
        <w:t>: لكن مردم ستمكار، بدون دليل و مدرك‏از روى جهل و عناد، منكر قرآن و معجزات مى‏شوند.</w:t>
      </w:r>
      <w:r w:rsidRPr="0096066B">
        <w:rPr>
          <w:rStyle w:val="FootnoteReference"/>
          <w:rFonts w:asciiTheme="minorHAnsi" w:hAnsiTheme="minorHAnsi" w:cstheme="minorHAnsi"/>
          <w:color w:val="000000"/>
          <w:sz w:val="40"/>
          <w:szCs w:val="40"/>
          <w:rtl/>
          <w:lang w:bidi="fa-IR"/>
        </w:rPr>
        <w:footnoteReference w:id="3"/>
      </w:r>
      <w:r w:rsidRPr="0096066B">
        <w:rPr>
          <w:rFonts w:asciiTheme="minorHAnsi" w:hAnsiTheme="minorHAnsi" w:cstheme="minorHAnsi"/>
          <w:color w:val="000000"/>
          <w:sz w:val="40"/>
          <w:szCs w:val="40"/>
          <w:rtl/>
          <w:lang w:bidi="fa-IR"/>
        </w:rPr>
        <w:t xml:space="preserve"> باز هم بمنظور تسليت بيشتر پيامبر خويش، مى‏فرمايد: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2802C"/>
          <w:sz w:val="40"/>
          <w:szCs w:val="40"/>
          <w:rtl/>
          <w:lang w:bidi="fa-IR"/>
        </w:rPr>
        <w:t>وَ لَقَدْ كُذِّبَتْ رُسُلٌ مِنْ قَبْلِكَ فَصَبَرُوا عَلى‏ ما كُذِّبُوا وَ أُوذُوا حَتَّى أَتاهُمْ نَصْرُنا</w:t>
      </w:r>
      <w:r w:rsidRPr="0096066B">
        <w:rPr>
          <w:rFonts w:asciiTheme="minorHAnsi" w:hAnsiTheme="minorHAnsi" w:cstheme="minorHAnsi"/>
          <w:color w:val="000000"/>
          <w:sz w:val="40"/>
          <w:szCs w:val="40"/>
          <w:rtl/>
          <w:lang w:bidi="fa-IR"/>
        </w:rPr>
        <w:t xml:space="preserve"> پيامبران گذشته نيز، از طرف مردم مورد تكذيب واقع شدند، لكن در مقابل تكذيب مردم و آزار و اذيتهاى ايشان صبر كردند، تا اينكه از جانب ما يارى شدند و مخالفان آنها از پاى در آمدند.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lastRenderedPageBreak/>
        <w:t>خداوند در اينجا پيامبر خود را امر مى‏كند كه در برابر كافران قوم، مثل انبياى ديگر صبر كند، تا وقتى كه خداوند او را يارى كند و بر آنها پيروز گردد.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2802C"/>
          <w:sz w:val="40"/>
          <w:szCs w:val="40"/>
          <w:rtl/>
          <w:lang w:bidi="fa-IR"/>
        </w:rPr>
        <w:t>وَ لا مُبَدِّلَ لِكَلِماتِ اللَّهِ‏</w:t>
      </w:r>
      <w:r w:rsidRPr="0096066B">
        <w:rPr>
          <w:rFonts w:asciiTheme="minorHAnsi" w:hAnsiTheme="minorHAnsi" w:cstheme="minorHAnsi"/>
          <w:color w:val="000000"/>
          <w:sz w:val="40"/>
          <w:szCs w:val="40"/>
          <w:rtl/>
          <w:lang w:bidi="fa-IR"/>
        </w:rPr>
        <w:t>: در حقيقت هيچكس قادر نيست، گفتار خدا را تكذيب يا وعده او را خلاف كند. هر چه خدا وعده كرده است كه در باره كفار انجام ميدهد، انجام خواهد داد و وعده‏اى كه نسبت بيارى تو داده است، عمل خواهد كرد. زيرا بر خداوند روا نيست كه دروغ بگويد يا خلف وعده كند.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0000"/>
          <w:sz w:val="40"/>
          <w:szCs w:val="40"/>
          <w:rtl/>
          <w:lang w:bidi="fa-IR"/>
        </w:rPr>
        <w:t>كلبى و عكرمه گويند: مقصود از</w:t>
      </w:r>
      <w:r w:rsidRPr="0096066B">
        <w:rPr>
          <w:rFonts w:asciiTheme="minorHAnsi" w:hAnsiTheme="minorHAnsi" w:cstheme="minorHAnsi"/>
          <w:color w:val="02802C"/>
          <w:sz w:val="40"/>
          <w:szCs w:val="40"/>
          <w:rtl/>
          <w:lang w:bidi="fa-IR"/>
        </w:rPr>
        <w:t xml:space="preserve"> «لِكَلِماتِ اللَّهِ»</w:t>
      </w:r>
      <w:r w:rsidRPr="0096066B">
        <w:rPr>
          <w:rFonts w:asciiTheme="minorHAnsi" w:hAnsiTheme="minorHAnsi" w:cstheme="minorHAnsi"/>
          <w:color w:val="000000"/>
          <w:sz w:val="40"/>
          <w:szCs w:val="40"/>
          <w:rtl/>
          <w:lang w:bidi="fa-IR"/>
        </w:rPr>
        <w:t xml:space="preserve"> همان آياتى است كه در آنها وعده يارى انبياء داده شده است. مثل:</w:t>
      </w:r>
      <w:r w:rsidRPr="0096066B">
        <w:rPr>
          <w:rFonts w:asciiTheme="minorHAnsi" w:hAnsiTheme="minorHAnsi" w:cstheme="minorHAnsi"/>
          <w:color w:val="006A0F"/>
          <w:sz w:val="40"/>
          <w:szCs w:val="40"/>
          <w:rtl/>
          <w:lang w:bidi="fa-IR"/>
        </w:rPr>
        <w:t xml:space="preserve"> «كَتَبَ اللَّهُ لَأَغْلِبَنَّ أَنَا وَ رُسُلِي»</w:t>
      </w:r>
      <w:r w:rsidRPr="0096066B">
        <w:rPr>
          <w:rFonts w:asciiTheme="minorHAnsi" w:hAnsiTheme="minorHAnsi" w:cstheme="minorHAnsi"/>
          <w:color w:val="000000"/>
          <w:sz w:val="40"/>
          <w:szCs w:val="40"/>
          <w:rtl/>
          <w:lang w:bidi="fa-IR"/>
        </w:rPr>
        <w:t xml:space="preserve"> (مجادله 21: خداوند چنين مقرر كرده است كه من و پيامبرانم غالب ميشويم) و مثل:</w:t>
      </w:r>
      <w:r w:rsidRPr="0096066B">
        <w:rPr>
          <w:rFonts w:asciiTheme="minorHAnsi" w:hAnsiTheme="minorHAnsi" w:cstheme="minorHAnsi"/>
          <w:color w:val="006A0F"/>
          <w:sz w:val="40"/>
          <w:szCs w:val="40"/>
          <w:rtl/>
          <w:lang w:bidi="fa-IR"/>
        </w:rPr>
        <w:t xml:space="preserve"> «إِنَّهُمْ لَهُمُ الْمَنْصُورُونَ»</w:t>
      </w:r>
      <w:r w:rsidRPr="0096066B">
        <w:rPr>
          <w:rFonts w:asciiTheme="minorHAnsi" w:hAnsiTheme="minorHAnsi" w:cstheme="minorHAnsi"/>
          <w:color w:val="000000"/>
          <w:sz w:val="40"/>
          <w:szCs w:val="40"/>
          <w:rtl/>
          <w:lang w:bidi="fa-IR"/>
        </w:rPr>
        <w:t xml:space="preserve"> (صافات 172: آنها هستند كه از جانب خدا يارى مى‏شوند).</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2802C"/>
          <w:sz w:val="40"/>
          <w:szCs w:val="40"/>
          <w:rtl/>
          <w:lang w:bidi="fa-IR"/>
        </w:rPr>
        <w:t>وَ لَقَدْ جاءَكَ مِنْ نَبَإِ الْمُرْسَلِينَ‏</w:t>
      </w:r>
      <w:r w:rsidRPr="0096066B">
        <w:rPr>
          <w:rFonts w:asciiTheme="minorHAnsi" w:hAnsiTheme="minorHAnsi" w:cstheme="minorHAnsi"/>
          <w:color w:val="000000"/>
          <w:sz w:val="40"/>
          <w:szCs w:val="40"/>
          <w:rtl/>
          <w:lang w:bidi="fa-IR"/>
        </w:rPr>
        <w:t>: در قرآن، از سرگذشت پيامبران اطلاع يافته‏اى و ميدانى كه چگونه ما آنها را يارى كرده و نجات داده‏ايم‏</w:t>
      </w:r>
      <w:r w:rsidRPr="0096066B">
        <w:rPr>
          <w:rStyle w:val="FootnoteReference"/>
          <w:rFonts w:asciiTheme="minorHAnsi" w:hAnsiTheme="minorHAnsi" w:cstheme="minorHAnsi"/>
          <w:color w:val="000000"/>
          <w:sz w:val="40"/>
          <w:szCs w:val="40"/>
          <w:rtl/>
          <w:lang w:bidi="fa-IR"/>
        </w:rPr>
        <w:footnoteReference w:id="4"/>
      </w:r>
      <w:r w:rsidR="00B877A0" w:rsidRPr="0096066B">
        <w:rPr>
          <w:rFonts w:asciiTheme="minorHAnsi" w:hAnsiTheme="minorHAnsi" w:cstheme="minorHAnsi"/>
          <w:color w:val="000000"/>
          <w:sz w:val="40"/>
          <w:szCs w:val="40"/>
          <w:rtl/>
          <w:lang w:bidi="fa-IR"/>
        </w:rPr>
        <w:t>و</w:t>
      </w:r>
      <w:r w:rsidRPr="0096066B">
        <w:rPr>
          <w:rFonts w:asciiTheme="minorHAnsi" w:hAnsiTheme="minorHAnsi" w:cstheme="minorHAnsi"/>
          <w:color w:val="000000"/>
          <w:sz w:val="40"/>
          <w:szCs w:val="40"/>
          <w:rtl/>
          <w:lang w:bidi="fa-IR"/>
        </w:rPr>
        <w:t>.</w:t>
      </w:r>
      <w:r w:rsidR="00B877A0" w:rsidRPr="0096066B">
        <w:rPr>
          <w:rStyle w:val="FootnoteReference"/>
          <w:rFonts w:asciiTheme="minorHAnsi" w:hAnsiTheme="minorHAnsi" w:cstheme="minorHAnsi"/>
          <w:color w:val="000000"/>
          <w:sz w:val="40"/>
          <w:szCs w:val="40"/>
          <w:rtl/>
          <w:lang w:bidi="fa-IR"/>
        </w:rPr>
        <w:footnoteReference w:id="5"/>
      </w:r>
      <w:r w:rsidR="00B877A0" w:rsidRPr="0096066B">
        <w:rPr>
          <w:rFonts w:asciiTheme="minorHAnsi" w:hAnsiTheme="minorHAnsi" w:cstheme="minorHAnsi"/>
          <w:color w:val="000000"/>
          <w:sz w:val="40"/>
          <w:szCs w:val="40"/>
          <w:rtl/>
          <w:lang w:bidi="fa-IR"/>
        </w:rPr>
        <w:t>و</w:t>
      </w:r>
      <w:r w:rsidR="00B877A0" w:rsidRPr="0096066B">
        <w:rPr>
          <w:rStyle w:val="FootnoteReference"/>
          <w:rFonts w:asciiTheme="minorHAnsi" w:hAnsiTheme="minorHAnsi" w:cstheme="minorHAnsi"/>
          <w:color w:val="000000"/>
          <w:sz w:val="40"/>
          <w:szCs w:val="40"/>
          <w:rtl/>
          <w:lang w:bidi="fa-IR"/>
        </w:rPr>
        <w:footnoteReference w:id="6"/>
      </w:r>
    </w:p>
    <w:p w:rsidR="00C33DC7" w:rsidRPr="0096066B" w:rsidRDefault="00C33DC7" w:rsidP="0096066B">
      <w:pPr>
        <w:pStyle w:val="NormalWeb"/>
        <w:bidi/>
        <w:rPr>
          <w:rFonts w:asciiTheme="minorHAnsi" w:hAnsiTheme="minorHAnsi" w:cstheme="minorHAnsi"/>
          <w:color w:val="000000"/>
          <w:sz w:val="40"/>
          <w:szCs w:val="40"/>
          <w:rtl/>
          <w:lang w:bidi="fa-IR"/>
        </w:rPr>
      </w:pPr>
      <w:r w:rsidRPr="0096066B">
        <w:rPr>
          <w:rFonts w:asciiTheme="minorHAnsi" w:hAnsiTheme="minorHAnsi" w:cstheme="minorHAnsi"/>
          <w:color w:val="000000"/>
          <w:sz w:val="40"/>
          <w:szCs w:val="40"/>
          <w:highlight w:val="yellow"/>
          <w:rtl/>
          <w:lang w:bidi="fa-IR"/>
        </w:rPr>
        <w:t>تفسیر مدیریتی</w:t>
      </w:r>
    </w:p>
    <w:p w:rsidR="00E919C6" w:rsidRDefault="00C529FD" w:rsidP="00E919C6">
      <w:pPr>
        <w:pStyle w:val="NormalWeb"/>
        <w:bidi/>
        <w:rPr>
          <w:rFonts w:asciiTheme="minorHAnsi" w:hAnsiTheme="minorHAnsi" w:cstheme="minorHAnsi" w:hint="cs"/>
          <w:color w:val="FF0000"/>
          <w:sz w:val="40"/>
          <w:szCs w:val="40"/>
          <w:rtl/>
          <w:lang w:bidi="fa-IR"/>
        </w:rPr>
      </w:pPr>
      <w:r>
        <w:rPr>
          <w:rFonts w:asciiTheme="minorHAnsi" w:hAnsiTheme="minorHAnsi" w:cstheme="minorHAnsi" w:hint="cs"/>
          <w:color w:val="FF0000"/>
          <w:sz w:val="40"/>
          <w:szCs w:val="40"/>
          <w:rtl/>
          <w:lang w:bidi="fa-IR"/>
        </w:rPr>
        <w:t xml:space="preserve"> </w:t>
      </w:r>
      <w:r w:rsidR="00E919C6">
        <w:rPr>
          <w:rFonts w:asciiTheme="minorHAnsi" w:hAnsiTheme="minorHAnsi" w:cstheme="minorHAnsi" w:hint="cs"/>
          <w:color w:val="FF0000"/>
          <w:sz w:val="40"/>
          <w:szCs w:val="40"/>
          <w:rtl/>
          <w:lang w:bidi="fa-IR"/>
        </w:rPr>
        <w:t xml:space="preserve">راهبرد  حمایت دائمی مقامات عالی از اصلح  در مقابل مکذبین </w:t>
      </w:r>
    </w:p>
    <w:p w:rsidR="000F5441" w:rsidRDefault="00ED1314" w:rsidP="00FD0034">
      <w:pPr>
        <w:pStyle w:val="NormalWeb"/>
        <w:bidi/>
        <w:rPr>
          <w:rFonts w:asciiTheme="minorHAnsi" w:hAnsiTheme="minorHAnsi" w:cstheme="minorHAnsi"/>
          <w:sz w:val="40"/>
          <w:szCs w:val="40"/>
          <w:rtl/>
          <w:lang w:bidi="fa-IR"/>
        </w:rPr>
      </w:pPr>
      <w:r w:rsidRPr="0096066B">
        <w:rPr>
          <w:rFonts w:asciiTheme="minorHAnsi" w:hAnsiTheme="minorHAnsi" w:cstheme="minorHAnsi"/>
          <w:sz w:val="40"/>
          <w:szCs w:val="40"/>
          <w:rtl/>
          <w:lang w:bidi="fa-IR"/>
        </w:rPr>
        <w:t xml:space="preserve">در ادامه آیات تکذیب اصلح  به نحوه  مواجهه اصلح  و مقامات بالادست اصلح با مکذبین  میرسیم در آیات این نوبت  اولا مقامات بالا </w:t>
      </w:r>
      <w:r w:rsidRPr="0096066B">
        <w:rPr>
          <w:rFonts w:asciiTheme="minorHAnsi" w:hAnsiTheme="minorHAnsi" w:cstheme="minorHAnsi"/>
          <w:sz w:val="40"/>
          <w:szCs w:val="40"/>
          <w:rtl/>
          <w:lang w:bidi="fa-IR"/>
        </w:rPr>
        <w:lastRenderedPageBreak/>
        <w:t>که اصلح را برگزیده اند او را حمایت نموده و دلگرم کنند و اورا ت</w:t>
      </w:r>
      <w:r w:rsidR="00FD0034">
        <w:rPr>
          <w:rFonts w:asciiTheme="minorHAnsi" w:hAnsiTheme="minorHAnsi" w:cstheme="minorHAnsi"/>
          <w:sz w:val="40"/>
          <w:szCs w:val="40"/>
          <w:rtl/>
          <w:lang w:bidi="fa-IR"/>
        </w:rPr>
        <w:t>نها نگذارند و روحیه دهند ابتداء</w:t>
      </w:r>
      <w:r w:rsidRPr="0096066B">
        <w:rPr>
          <w:rFonts w:asciiTheme="minorHAnsi" w:hAnsiTheme="minorHAnsi" w:cstheme="minorHAnsi"/>
          <w:sz w:val="40"/>
          <w:szCs w:val="40"/>
          <w:rtl/>
          <w:lang w:bidi="fa-IR"/>
        </w:rPr>
        <w:t xml:space="preserve"> به ا</w:t>
      </w:r>
      <w:r w:rsidR="00FD0034">
        <w:rPr>
          <w:rFonts w:asciiTheme="minorHAnsi" w:hAnsiTheme="minorHAnsi" w:cstheme="minorHAnsi" w:hint="cs"/>
          <w:sz w:val="40"/>
          <w:szCs w:val="40"/>
          <w:rtl/>
          <w:lang w:bidi="fa-IR"/>
        </w:rPr>
        <w:t>و</w:t>
      </w:r>
      <w:r w:rsidRPr="0096066B">
        <w:rPr>
          <w:rFonts w:asciiTheme="minorHAnsi" w:hAnsiTheme="minorHAnsi" w:cstheme="minorHAnsi"/>
          <w:sz w:val="40"/>
          <w:szCs w:val="40"/>
          <w:rtl/>
          <w:lang w:bidi="fa-IR"/>
        </w:rPr>
        <w:t xml:space="preserve"> اظهار کنند که تکذیب تو انکار ما</w:t>
      </w:r>
      <w:r w:rsidR="00FD0034">
        <w:rPr>
          <w:rFonts w:asciiTheme="minorHAnsi" w:hAnsiTheme="minorHAnsi" w:cstheme="minorHAnsi" w:hint="cs"/>
          <w:sz w:val="40"/>
          <w:szCs w:val="40"/>
          <w:rtl/>
          <w:lang w:bidi="fa-IR"/>
        </w:rPr>
        <w:t>هم ه</w:t>
      </w:r>
      <w:r w:rsidRPr="0096066B">
        <w:rPr>
          <w:rFonts w:asciiTheme="minorHAnsi" w:hAnsiTheme="minorHAnsi" w:cstheme="minorHAnsi"/>
          <w:sz w:val="40"/>
          <w:szCs w:val="40"/>
          <w:rtl/>
          <w:lang w:bidi="fa-IR"/>
        </w:rPr>
        <w:t xml:space="preserve">ست یعنی مکذبین  طبق علم و </w:t>
      </w:r>
      <w:r w:rsidRPr="00C529FD">
        <w:rPr>
          <w:rFonts w:asciiTheme="minorHAnsi" w:hAnsiTheme="minorHAnsi" w:cstheme="minorHAnsi"/>
          <w:sz w:val="40"/>
          <w:szCs w:val="40"/>
          <w:rtl/>
          <w:lang w:bidi="fa-IR"/>
        </w:rPr>
        <w:t>اطلاعات دقیق ما در حقیقت ما را و گزینش و انتخاب ما را به رسمیت نمی شناسند</w:t>
      </w:r>
      <w:r w:rsidR="00C33DC7" w:rsidRPr="00C529FD">
        <w:rPr>
          <w:rFonts w:asciiTheme="minorHAnsi" w:hAnsiTheme="minorHAnsi" w:cstheme="minorHAnsi"/>
          <w:sz w:val="40"/>
          <w:szCs w:val="40"/>
          <w:rtl/>
          <w:lang w:bidi="fa-IR"/>
        </w:rPr>
        <w:t>قَدْ نَعْلَمُ</w:t>
      </w:r>
      <w:r w:rsidRPr="00C529FD">
        <w:rPr>
          <w:rFonts w:asciiTheme="minorHAnsi" w:hAnsiTheme="minorHAnsi" w:cstheme="minorHAnsi"/>
          <w:sz w:val="40"/>
          <w:szCs w:val="40"/>
          <w:rtl/>
          <w:lang w:bidi="fa-IR"/>
        </w:rPr>
        <w:t xml:space="preserve"> آری علم داریم بی اظلاع</w:t>
      </w:r>
      <w:r w:rsidR="00FD0034">
        <w:rPr>
          <w:rFonts w:asciiTheme="minorHAnsi" w:hAnsiTheme="minorHAnsi" w:cstheme="minorHAnsi"/>
          <w:sz w:val="40"/>
          <w:szCs w:val="40"/>
          <w:rtl/>
          <w:lang w:bidi="fa-IR"/>
        </w:rPr>
        <w:t xml:space="preserve"> نیستیم رصد عالمانه میکنیم میدا</w:t>
      </w:r>
      <w:r w:rsidRPr="00C529FD">
        <w:rPr>
          <w:rFonts w:asciiTheme="minorHAnsi" w:hAnsiTheme="minorHAnsi" w:cstheme="minorHAnsi"/>
          <w:sz w:val="40"/>
          <w:szCs w:val="40"/>
          <w:rtl/>
          <w:lang w:bidi="fa-IR"/>
        </w:rPr>
        <w:t>ن</w:t>
      </w:r>
      <w:r w:rsidR="00FD0034">
        <w:rPr>
          <w:rFonts w:asciiTheme="minorHAnsi" w:hAnsiTheme="minorHAnsi" w:cstheme="minorHAnsi" w:hint="cs"/>
          <w:sz w:val="40"/>
          <w:szCs w:val="40"/>
          <w:rtl/>
          <w:lang w:bidi="fa-IR"/>
        </w:rPr>
        <w:t>ی</w:t>
      </w:r>
      <w:r w:rsidRPr="00C529FD">
        <w:rPr>
          <w:rFonts w:asciiTheme="minorHAnsi" w:hAnsiTheme="minorHAnsi" w:cstheme="minorHAnsi"/>
          <w:sz w:val="40"/>
          <w:szCs w:val="40"/>
          <w:rtl/>
          <w:lang w:bidi="fa-IR"/>
        </w:rPr>
        <w:t xml:space="preserve">م برخورد های مکذبین تو را می آزارد و محزون میکند </w:t>
      </w:r>
      <w:r w:rsidR="00C33DC7" w:rsidRPr="00C529FD">
        <w:rPr>
          <w:rFonts w:asciiTheme="minorHAnsi" w:hAnsiTheme="minorHAnsi" w:cstheme="minorHAnsi"/>
          <w:sz w:val="40"/>
          <w:szCs w:val="40"/>
          <w:rtl/>
          <w:lang w:bidi="fa-IR"/>
        </w:rPr>
        <w:t xml:space="preserve"> إِنَّهُ لَيَحْزُنُكَ الَّذِي يَقُولُونَ</w:t>
      </w:r>
      <w:r w:rsidR="007A5C2E" w:rsidRPr="00C529FD">
        <w:rPr>
          <w:rFonts w:asciiTheme="minorHAnsi" w:hAnsiTheme="minorHAnsi" w:cstheme="minorHAnsi"/>
          <w:sz w:val="40"/>
          <w:szCs w:val="40"/>
          <w:rtl/>
          <w:lang w:bidi="fa-IR"/>
        </w:rPr>
        <w:t xml:space="preserve"> نگران نباش هدف ـآنها افسردگی و انفعال اصلح است ولی میدانیم و بدان که آن ها فقط تو را تکذیب نم</w:t>
      </w:r>
      <w:r w:rsidR="00FD0034">
        <w:rPr>
          <w:rFonts w:asciiTheme="minorHAnsi" w:hAnsiTheme="minorHAnsi" w:cstheme="minorHAnsi" w:hint="cs"/>
          <w:sz w:val="40"/>
          <w:szCs w:val="40"/>
          <w:rtl/>
          <w:lang w:bidi="fa-IR"/>
        </w:rPr>
        <w:t>ی</w:t>
      </w:r>
      <w:r w:rsidR="007A5C2E" w:rsidRPr="00C529FD">
        <w:rPr>
          <w:rFonts w:asciiTheme="minorHAnsi" w:hAnsiTheme="minorHAnsi" w:cstheme="minorHAnsi"/>
          <w:sz w:val="40"/>
          <w:szCs w:val="40"/>
          <w:rtl/>
          <w:lang w:bidi="fa-IR"/>
        </w:rPr>
        <w:t xml:space="preserve">کنند دائما و با برنامه مشخص بلکه ما  را هم که تورا برگزیده ایم مورد جحود و انکار قرار میدهند مارا زیر سوال میبرند در حالیکه انتخاب ما صحیح بوده است </w:t>
      </w:r>
      <w:r w:rsidR="00C33DC7" w:rsidRPr="00C529FD">
        <w:rPr>
          <w:rFonts w:asciiTheme="minorHAnsi" w:hAnsiTheme="minorHAnsi" w:cstheme="minorHAnsi"/>
          <w:sz w:val="40"/>
          <w:szCs w:val="40"/>
          <w:rtl/>
          <w:lang w:bidi="fa-IR"/>
        </w:rPr>
        <w:t xml:space="preserve"> فَإِنَّهُمْ لا يُكَذِّبُونَكَ</w:t>
      </w:r>
      <w:r w:rsidR="007A5C2E" w:rsidRPr="00C529FD">
        <w:rPr>
          <w:rFonts w:asciiTheme="minorHAnsi" w:hAnsiTheme="minorHAnsi" w:cstheme="minorHAnsi"/>
          <w:sz w:val="40"/>
          <w:szCs w:val="40"/>
          <w:rtl/>
          <w:lang w:bidi="fa-IR"/>
        </w:rPr>
        <w:t xml:space="preserve"> مکذبین اصلح در حقیقت ظالم هستند قصد دارند غیر اصلح را اصلح وانمود کنند بلکه جایگزین او کنند واین ظلم است که وضع الشیئ فی غیر موضعه است</w:t>
      </w:r>
      <w:r w:rsidR="00FD0034">
        <w:rPr>
          <w:rFonts w:asciiTheme="minorHAnsi" w:hAnsiTheme="minorHAnsi" w:cstheme="minorHAnsi"/>
          <w:sz w:val="40"/>
          <w:szCs w:val="40"/>
          <w:rtl/>
          <w:lang w:bidi="fa-IR"/>
        </w:rPr>
        <w:t xml:space="preserve"> و عد</w:t>
      </w:r>
      <w:r w:rsidR="007A5C2E" w:rsidRPr="00C529FD">
        <w:rPr>
          <w:rFonts w:asciiTheme="minorHAnsi" w:hAnsiTheme="minorHAnsi" w:cstheme="minorHAnsi"/>
          <w:sz w:val="40"/>
          <w:szCs w:val="40"/>
          <w:rtl/>
          <w:lang w:bidi="fa-IR"/>
        </w:rPr>
        <w:t xml:space="preserve">ل نیست که </w:t>
      </w:r>
      <w:r w:rsidR="00FD0034">
        <w:rPr>
          <w:rFonts w:asciiTheme="minorHAnsi" w:hAnsiTheme="minorHAnsi" w:cstheme="minorHAnsi" w:hint="cs"/>
          <w:sz w:val="40"/>
          <w:szCs w:val="40"/>
          <w:rtl/>
          <w:lang w:bidi="fa-IR"/>
        </w:rPr>
        <w:t>"</w:t>
      </w:r>
      <w:r w:rsidR="007A5C2E" w:rsidRPr="00C529FD">
        <w:rPr>
          <w:rFonts w:asciiTheme="minorHAnsi" w:hAnsiTheme="minorHAnsi" w:cstheme="minorHAnsi"/>
          <w:sz w:val="40"/>
          <w:szCs w:val="40"/>
          <w:rtl/>
          <w:lang w:bidi="fa-IR"/>
        </w:rPr>
        <w:t xml:space="preserve">وضع الشیئ </w:t>
      </w:r>
      <w:r w:rsidR="00FD0034">
        <w:rPr>
          <w:rFonts w:asciiTheme="minorHAnsi" w:hAnsiTheme="minorHAnsi" w:cstheme="minorHAnsi" w:hint="cs"/>
          <w:sz w:val="40"/>
          <w:szCs w:val="40"/>
          <w:rtl/>
          <w:lang w:bidi="fa-IR"/>
        </w:rPr>
        <w:t xml:space="preserve">فی </w:t>
      </w:r>
      <w:r w:rsidR="007A5C2E" w:rsidRPr="00C529FD">
        <w:rPr>
          <w:rFonts w:asciiTheme="minorHAnsi" w:hAnsiTheme="minorHAnsi" w:cstheme="minorHAnsi"/>
          <w:sz w:val="40"/>
          <w:szCs w:val="40"/>
          <w:rtl/>
          <w:lang w:bidi="fa-IR"/>
        </w:rPr>
        <w:t>موضعه</w:t>
      </w:r>
      <w:r w:rsidR="00FD0034">
        <w:rPr>
          <w:rFonts w:asciiTheme="minorHAnsi" w:hAnsiTheme="minorHAnsi" w:cstheme="minorHAnsi" w:hint="cs"/>
          <w:sz w:val="40"/>
          <w:szCs w:val="40"/>
          <w:rtl/>
          <w:lang w:bidi="fa-IR"/>
        </w:rPr>
        <w:t>"</w:t>
      </w:r>
      <w:r w:rsidR="007A5C2E" w:rsidRPr="00C529FD">
        <w:rPr>
          <w:rFonts w:asciiTheme="minorHAnsi" w:hAnsiTheme="minorHAnsi" w:cstheme="minorHAnsi"/>
          <w:sz w:val="40"/>
          <w:szCs w:val="40"/>
          <w:rtl/>
          <w:lang w:bidi="fa-IR"/>
        </w:rPr>
        <w:t xml:space="preserve"> ا</w:t>
      </w:r>
      <w:r w:rsidR="00801213" w:rsidRPr="00C529FD">
        <w:rPr>
          <w:rFonts w:asciiTheme="minorHAnsi" w:hAnsiTheme="minorHAnsi" w:cstheme="minorHAnsi"/>
          <w:sz w:val="40"/>
          <w:szCs w:val="40"/>
          <w:rtl/>
          <w:lang w:bidi="fa-IR"/>
        </w:rPr>
        <w:t xml:space="preserve">ست  لذا با این مواضع ظالمانه مشروعیت ما و کار ما را انکار میکنند </w:t>
      </w:r>
      <w:r w:rsidR="00C33DC7" w:rsidRPr="00C529FD">
        <w:rPr>
          <w:rFonts w:asciiTheme="minorHAnsi" w:hAnsiTheme="minorHAnsi" w:cstheme="minorHAnsi"/>
          <w:sz w:val="40"/>
          <w:szCs w:val="40"/>
          <w:rtl/>
          <w:lang w:bidi="fa-IR"/>
        </w:rPr>
        <w:t xml:space="preserve"> وَ لكِنَّ الظَّالِمِينَ بِآياتِ اللَّهِ يَجْحَدُونَ (33)</w:t>
      </w:r>
      <w:r w:rsidR="00801213" w:rsidRPr="00C529FD">
        <w:rPr>
          <w:rFonts w:asciiTheme="minorHAnsi" w:hAnsiTheme="minorHAnsi" w:cstheme="minorHAnsi"/>
          <w:sz w:val="40"/>
          <w:szCs w:val="40"/>
          <w:rtl/>
          <w:lang w:bidi="fa-IR"/>
        </w:rPr>
        <w:t>نگران نباش خسته نشو میدان را خالی نکن  صبور ب</w:t>
      </w:r>
      <w:r w:rsidR="00FD0034">
        <w:rPr>
          <w:rFonts w:asciiTheme="minorHAnsi" w:hAnsiTheme="minorHAnsi" w:cstheme="minorHAnsi"/>
          <w:sz w:val="40"/>
          <w:szCs w:val="40"/>
          <w:rtl/>
          <w:lang w:bidi="fa-IR"/>
        </w:rPr>
        <w:t xml:space="preserve">اش تاریخ را مطالعه کن تکذیب اصلح </w:t>
      </w:r>
      <w:r w:rsidR="00FD0034">
        <w:rPr>
          <w:rFonts w:asciiTheme="minorHAnsi" w:hAnsiTheme="minorHAnsi" w:cstheme="minorHAnsi" w:hint="cs"/>
          <w:sz w:val="40"/>
          <w:szCs w:val="40"/>
          <w:rtl/>
          <w:lang w:bidi="fa-IR"/>
        </w:rPr>
        <w:t>،</w:t>
      </w:r>
      <w:r w:rsidR="00801213" w:rsidRPr="00C529FD">
        <w:rPr>
          <w:rFonts w:asciiTheme="minorHAnsi" w:hAnsiTheme="minorHAnsi" w:cstheme="minorHAnsi"/>
          <w:sz w:val="40"/>
          <w:szCs w:val="40"/>
          <w:rtl/>
          <w:lang w:bidi="fa-IR"/>
        </w:rPr>
        <w:t xml:space="preserve"> راهبرد بلند مدت همه ناصالحان وظالمان  بوده است </w:t>
      </w:r>
      <w:r w:rsidR="00C33DC7" w:rsidRPr="00C529FD">
        <w:rPr>
          <w:rFonts w:asciiTheme="minorHAnsi" w:hAnsiTheme="minorHAnsi" w:cstheme="minorHAnsi"/>
          <w:sz w:val="40"/>
          <w:szCs w:val="40"/>
          <w:rtl/>
          <w:lang w:bidi="fa-IR"/>
        </w:rPr>
        <w:t xml:space="preserve"> وَ لَقَد</w:t>
      </w:r>
      <w:r w:rsidR="00FD0034">
        <w:rPr>
          <w:rFonts w:asciiTheme="minorHAnsi" w:hAnsiTheme="minorHAnsi" w:cstheme="minorHAnsi"/>
          <w:sz w:val="40"/>
          <w:szCs w:val="40"/>
          <w:rtl/>
          <w:lang w:bidi="fa-IR"/>
        </w:rPr>
        <w:t>ْ كُذِّبَتْ رُسُلٌ مِنْ قَبْلِك</w:t>
      </w:r>
      <w:r w:rsidR="00FD0034">
        <w:rPr>
          <w:rFonts w:asciiTheme="minorHAnsi" w:hAnsiTheme="minorHAnsi" w:cstheme="minorHAnsi" w:hint="cs"/>
          <w:sz w:val="40"/>
          <w:szCs w:val="40"/>
          <w:rtl/>
          <w:lang w:bidi="fa-IR"/>
        </w:rPr>
        <w:t xml:space="preserve"> البته نیروهای اصلح</w:t>
      </w:r>
      <w:r w:rsidR="00801213" w:rsidRPr="00C529FD">
        <w:rPr>
          <w:rFonts w:asciiTheme="minorHAnsi" w:hAnsiTheme="minorHAnsi" w:cstheme="minorHAnsi"/>
          <w:sz w:val="40"/>
          <w:szCs w:val="40"/>
          <w:rtl/>
          <w:lang w:bidi="fa-IR"/>
        </w:rPr>
        <w:t xml:space="preserve"> صبر بر تکذیب ها  اذیت ها کردند و از میدان خارج نشدند</w:t>
      </w:r>
      <w:r w:rsidR="00FD0034">
        <w:rPr>
          <w:rFonts w:asciiTheme="minorHAnsi" w:hAnsiTheme="minorHAnsi" w:cstheme="minorHAnsi" w:hint="cs"/>
          <w:sz w:val="40"/>
          <w:szCs w:val="40"/>
          <w:rtl/>
          <w:lang w:bidi="fa-IR"/>
        </w:rPr>
        <w:t xml:space="preserve"> آری</w:t>
      </w:r>
      <w:r w:rsidR="00801213" w:rsidRPr="00C529FD">
        <w:rPr>
          <w:rFonts w:asciiTheme="minorHAnsi" w:hAnsiTheme="minorHAnsi" w:cstheme="minorHAnsi"/>
          <w:sz w:val="40"/>
          <w:szCs w:val="40"/>
          <w:rtl/>
          <w:lang w:bidi="fa-IR"/>
        </w:rPr>
        <w:t xml:space="preserve"> باید مقاومت کرد نباید آنها را به هدفشان رساند نباید تسلیم جوسازی ها ی رسانه ای آنها شد </w:t>
      </w:r>
      <w:r w:rsidR="00C33DC7" w:rsidRPr="00C529FD">
        <w:rPr>
          <w:rFonts w:asciiTheme="minorHAnsi" w:hAnsiTheme="minorHAnsi" w:cstheme="minorHAnsi"/>
          <w:sz w:val="40"/>
          <w:szCs w:val="40"/>
          <w:rtl/>
          <w:lang w:bidi="fa-IR"/>
        </w:rPr>
        <w:t xml:space="preserve"> فَصَبَرُوا عَلى‏ ما كُذِّبُوا</w:t>
      </w:r>
      <w:r w:rsidR="00801213" w:rsidRPr="00C529FD">
        <w:rPr>
          <w:rFonts w:asciiTheme="minorHAnsi" w:hAnsiTheme="minorHAnsi" w:cstheme="minorHAnsi"/>
          <w:sz w:val="40"/>
          <w:szCs w:val="40"/>
          <w:rtl/>
          <w:lang w:bidi="fa-IR"/>
        </w:rPr>
        <w:t xml:space="preserve"> البته عملیات آنها ایذایی است  اصلح همیشه مورد آزار و ایذاء بوده است  این آزار دیدن جزء مبارزه و مجاهده آنهاست و از زندگی فردی و اجتماعی آنها لاینفک نیست</w:t>
      </w:r>
      <w:r w:rsidR="00C33DC7" w:rsidRPr="00C529FD">
        <w:rPr>
          <w:rFonts w:asciiTheme="minorHAnsi" w:hAnsiTheme="minorHAnsi" w:cstheme="minorHAnsi"/>
          <w:sz w:val="40"/>
          <w:szCs w:val="40"/>
          <w:rtl/>
          <w:lang w:bidi="fa-IR"/>
        </w:rPr>
        <w:t xml:space="preserve"> وَ أُوذُوا</w:t>
      </w:r>
      <w:r w:rsidR="00FD0034">
        <w:rPr>
          <w:rFonts w:asciiTheme="minorHAnsi" w:hAnsiTheme="minorHAnsi" w:cstheme="minorHAnsi"/>
          <w:sz w:val="40"/>
          <w:szCs w:val="40"/>
          <w:rtl/>
          <w:lang w:bidi="fa-IR"/>
        </w:rPr>
        <w:t xml:space="preserve"> تاریخ را بخوان وبدان که سران</w:t>
      </w:r>
      <w:r w:rsidR="00FD0034">
        <w:rPr>
          <w:rFonts w:asciiTheme="minorHAnsi" w:hAnsiTheme="minorHAnsi" w:cstheme="minorHAnsi" w:hint="cs"/>
          <w:sz w:val="40"/>
          <w:szCs w:val="40"/>
          <w:rtl/>
          <w:lang w:bidi="fa-IR"/>
        </w:rPr>
        <w:t>ج</w:t>
      </w:r>
      <w:r w:rsidR="00801213" w:rsidRPr="00C529FD">
        <w:rPr>
          <w:rFonts w:asciiTheme="minorHAnsi" w:hAnsiTheme="minorHAnsi" w:cstheme="minorHAnsi"/>
          <w:sz w:val="40"/>
          <w:szCs w:val="40"/>
          <w:rtl/>
          <w:lang w:bidi="fa-IR"/>
        </w:rPr>
        <w:t xml:space="preserve">ام پیروزی با اصلح خواهد بود  و نصر ما در طول تاریخ حتما نصیب اصلح میشود منتهی نه رایگان بلکه سنت ما بر </w:t>
      </w:r>
      <w:r w:rsidR="00FD0034">
        <w:rPr>
          <w:rFonts w:asciiTheme="minorHAnsi" w:hAnsiTheme="minorHAnsi" w:cstheme="minorHAnsi"/>
          <w:sz w:val="40"/>
          <w:szCs w:val="40"/>
          <w:rtl/>
          <w:lang w:bidi="fa-IR"/>
        </w:rPr>
        <w:t>ارزیابی تاب آوری اصلح است چه بس</w:t>
      </w:r>
      <w:r w:rsidR="00FD0034">
        <w:rPr>
          <w:rFonts w:asciiTheme="minorHAnsi" w:hAnsiTheme="minorHAnsi" w:cstheme="minorHAnsi" w:hint="cs"/>
          <w:sz w:val="40"/>
          <w:szCs w:val="40"/>
          <w:rtl/>
          <w:lang w:bidi="fa-IR"/>
        </w:rPr>
        <w:t>ا</w:t>
      </w:r>
      <w:r w:rsidR="00801213" w:rsidRPr="00C529FD">
        <w:rPr>
          <w:rFonts w:asciiTheme="minorHAnsi" w:hAnsiTheme="minorHAnsi" w:cstheme="minorHAnsi"/>
          <w:sz w:val="40"/>
          <w:szCs w:val="40"/>
          <w:rtl/>
          <w:lang w:bidi="fa-IR"/>
        </w:rPr>
        <w:t xml:space="preserve"> یکی از ملاکات اصلحیت موفقیت در مقابل عملی</w:t>
      </w:r>
      <w:r w:rsidR="00FD0034">
        <w:rPr>
          <w:rFonts w:asciiTheme="minorHAnsi" w:hAnsiTheme="minorHAnsi" w:cstheme="minorHAnsi" w:hint="cs"/>
          <w:sz w:val="40"/>
          <w:szCs w:val="40"/>
          <w:rtl/>
          <w:lang w:bidi="fa-IR"/>
        </w:rPr>
        <w:t>ا</w:t>
      </w:r>
      <w:r w:rsidR="00801213" w:rsidRPr="00C529FD">
        <w:rPr>
          <w:rFonts w:asciiTheme="minorHAnsi" w:hAnsiTheme="minorHAnsi" w:cstheme="minorHAnsi"/>
          <w:sz w:val="40"/>
          <w:szCs w:val="40"/>
          <w:rtl/>
          <w:lang w:bidi="fa-IR"/>
        </w:rPr>
        <w:t>ت ایذائی و تکذیبی  است و الا اصلح نیست</w:t>
      </w:r>
      <w:r w:rsidR="00FD0034">
        <w:rPr>
          <w:rFonts w:asciiTheme="minorHAnsi" w:hAnsiTheme="minorHAnsi" w:cstheme="minorHAnsi" w:hint="cs"/>
          <w:sz w:val="40"/>
          <w:szCs w:val="40"/>
          <w:rtl/>
          <w:lang w:bidi="fa-IR"/>
        </w:rPr>
        <w:t>.</w:t>
      </w:r>
      <w:r w:rsidR="00801213" w:rsidRPr="00C529FD">
        <w:rPr>
          <w:rFonts w:asciiTheme="minorHAnsi" w:hAnsiTheme="minorHAnsi" w:cstheme="minorHAnsi"/>
          <w:sz w:val="40"/>
          <w:szCs w:val="40"/>
          <w:rtl/>
          <w:lang w:bidi="fa-IR"/>
        </w:rPr>
        <w:t xml:space="preserve"> </w:t>
      </w:r>
      <w:r w:rsidR="00801213" w:rsidRPr="00C529FD">
        <w:rPr>
          <w:rFonts w:asciiTheme="minorHAnsi" w:hAnsiTheme="minorHAnsi" w:cstheme="minorHAnsi"/>
          <w:sz w:val="40"/>
          <w:szCs w:val="40"/>
          <w:rtl/>
          <w:lang w:bidi="fa-IR"/>
        </w:rPr>
        <w:lastRenderedPageBreak/>
        <w:t>اصلحیت یک امر مداوم است باید هر ل</w:t>
      </w:r>
      <w:r w:rsidR="007F6977" w:rsidRPr="00C529FD">
        <w:rPr>
          <w:rFonts w:asciiTheme="minorHAnsi" w:hAnsiTheme="minorHAnsi" w:cstheme="minorHAnsi"/>
          <w:sz w:val="40"/>
          <w:szCs w:val="40"/>
          <w:rtl/>
          <w:lang w:bidi="fa-IR"/>
        </w:rPr>
        <w:t>ح</w:t>
      </w:r>
      <w:r w:rsidR="00801213" w:rsidRPr="00C529FD">
        <w:rPr>
          <w:rFonts w:asciiTheme="minorHAnsi" w:hAnsiTheme="minorHAnsi" w:cstheme="minorHAnsi"/>
          <w:sz w:val="40"/>
          <w:szCs w:val="40"/>
          <w:rtl/>
          <w:lang w:bidi="fa-IR"/>
        </w:rPr>
        <w:t xml:space="preserve">ظه در میدان اثبات شود  </w:t>
      </w:r>
      <w:r w:rsidR="00FD0034">
        <w:rPr>
          <w:rFonts w:asciiTheme="minorHAnsi" w:hAnsiTheme="minorHAnsi" w:cstheme="minorHAnsi" w:hint="cs"/>
          <w:sz w:val="40"/>
          <w:szCs w:val="40"/>
          <w:rtl/>
          <w:lang w:bidi="fa-IR"/>
        </w:rPr>
        <w:t>،</w:t>
      </w:r>
      <w:r w:rsidR="00801213" w:rsidRPr="00C529FD">
        <w:rPr>
          <w:rFonts w:asciiTheme="minorHAnsi" w:hAnsiTheme="minorHAnsi" w:cstheme="minorHAnsi"/>
          <w:sz w:val="40"/>
          <w:szCs w:val="40"/>
          <w:rtl/>
          <w:lang w:bidi="fa-IR"/>
        </w:rPr>
        <w:t xml:space="preserve"> در اثر صبر آنگاه نوبت ظفر آید </w:t>
      </w:r>
      <w:r w:rsidR="00FD0034">
        <w:rPr>
          <w:rFonts w:asciiTheme="minorHAnsi" w:hAnsiTheme="minorHAnsi" w:cstheme="minorHAnsi" w:hint="cs"/>
          <w:sz w:val="40"/>
          <w:szCs w:val="40"/>
          <w:rtl/>
          <w:lang w:bidi="fa-IR"/>
        </w:rPr>
        <w:t>چ</w:t>
      </w:r>
      <w:r w:rsidR="007F6977" w:rsidRPr="00C529FD">
        <w:rPr>
          <w:rFonts w:asciiTheme="minorHAnsi" w:hAnsiTheme="minorHAnsi" w:cstheme="minorHAnsi"/>
          <w:sz w:val="40"/>
          <w:szCs w:val="40"/>
          <w:rtl/>
          <w:lang w:bidi="fa-IR"/>
        </w:rPr>
        <w:t>ون صبرو ظفر هردو دوستان قدیمند.</w:t>
      </w:r>
      <w:r w:rsidR="00C33DC7" w:rsidRPr="00C529FD">
        <w:rPr>
          <w:rFonts w:asciiTheme="minorHAnsi" w:hAnsiTheme="minorHAnsi" w:cstheme="minorHAnsi"/>
          <w:sz w:val="40"/>
          <w:szCs w:val="40"/>
          <w:rtl/>
          <w:lang w:bidi="fa-IR"/>
        </w:rPr>
        <w:t xml:space="preserve"> حَتَّى أَتاهُمْ نَصْرُنا</w:t>
      </w:r>
      <w:r w:rsidR="007F6977" w:rsidRPr="00C529FD">
        <w:rPr>
          <w:rFonts w:asciiTheme="minorHAnsi" w:hAnsiTheme="minorHAnsi" w:cstheme="minorHAnsi"/>
          <w:sz w:val="40"/>
          <w:szCs w:val="40"/>
          <w:rtl/>
          <w:lang w:bidi="fa-IR"/>
        </w:rPr>
        <w:t xml:space="preserve">  نصرت خود را به مجاهدان اصلح نستوه </w:t>
      </w:r>
      <w:r w:rsidR="00FD0034">
        <w:rPr>
          <w:rFonts w:asciiTheme="minorHAnsi" w:hAnsiTheme="minorHAnsi" w:cstheme="minorHAnsi" w:hint="cs"/>
          <w:sz w:val="40"/>
          <w:szCs w:val="40"/>
          <w:rtl/>
          <w:lang w:bidi="fa-IR"/>
        </w:rPr>
        <w:t xml:space="preserve"> پس از</w:t>
      </w:r>
      <w:r w:rsidR="007F6977" w:rsidRPr="00C529FD">
        <w:rPr>
          <w:rFonts w:asciiTheme="minorHAnsi" w:hAnsiTheme="minorHAnsi" w:cstheme="minorHAnsi"/>
          <w:sz w:val="40"/>
          <w:szCs w:val="40"/>
          <w:rtl/>
          <w:lang w:bidi="fa-IR"/>
        </w:rPr>
        <w:t xml:space="preserve"> آزمایش مقاومت</w:t>
      </w:r>
      <w:r w:rsidR="00FD0034">
        <w:rPr>
          <w:rFonts w:asciiTheme="minorHAnsi" w:hAnsiTheme="minorHAnsi" w:cstheme="minorHAnsi" w:hint="cs"/>
          <w:sz w:val="40"/>
          <w:szCs w:val="40"/>
          <w:rtl/>
          <w:lang w:bidi="fa-IR"/>
        </w:rPr>
        <w:t>،</w:t>
      </w:r>
      <w:r w:rsidR="007F6977" w:rsidRPr="00C529FD">
        <w:rPr>
          <w:rFonts w:asciiTheme="minorHAnsi" w:hAnsiTheme="minorHAnsi" w:cstheme="minorHAnsi"/>
          <w:sz w:val="40"/>
          <w:szCs w:val="40"/>
          <w:rtl/>
          <w:lang w:bidi="fa-IR"/>
        </w:rPr>
        <w:t xml:space="preserve"> خواهیم عطا نمود و این سنت ماست که هرگز تبدیل نمیشود این راهبرد ما است</w:t>
      </w:r>
      <w:r w:rsidR="00FD0034">
        <w:rPr>
          <w:rFonts w:asciiTheme="minorHAnsi" w:hAnsiTheme="minorHAnsi" w:cstheme="minorHAnsi" w:hint="cs"/>
          <w:sz w:val="40"/>
          <w:szCs w:val="40"/>
          <w:rtl/>
          <w:lang w:bidi="fa-IR"/>
        </w:rPr>
        <w:t>.</w:t>
      </w:r>
      <w:r w:rsidR="007F6977" w:rsidRPr="00C529FD">
        <w:rPr>
          <w:rFonts w:asciiTheme="minorHAnsi" w:hAnsiTheme="minorHAnsi" w:cstheme="minorHAnsi"/>
          <w:sz w:val="40"/>
          <w:szCs w:val="40"/>
          <w:rtl/>
          <w:lang w:bidi="fa-IR"/>
        </w:rPr>
        <w:t xml:space="preserve"> تاریخی</w:t>
      </w:r>
      <w:r w:rsidR="00FD0034">
        <w:rPr>
          <w:rFonts w:asciiTheme="minorHAnsi" w:hAnsiTheme="minorHAnsi" w:cstheme="minorHAnsi" w:hint="cs"/>
          <w:sz w:val="40"/>
          <w:szCs w:val="40"/>
          <w:rtl/>
          <w:lang w:bidi="fa-IR"/>
        </w:rPr>
        <w:t xml:space="preserve"> هم</w:t>
      </w:r>
      <w:r w:rsidR="007F6977" w:rsidRPr="00C529FD">
        <w:rPr>
          <w:rFonts w:asciiTheme="minorHAnsi" w:hAnsiTheme="minorHAnsi" w:cstheme="minorHAnsi"/>
          <w:sz w:val="40"/>
          <w:szCs w:val="40"/>
          <w:rtl/>
          <w:lang w:bidi="fa-IR"/>
        </w:rPr>
        <w:t xml:space="preserve"> که برای ت</w:t>
      </w:r>
      <w:r w:rsidR="00FD0034">
        <w:rPr>
          <w:rFonts w:asciiTheme="minorHAnsi" w:hAnsiTheme="minorHAnsi" w:cstheme="minorHAnsi"/>
          <w:sz w:val="40"/>
          <w:szCs w:val="40"/>
          <w:rtl/>
          <w:lang w:bidi="fa-IR"/>
        </w:rPr>
        <w:t xml:space="preserve">و میگوییم کلمات ماست  کلمه صبر </w:t>
      </w:r>
      <w:r w:rsidR="00FD0034">
        <w:rPr>
          <w:rFonts w:asciiTheme="minorHAnsi" w:hAnsiTheme="minorHAnsi" w:cstheme="minorHAnsi" w:hint="cs"/>
          <w:sz w:val="40"/>
          <w:szCs w:val="40"/>
          <w:rtl/>
          <w:lang w:bidi="fa-IR"/>
        </w:rPr>
        <w:t>،</w:t>
      </w:r>
      <w:r w:rsidR="007F6977" w:rsidRPr="00C529FD">
        <w:rPr>
          <w:rFonts w:asciiTheme="minorHAnsi" w:hAnsiTheme="minorHAnsi" w:cstheme="minorHAnsi"/>
          <w:sz w:val="40"/>
          <w:szCs w:val="40"/>
          <w:rtl/>
          <w:lang w:bidi="fa-IR"/>
        </w:rPr>
        <w:t xml:space="preserve"> کلمه نصر و کلمه نصر بعد از صبر بر ایذاء</w:t>
      </w:r>
      <w:r w:rsidR="00FD0034">
        <w:rPr>
          <w:rFonts w:asciiTheme="minorHAnsi" w:hAnsiTheme="minorHAnsi" w:cstheme="minorHAnsi" w:hint="cs"/>
          <w:sz w:val="40"/>
          <w:szCs w:val="40"/>
          <w:rtl/>
          <w:lang w:bidi="fa-IR"/>
        </w:rPr>
        <w:t>،</w:t>
      </w:r>
      <w:r w:rsidR="007F6977" w:rsidRPr="00C529FD">
        <w:rPr>
          <w:rFonts w:asciiTheme="minorHAnsi" w:hAnsiTheme="minorHAnsi" w:cstheme="minorHAnsi"/>
          <w:sz w:val="40"/>
          <w:szCs w:val="40"/>
          <w:rtl/>
          <w:lang w:bidi="fa-IR"/>
        </w:rPr>
        <w:t>این کلمات ما تغییر و تبدیل ندارد جاویدو جامع است راهبردی است ابدی است حساب شده است نگران نباش تو هم که اصلح هستی و ما تورا س</w:t>
      </w:r>
      <w:r w:rsidR="00FD0034">
        <w:rPr>
          <w:rFonts w:asciiTheme="minorHAnsi" w:hAnsiTheme="minorHAnsi" w:cstheme="minorHAnsi" w:hint="cs"/>
          <w:sz w:val="40"/>
          <w:szCs w:val="40"/>
          <w:rtl/>
          <w:lang w:bidi="fa-IR"/>
        </w:rPr>
        <w:t>ا</w:t>
      </w:r>
      <w:r w:rsidR="00FD0034">
        <w:rPr>
          <w:rFonts w:asciiTheme="minorHAnsi" w:hAnsiTheme="minorHAnsi" w:cstheme="minorHAnsi"/>
          <w:sz w:val="40"/>
          <w:szCs w:val="40"/>
          <w:rtl/>
          <w:lang w:bidi="fa-IR"/>
        </w:rPr>
        <w:t>خ</w:t>
      </w:r>
      <w:r w:rsidR="007F6977" w:rsidRPr="00C529FD">
        <w:rPr>
          <w:rFonts w:asciiTheme="minorHAnsi" w:hAnsiTheme="minorHAnsi" w:cstheme="minorHAnsi"/>
          <w:sz w:val="40"/>
          <w:szCs w:val="40"/>
          <w:rtl/>
          <w:lang w:bidi="fa-IR"/>
        </w:rPr>
        <w:t>ته و پرداخته و مبعوث و منصوب کرده ایم هوای تورا داریم لذا تاریخ مدیران اصلح ادواری باید مداوما جلو چشم اصلح  هر عصر باشد برای همین است که نباء مرسلین اصلح را برای تو میخوانیم و قرائت میکنیم این قرائت در حقیقت</w:t>
      </w:r>
      <w:r w:rsidR="00FD0034">
        <w:rPr>
          <w:rFonts w:asciiTheme="minorHAnsi" w:hAnsiTheme="minorHAnsi" w:cstheme="minorHAnsi" w:hint="cs"/>
          <w:sz w:val="40"/>
          <w:szCs w:val="40"/>
          <w:rtl/>
          <w:lang w:bidi="fa-IR"/>
        </w:rPr>
        <w:t xml:space="preserve"> قرائت</w:t>
      </w:r>
      <w:r w:rsidR="007F6977" w:rsidRPr="00C529FD">
        <w:rPr>
          <w:rFonts w:asciiTheme="minorHAnsi" w:hAnsiTheme="minorHAnsi" w:cstheme="minorHAnsi"/>
          <w:sz w:val="40"/>
          <w:szCs w:val="40"/>
          <w:rtl/>
          <w:lang w:bidi="fa-IR"/>
        </w:rPr>
        <w:t xml:space="preserve"> کلمات راهبردی و ابدی ماست </w:t>
      </w:r>
      <w:r w:rsidR="007F6977" w:rsidRPr="00C529FD">
        <w:rPr>
          <w:rFonts w:asciiTheme="minorHAnsi" w:hAnsiTheme="minorHAnsi" w:cstheme="minorHAnsi"/>
          <w:sz w:val="40"/>
          <w:szCs w:val="40"/>
          <w:rtl/>
          <w:lang w:bidi="fa-IR"/>
        </w:rPr>
        <w:t xml:space="preserve">وَ لا مُبَدِّلَ لِكَلِماتِ اللَّهِ </w:t>
      </w:r>
      <w:r w:rsidR="00FD0034">
        <w:rPr>
          <w:rFonts w:asciiTheme="minorHAnsi" w:hAnsiTheme="minorHAnsi" w:cstheme="minorHAnsi" w:hint="cs"/>
          <w:sz w:val="40"/>
          <w:szCs w:val="40"/>
          <w:rtl/>
          <w:lang w:bidi="fa-IR"/>
        </w:rPr>
        <w:t xml:space="preserve"> این ها </w:t>
      </w:r>
      <w:r w:rsidR="007F6977" w:rsidRPr="00C529FD">
        <w:rPr>
          <w:rFonts w:asciiTheme="minorHAnsi" w:hAnsiTheme="minorHAnsi" w:cstheme="minorHAnsi"/>
          <w:sz w:val="40"/>
          <w:szCs w:val="40"/>
          <w:rtl/>
          <w:lang w:bidi="fa-IR"/>
        </w:rPr>
        <w:t>ق</w:t>
      </w:r>
      <w:r w:rsidR="007F6977" w:rsidRPr="00C529FD">
        <w:rPr>
          <w:rFonts w:asciiTheme="minorHAnsi" w:hAnsiTheme="minorHAnsi" w:cstheme="minorHAnsi"/>
          <w:sz w:val="40"/>
          <w:szCs w:val="40"/>
          <w:rtl/>
          <w:lang w:bidi="fa-IR"/>
        </w:rPr>
        <w:t xml:space="preserve">صه </w:t>
      </w:r>
      <w:r w:rsidR="00FD0034">
        <w:rPr>
          <w:rFonts w:asciiTheme="minorHAnsi" w:hAnsiTheme="minorHAnsi" w:cstheme="minorHAnsi" w:hint="cs"/>
          <w:sz w:val="40"/>
          <w:szCs w:val="40"/>
          <w:rtl/>
          <w:lang w:bidi="fa-IR"/>
        </w:rPr>
        <w:t>صرف</w:t>
      </w:r>
      <w:r w:rsidR="00FD0034">
        <w:rPr>
          <w:rFonts w:asciiTheme="minorHAnsi" w:hAnsiTheme="minorHAnsi" w:cstheme="minorHAnsi"/>
          <w:sz w:val="40"/>
          <w:szCs w:val="40"/>
          <w:rtl/>
          <w:lang w:bidi="fa-IR"/>
        </w:rPr>
        <w:t xml:space="preserve"> نیست </w:t>
      </w:r>
      <w:r w:rsidR="007F6977" w:rsidRPr="00C529FD">
        <w:rPr>
          <w:rFonts w:asciiTheme="minorHAnsi" w:hAnsiTheme="minorHAnsi" w:cstheme="minorHAnsi"/>
          <w:sz w:val="40"/>
          <w:szCs w:val="40"/>
          <w:rtl/>
          <w:lang w:bidi="fa-IR"/>
        </w:rPr>
        <w:t>یک واقعیت</w:t>
      </w:r>
      <w:r w:rsidR="00FD0034">
        <w:rPr>
          <w:rFonts w:asciiTheme="minorHAnsi" w:hAnsiTheme="minorHAnsi" w:cstheme="minorHAnsi" w:hint="cs"/>
          <w:sz w:val="40"/>
          <w:szCs w:val="40"/>
          <w:rtl/>
          <w:lang w:bidi="fa-IR"/>
        </w:rPr>
        <w:t>،</w:t>
      </w:r>
      <w:r w:rsidR="007F6977" w:rsidRPr="00C529FD">
        <w:rPr>
          <w:rFonts w:asciiTheme="minorHAnsi" w:hAnsiTheme="minorHAnsi" w:cstheme="minorHAnsi"/>
          <w:sz w:val="40"/>
          <w:szCs w:val="40"/>
          <w:rtl/>
          <w:lang w:bidi="fa-IR"/>
        </w:rPr>
        <w:t xml:space="preserve"> عبرت و درس است برای استحکام تا اینکه غیر اصلحان مکذب و ظالم توهم و تصور به جای اصلح نشستن را به مخیله خود راه ندهند البته وجود آنها و مقابله آنها با اصلح</w:t>
      </w:r>
      <w:r w:rsidR="00B877A0" w:rsidRPr="00C529FD">
        <w:rPr>
          <w:rFonts w:asciiTheme="minorHAnsi" w:hAnsiTheme="minorHAnsi" w:cstheme="minorHAnsi"/>
          <w:sz w:val="40"/>
          <w:szCs w:val="40"/>
          <w:rtl/>
          <w:lang w:bidi="fa-IR"/>
        </w:rPr>
        <w:t xml:space="preserve"> خو د یک نعمت است برای ورزیدگی و آزمودگی اصلح هر عصر و هر سازمان و هر دولت و هر نظام و هر حکومت و حاکمیت  لذا تاریخ را برای تو باز خوانی کردیم </w:t>
      </w:r>
      <w:r w:rsidR="00C33DC7" w:rsidRPr="00C529FD">
        <w:rPr>
          <w:rFonts w:asciiTheme="minorHAnsi" w:hAnsiTheme="minorHAnsi" w:cstheme="minorHAnsi"/>
          <w:sz w:val="40"/>
          <w:szCs w:val="40"/>
          <w:rtl/>
          <w:lang w:bidi="fa-IR"/>
        </w:rPr>
        <w:t>وَ لَقَدْ جاءَكَ مِنْ نَبَإِ الْمُرْسَلِينَ (34)</w:t>
      </w:r>
    </w:p>
    <w:p w:rsidR="000F5441" w:rsidRDefault="000F5441" w:rsidP="000F5441">
      <w:pPr>
        <w:pStyle w:val="NormalWeb"/>
        <w:bidi/>
        <w:rPr>
          <w:rFonts w:asciiTheme="minorHAnsi" w:hAnsiTheme="minorHAnsi" w:cstheme="minorHAnsi"/>
          <w:sz w:val="40"/>
          <w:szCs w:val="40"/>
          <w:rtl/>
          <w:lang w:bidi="fa-IR"/>
        </w:rPr>
      </w:pPr>
      <w:r>
        <w:rPr>
          <w:rFonts w:asciiTheme="minorHAnsi" w:hAnsiTheme="minorHAnsi" w:cstheme="minorHAnsi" w:hint="cs"/>
          <w:sz w:val="40"/>
          <w:szCs w:val="40"/>
          <w:rtl/>
          <w:lang w:bidi="fa-IR"/>
        </w:rPr>
        <w:t>نتیجه:</w:t>
      </w:r>
      <w:r w:rsidR="00B877A0" w:rsidRPr="00C529FD">
        <w:rPr>
          <w:rFonts w:asciiTheme="minorHAnsi" w:hAnsiTheme="minorHAnsi" w:cstheme="minorHAnsi"/>
          <w:sz w:val="40"/>
          <w:szCs w:val="40"/>
          <w:rtl/>
          <w:lang w:bidi="fa-IR"/>
        </w:rPr>
        <w:t xml:space="preserve"> مقاماتی که فرد اصلحی را معرفی و نصب میکنند در هر رده و هر سلسله باید او را حمایت کنند و برای او کارگاه تاریخ اصل</w:t>
      </w:r>
      <w:r>
        <w:rPr>
          <w:rFonts w:asciiTheme="minorHAnsi" w:hAnsiTheme="minorHAnsi" w:cstheme="minorHAnsi" w:hint="cs"/>
          <w:sz w:val="40"/>
          <w:szCs w:val="40"/>
          <w:rtl/>
          <w:lang w:bidi="fa-IR"/>
        </w:rPr>
        <w:t>ح</w:t>
      </w:r>
      <w:r w:rsidR="00B877A0" w:rsidRPr="00C529FD">
        <w:rPr>
          <w:rFonts w:asciiTheme="minorHAnsi" w:hAnsiTheme="minorHAnsi" w:cstheme="minorHAnsi"/>
          <w:sz w:val="40"/>
          <w:szCs w:val="40"/>
          <w:rtl/>
          <w:lang w:bidi="fa-IR"/>
        </w:rPr>
        <w:t xml:space="preserve"> بگذارند و سنن و کلمات ابدی وراهبردی وبی تبدیل  خدا را در مورد نصر بعد از صبر آنها بازگو کنند (والله العالم ) </w:t>
      </w:r>
    </w:p>
    <w:p w:rsidR="00C33DC7" w:rsidRPr="00C529FD" w:rsidRDefault="000F5441" w:rsidP="000F5441">
      <w:pPr>
        <w:pStyle w:val="NormalWeb"/>
        <w:bidi/>
        <w:rPr>
          <w:rFonts w:asciiTheme="minorHAnsi" w:hAnsiTheme="minorHAnsi" w:cstheme="minorHAnsi"/>
          <w:sz w:val="40"/>
          <w:szCs w:val="40"/>
          <w:rtl/>
          <w:lang w:bidi="fa-IR"/>
        </w:rPr>
      </w:pPr>
      <w:r>
        <w:rPr>
          <w:rFonts w:asciiTheme="minorHAnsi" w:hAnsiTheme="minorHAnsi" w:cstheme="minorHAnsi" w:hint="cs"/>
          <w:sz w:val="40"/>
          <w:szCs w:val="40"/>
          <w:rtl/>
          <w:lang w:bidi="fa-IR"/>
        </w:rPr>
        <w:t xml:space="preserve">    </w:t>
      </w:r>
      <w:bookmarkStart w:id="0" w:name="_GoBack"/>
      <w:bookmarkEnd w:id="0"/>
      <w:r w:rsidR="00B877A0" w:rsidRPr="00C529FD">
        <w:rPr>
          <w:rFonts w:asciiTheme="minorHAnsi" w:hAnsiTheme="minorHAnsi" w:cstheme="minorHAnsi"/>
          <w:sz w:val="40"/>
          <w:szCs w:val="40"/>
          <w:rtl/>
          <w:lang w:bidi="fa-IR"/>
        </w:rPr>
        <w:t>قصه اصلح و  مکذبین او در ادامه آیات انعام ادامه دارد دنبال کنید .</w:t>
      </w:r>
      <w:r w:rsidR="00C33DC7" w:rsidRPr="00C529FD">
        <w:rPr>
          <w:rStyle w:val="FootnoteReference"/>
          <w:rFonts w:asciiTheme="minorHAnsi" w:hAnsiTheme="minorHAnsi" w:cstheme="minorHAnsi"/>
          <w:sz w:val="40"/>
          <w:szCs w:val="40"/>
          <w:rtl/>
          <w:lang w:bidi="fa-IR"/>
        </w:rPr>
        <w:footnoteReference w:id="7"/>
      </w:r>
    </w:p>
    <w:p w:rsidR="00B877A0" w:rsidRPr="00C529FD" w:rsidRDefault="00B877A0" w:rsidP="0096066B">
      <w:pPr>
        <w:pStyle w:val="NormalWeb"/>
        <w:bidi/>
        <w:rPr>
          <w:rFonts w:asciiTheme="minorHAnsi" w:hAnsiTheme="minorHAnsi" w:cstheme="minorHAnsi"/>
          <w:sz w:val="40"/>
          <w:szCs w:val="40"/>
          <w:rtl/>
          <w:lang w:bidi="fa-IR"/>
        </w:rPr>
      </w:pPr>
      <w:r w:rsidRPr="00C529FD">
        <w:rPr>
          <w:rFonts w:asciiTheme="minorHAnsi" w:hAnsiTheme="minorHAnsi" w:cstheme="minorHAnsi"/>
          <w:sz w:val="40"/>
          <w:szCs w:val="40"/>
          <w:rtl/>
          <w:lang w:bidi="fa-IR"/>
        </w:rPr>
        <w:lastRenderedPageBreak/>
        <w:t xml:space="preserve"> برای مطالعه:</w:t>
      </w:r>
    </w:p>
    <w:p w:rsidR="00C33DC7" w:rsidRPr="0096066B" w:rsidRDefault="00C33DC7" w:rsidP="0096066B">
      <w:pPr>
        <w:bidi/>
        <w:rPr>
          <w:rFonts w:cstheme="minorHAnsi"/>
          <w:sz w:val="40"/>
          <w:szCs w:val="40"/>
          <w:rtl/>
          <w:lang w:bidi="fa-IR"/>
        </w:rPr>
      </w:pPr>
      <w:r w:rsidRPr="0096066B">
        <w:rPr>
          <w:rFonts w:cstheme="minorHAnsi"/>
          <w:color w:val="465BFF"/>
          <w:sz w:val="40"/>
          <w:szCs w:val="40"/>
          <w:rtl/>
          <w:lang w:bidi="fa-IR"/>
        </w:rPr>
        <w:t>[سوره الأنعام (6): آيات 35 تا 37]</w:t>
      </w:r>
    </w:p>
    <w:p w:rsidR="00C33DC7" w:rsidRPr="0096066B" w:rsidRDefault="00C33DC7" w:rsidP="0096066B">
      <w:pPr>
        <w:pStyle w:val="NormalWeb"/>
        <w:bidi/>
        <w:rPr>
          <w:rFonts w:asciiTheme="minorHAnsi" w:hAnsiTheme="minorHAnsi" w:cstheme="minorHAnsi"/>
          <w:sz w:val="40"/>
          <w:szCs w:val="40"/>
          <w:rtl/>
          <w:lang w:bidi="fa-IR"/>
        </w:rPr>
      </w:pPr>
      <w:r w:rsidRPr="0096066B">
        <w:rPr>
          <w:rFonts w:asciiTheme="minorHAnsi" w:hAnsiTheme="minorHAnsi" w:cstheme="minorHAnsi"/>
          <w:color w:val="006A0F"/>
          <w:sz w:val="40"/>
          <w:szCs w:val="40"/>
          <w:rtl/>
          <w:lang w:bidi="fa-IR"/>
        </w:rPr>
        <w:t>وَ إِنْ كانَ كَبُرَ عَلَيْكَ إِعْراضُهُمْ فَإِنِ اسْتَطَعْتَ أَنْ تَبْتَغِيَ نَفَقاً فِي الْأَرْضِ أَوْ سُلَّماً فِي السَّماءِ فَتَأْتِيَهُمْ بِآيَةٍ وَ لَوْ شاءَ اللَّهُ لَجَمَعَهُمْ عَلَى الْهُدى‏ فَلا تَكُونَنَّ مِنَ الْجاهِلِينَ (35) إِنَّما يَسْتَجِيبُ الَّذِينَ يَسْمَعُونَ وَ الْمَوْتى‏ يَبْعَثُهُمُ اللَّهُ ثُمَّ إِلَيْهِ يُرْجَعُونَ (36) وَ قالُوا لَوْ لا نُزِّلَ عَلَيْهِ آيَةٌ مِنْ رَبِّهِ قُلْ إِنَّ اللَّهَ قادِرٌ عَلى‏ أَنْ يُنَزِّلَ آيَةً وَ لكِنَّ أَكْثَرَهُمْ لا يَعْلَمُونَ (37)</w:t>
      </w:r>
      <w:r w:rsidRPr="0096066B">
        <w:rPr>
          <w:rStyle w:val="FootnoteReference"/>
          <w:rFonts w:asciiTheme="minorHAnsi" w:hAnsiTheme="minorHAnsi" w:cstheme="minorHAnsi"/>
          <w:color w:val="000000"/>
          <w:sz w:val="40"/>
          <w:szCs w:val="40"/>
          <w:rtl/>
          <w:lang w:bidi="fa-IR"/>
        </w:rPr>
        <w:footnoteReference w:id="8"/>
      </w:r>
    </w:p>
    <w:p w:rsidR="00C33DC7" w:rsidRPr="0096066B" w:rsidRDefault="00C33DC7" w:rsidP="0096066B">
      <w:pPr>
        <w:bidi/>
        <w:rPr>
          <w:rFonts w:cstheme="minorHAnsi"/>
          <w:sz w:val="40"/>
          <w:szCs w:val="40"/>
        </w:rPr>
      </w:pPr>
    </w:p>
    <w:p w:rsidR="008622A5" w:rsidRPr="0096066B" w:rsidRDefault="008622A5" w:rsidP="0096066B">
      <w:pPr>
        <w:bidi/>
        <w:rPr>
          <w:rFonts w:cstheme="minorHAnsi"/>
          <w:sz w:val="40"/>
          <w:szCs w:val="40"/>
        </w:rPr>
      </w:pPr>
    </w:p>
    <w:sectPr w:rsidR="008622A5" w:rsidRPr="009606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43" w:rsidRDefault="00363443" w:rsidP="00C33DC7">
      <w:pPr>
        <w:spacing w:after="0" w:line="240" w:lineRule="auto"/>
      </w:pPr>
      <w:r>
        <w:separator/>
      </w:r>
    </w:p>
  </w:endnote>
  <w:endnote w:type="continuationSeparator" w:id="0">
    <w:p w:rsidR="00363443" w:rsidRDefault="00363443" w:rsidP="00C3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43" w:rsidRDefault="00363443" w:rsidP="00C33DC7">
      <w:pPr>
        <w:spacing w:after="0" w:line="240" w:lineRule="auto"/>
      </w:pPr>
      <w:r>
        <w:separator/>
      </w:r>
    </w:p>
  </w:footnote>
  <w:footnote w:type="continuationSeparator" w:id="0">
    <w:p w:rsidR="00363443" w:rsidRDefault="00363443" w:rsidP="00C33DC7">
      <w:pPr>
        <w:spacing w:after="0" w:line="240" w:lineRule="auto"/>
      </w:pPr>
      <w:r>
        <w:continuationSeparator/>
      </w:r>
    </w:p>
  </w:footnote>
  <w:footnote w:id="1">
    <w:p w:rsidR="00C33DC7" w:rsidRDefault="00C33DC7" w:rsidP="00C33DC7">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( 1)- آيه 33 و 34 سوره انعام جزء 7 سوره 6</w:t>
      </w:r>
    </w:p>
  </w:footnote>
  <w:footnote w:id="2">
    <w:p w:rsidR="00B877A0" w:rsidRDefault="00B877A0" w:rsidP="00B877A0">
      <w:pPr>
        <w:pStyle w:val="NormalWeb"/>
        <w:bidi/>
        <w:rPr>
          <w:rFonts w:hint="cs"/>
          <w:rtl/>
          <w:lang w:bidi="fa-IR"/>
        </w:rPr>
      </w:pPr>
      <w:r>
        <w:rPr>
          <w:rStyle w:val="FootnoteReference"/>
        </w:rPr>
        <w:footnoteRef/>
      </w:r>
      <w:r>
        <w:rPr>
          <w:rtl/>
        </w:rPr>
        <w:t xml:space="preserve"> </w:t>
      </w:r>
      <w:r>
        <w:rPr>
          <w:rFonts w:ascii="Traditional Arabic" w:cs="Traditional Arabic" w:hint="cs"/>
          <w:color w:val="465BFF"/>
          <w:sz w:val="30"/>
          <w:szCs w:val="30"/>
          <w:rtl/>
          <w:lang w:bidi="fa-IR"/>
        </w:rPr>
        <w:t>قرائت‏</w:t>
      </w:r>
    </w:p>
    <w:p w:rsidR="00B877A0" w:rsidRDefault="00B877A0" w:rsidP="00B877A0">
      <w:pPr>
        <w:pStyle w:val="NormalWeb"/>
        <w:bidi/>
        <w:rPr>
          <w:rFonts w:hint="cs"/>
          <w:rtl/>
          <w:lang w:bidi="fa-IR"/>
        </w:rPr>
      </w:pPr>
      <w:r>
        <w:rPr>
          <w:rFonts w:ascii="Traditional Arabic" w:cs="Traditional Arabic" w:hint="cs"/>
          <w:color w:val="000000"/>
          <w:sz w:val="30"/>
          <w:szCs w:val="30"/>
          <w:rtl/>
          <w:lang w:bidi="fa-IR"/>
        </w:rPr>
        <w:t>ليحزنك: نافع بضم ياء و كسر زاء و ديگران بفتح ياء و ضم زاء خوانده‏اند.</w:t>
      </w:r>
    </w:p>
    <w:p w:rsidR="00B877A0" w:rsidRDefault="00B877A0" w:rsidP="00B877A0">
      <w:pPr>
        <w:pStyle w:val="NormalWeb"/>
        <w:bidi/>
        <w:rPr>
          <w:rFonts w:hint="cs"/>
          <w:rtl/>
          <w:lang w:bidi="fa-IR"/>
        </w:rPr>
      </w:pPr>
      <w:r>
        <w:rPr>
          <w:rFonts w:ascii="Traditional Arabic" w:cs="Traditional Arabic" w:hint="cs"/>
          <w:color w:val="000000"/>
          <w:sz w:val="30"/>
          <w:szCs w:val="30"/>
          <w:rtl/>
          <w:lang w:bidi="fa-IR"/>
        </w:rPr>
        <w:t>لكن قرائت دوم صحيحتر است، زيرا وزن ثلاثى اين فعل در جاهاى ديگر بطور متعدى استعمال شده است (سوره يوسف آيه 13) يكذبونك: نافع و كسايى و اعشى از ابو بكر بضم ياء و سكون كاف خوانده‏اند.</w:t>
      </w:r>
    </w:p>
    <w:p w:rsidR="00B877A0" w:rsidRDefault="00B877A0" w:rsidP="00B877A0">
      <w:pPr>
        <w:pStyle w:val="NormalWeb"/>
        <w:bidi/>
        <w:rPr>
          <w:rFonts w:hint="cs"/>
          <w:rtl/>
          <w:lang w:bidi="fa-IR"/>
        </w:rPr>
      </w:pPr>
      <w:r>
        <w:rPr>
          <w:rFonts w:ascii="Traditional Arabic" w:cs="Traditional Arabic" w:hint="cs"/>
          <w:color w:val="000000"/>
          <w:sz w:val="30"/>
          <w:szCs w:val="30"/>
          <w:rtl/>
          <w:lang w:bidi="fa-IR"/>
        </w:rPr>
        <w:t>قرائت على ع نيز همين است. از امام صادق ع نيز روايت شده است. ديگران بفتح كاف و تشديد ذال خوانده‏اند.</w:t>
      </w:r>
    </w:p>
    <w:p w:rsidR="00B877A0" w:rsidRDefault="00B877A0" w:rsidP="00B877A0">
      <w:pPr>
        <w:pStyle w:val="NormalWeb"/>
        <w:bidi/>
        <w:rPr>
          <w:rFonts w:hint="cs"/>
          <w:rtl/>
          <w:lang w:bidi="fa-IR"/>
        </w:rPr>
      </w:pPr>
      <w:r>
        <w:rPr>
          <w:rFonts w:ascii="Traditional Arabic" w:cs="Traditional Arabic" w:hint="cs"/>
          <w:color w:val="000000"/>
          <w:sz w:val="30"/>
          <w:szCs w:val="30"/>
          <w:rtl/>
          <w:lang w:bidi="fa-IR"/>
        </w:rPr>
        <w:t>قرائت دوم به اين مناسبت است كه باب تفعيل براى نسبت دادن كارى به كسى مى‏آيد. مثل «زنيته» يعنى: نسبت زنا به او دادم. باب افعال هم به همين معنى آمده است. مثل «اسقيته» يعنى: به او گفتم خدا ترا آب دهد.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877A0" w:rsidTr="00637134">
        <w:trPr>
          <w:tblCellSpacing w:w="0" w:type="dxa"/>
          <w:jc w:val="center"/>
        </w:trPr>
        <w:tc>
          <w:tcPr>
            <w:tcW w:w="2250" w:type="pct"/>
            <w:vAlign w:val="center"/>
            <w:hideMark/>
          </w:tcPr>
          <w:p w:rsidR="00B877A0" w:rsidRDefault="00B877A0" w:rsidP="00B877A0">
            <w:pPr>
              <w:bidi/>
              <w:jc w:val="center"/>
              <w:rPr>
                <w:rFonts w:hint="cs"/>
                <w:rtl/>
              </w:rPr>
            </w:pPr>
            <w:r>
              <w:rPr>
                <w:rFonts w:ascii="Traditional Arabic" w:cs="Traditional Arabic"/>
                <w:color w:val="7800FA"/>
                <w:sz w:val="30"/>
                <w:szCs w:val="30"/>
                <w:rtl/>
              </w:rPr>
              <w:t>و اسقيه حتى كاد مما ابثه‏</w:t>
            </w:r>
          </w:p>
        </w:tc>
        <w:tc>
          <w:tcPr>
            <w:tcW w:w="500" w:type="pct"/>
            <w:vAlign w:val="center"/>
            <w:hideMark/>
          </w:tcPr>
          <w:p w:rsidR="00B877A0" w:rsidRDefault="00B877A0" w:rsidP="00B877A0">
            <w:pPr>
              <w:bidi/>
              <w:jc w:val="center"/>
            </w:pPr>
          </w:p>
        </w:tc>
        <w:tc>
          <w:tcPr>
            <w:tcW w:w="2250" w:type="pct"/>
            <w:vAlign w:val="center"/>
            <w:hideMark/>
          </w:tcPr>
          <w:p w:rsidR="00B877A0" w:rsidRDefault="00B877A0" w:rsidP="00B877A0">
            <w:pPr>
              <w:bidi/>
              <w:jc w:val="center"/>
              <w:rPr>
                <w:sz w:val="24"/>
                <w:szCs w:val="24"/>
              </w:rPr>
            </w:pPr>
            <w:r>
              <w:rPr>
                <w:rFonts w:ascii="Traditional Arabic" w:cs="Traditional Arabic"/>
                <w:color w:val="7800FA"/>
                <w:sz w:val="30"/>
                <w:szCs w:val="30"/>
                <w:rtl/>
              </w:rPr>
              <w:t>تكلمنى احجاره و ملاعبه‏</w:t>
            </w:r>
          </w:p>
        </w:tc>
      </w:tr>
      <w:tr w:rsidR="00B877A0" w:rsidTr="00637134">
        <w:trPr>
          <w:tblCellSpacing w:w="0" w:type="dxa"/>
          <w:jc w:val="center"/>
        </w:trPr>
        <w:tc>
          <w:tcPr>
            <w:tcW w:w="2250" w:type="pct"/>
            <w:vAlign w:val="center"/>
            <w:hideMark/>
          </w:tcPr>
          <w:p w:rsidR="00B877A0" w:rsidRDefault="00B877A0" w:rsidP="00B877A0">
            <w:pPr>
              <w:bidi/>
              <w:jc w:val="center"/>
            </w:pPr>
          </w:p>
        </w:tc>
        <w:tc>
          <w:tcPr>
            <w:tcW w:w="0" w:type="auto"/>
            <w:vAlign w:val="center"/>
            <w:hideMark/>
          </w:tcPr>
          <w:p w:rsidR="00B877A0" w:rsidRDefault="00B877A0" w:rsidP="00B877A0">
            <w:pPr>
              <w:bidi/>
              <w:rPr>
                <w:sz w:val="20"/>
                <w:szCs w:val="20"/>
              </w:rPr>
            </w:pPr>
          </w:p>
        </w:tc>
        <w:tc>
          <w:tcPr>
            <w:tcW w:w="0" w:type="auto"/>
            <w:vAlign w:val="center"/>
            <w:hideMark/>
          </w:tcPr>
          <w:p w:rsidR="00B877A0" w:rsidRDefault="00B877A0" w:rsidP="00B877A0">
            <w:pPr>
              <w:bidi/>
              <w:rPr>
                <w:sz w:val="20"/>
                <w:szCs w:val="20"/>
              </w:rPr>
            </w:pPr>
          </w:p>
        </w:tc>
      </w:tr>
    </w:tbl>
    <w:p w:rsidR="00B877A0" w:rsidRDefault="00B877A0" w:rsidP="00B877A0">
      <w:pPr>
        <w:pStyle w:val="NormalWeb"/>
        <w:bidi/>
        <w:rPr>
          <w:lang w:bidi="fa-IR"/>
        </w:rPr>
      </w:pPr>
    </w:p>
    <w:p w:rsidR="00B877A0" w:rsidRDefault="00B877A0" w:rsidP="00B877A0">
      <w:pPr>
        <w:pStyle w:val="NormalWeb"/>
        <w:bidi/>
        <w:rPr>
          <w:rFonts w:hint="cs"/>
          <w:rtl/>
          <w:lang w:bidi="fa-IR"/>
        </w:rPr>
      </w:pPr>
      <w:r>
        <w:rPr>
          <w:rFonts w:ascii="Traditional Arabic" w:cs="Traditional Arabic" w:hint="cs"/>
          <w:color w:val="000000"/>
          <w:sz w:val="30"/>
          <w:szCs w:val="30"/>
          <w:rtl/>
          <w:lang w:bidi="fa-IR"/>
        </w:rPr>
        <w:t>يعنى: به او گفتم خداوند آبت دهد. تا آنجا كه نزديك بود سنگهاى آن با من سخن گويند.</w:t>
      </w:r>
    </w:p>
    <w:p w:rsidR="00B877A0" w:rsidRDefault="00B877A0" w:rsidP="00B877A0">
      <w:pPr>
        <w:pStyle w:val="NormalWeb"/>
        <w:bidi/>
        <w:rPr>
          <w:rFonts w:hint="cs"/>
          <w:rtl/>
          <w:lang w:bidi="fa-IR"/>
        </w:rPr>
      </w:pPr>
      <w:r>
        <w:rPr>
          <w:rFonts w:ascii="Traditional Arabic" w:cs="Traditional Arabic" w:hint="cs"/>
          <w:color w:val="000000"/>
          <w:sz w:val="30"/>
          <w:szCs w:val="30"/>
          <w:rtl/>
          <w:lang w:bidi="fa-IR"/>
        </w:rPr>
        <w:t>بنا بر اين هر دو قرائت، داراى يك معنى هستند. مؤيد ديگر قرائت اول، گفته كميت است:</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877A0" w:rsidTr="00637134">
        <w:trPr>
          <w:tblCellSpacing w:w="0" w:type="dxa"/>
          <w:jc w:val="center"/>
        </w:trPr>
        <w:tc>
          <w:tcPr>
            <w:tcW w:w="2250" w:type="pct"/>
            <w:vAlign w:val="center"/>
            <w:hideMark/>
          </w:tcPr>
          <w:p w:rsidR="00B877A0" w:rsidRDefault="00B877A0" w:rsidP="00B877A0">
            <w:pPr>
              <w:bidi/>
              <w:jc w:val="center"/>
              <w:rPr>
                <w:rFonts w:hint="cs"/>
                <w:rtl/>
              </w:rPr>
            </w:pPr>
            <w:r>
              <w:rPr>
                <w:rFonts w:ascii="Traditional Arabic" w:cs="Traditional Arabic"/>
                <w:color w:val="7800FA"/>
                <w:sz w:val="30"/>
                <w:szCs w:val="30"/>
                <w:rtl/>
              </w:rPr>
              <w:t>و طائفة قد ا كفرتنى بحبكم‏</w:t>
            </w:r>
          </w:p>
        </w:tc>
        <w:tc>
          <w:tcPr>
            <w:tcW w:w="500" w:type="pct"/>
            <w:vAlign w:val="center"/>
            <w:hideMark/>
          </w:tcPr>
          <w:p w:rsidR="00B877A0" w:rsidRDefault="00B877A0" w:rsidP="00B877A0">
            <w:pPr>
              <w:bidi/>
              <w:jc w:val="center"/>
            </w:pPr>
          </w:p>
        </w:tc>
        <w:tc>
          <w:tcPr>
            <w:tcW w:w="2250" w:type="pct"/>
            <w:vAlign w:val="center"/>
            <w:hideMark/>
          </w:tcPr>
          <w:p w:rsidR="00B877A0" w:rsidRDefault="00B877A0" w:rsidP="00B877A0">
            <w:pPr>
              <w:bidi/>
              <w:jc w:val="center"/>
              <w:rPr>
                <w:sz w:val="24"/>
                <w:szCs w:val="24"/>
              </w:rPr>
            </w:pPr>
            <w:r>
              <w:rPr>
                <w:rFonts w:ascii="Traditional Arabic" w:cs="Traditional Arabic"/>
                <w:color w:val="7800FA"/>
                <w:sz w:val="30"/>
                <w:szCs w:val="30"/>
                <w:rtl/>
              </w:rPr>
              <w:t>و طائفة قالت مسي‏ء و مذنب‏</w:t>
            </w:r>
          </w:p>
        </w:tc>
      </w:tr>
      <w:tr w:rsidR="00B877A0" w:rsidTr="00637134">
        <w:trPr>
          <w:tblCellSpacing w:w="0" w:type="dxa"/>
          <w:jc w:val="center"/>
        </w:trPr>
        <w:tc>
          <w:tcPr>
            <w:tcW w:w="2250" w:type="pct"/>
            <w:vAlign w:val="center"/>
            <w:hideMark/>
          </w:tcPr>
          <w:p w:rsidR="00B877A0" w:rsidRDefault="00B877A0" w:rsidP="00B877A0">
            <w:pPr>
              <w:bidi/>
              <w:jc w:val="center"/>
            </w:pPr>
          </w:p>
        </w:tc>
        <w:tc>
          <w:tcPr>
            <w:tcW w:w="0" w:type="auto"/>
            <w:vAlign w:val="center"/>
            <w:hideMark/>
          </w:tcPr>
          <w:p w:rsidR="00B877A0" w:rsidRDefault="00B877A0" w:rsidP="00B877A0">
            <w:pPr>
              <w:bidi/>
              <w:rPr>
                <w:sz w:val="20"/>
                <w:szCs w:val="20"/>
              </w:rPr>
            </w:pPr>
          </w:p>
        </w:tc>
        <w:tc>
          <w:tcPr>
            <w:tcW w:w="0" w:type="auto"/>
            <w:vAlign w:val="center"/>
            <w:hideMark/>
          </w:tcPr>
          <w:p w:rsidR="00B877A0" w:rsidRDefault="00B877A0" w:rsidP="00B877A0">
            <w:pPr>
              <w:bidi/>
              <w:rPr>
                <w:sz w:val="20"/>
                <w:szCs w:val="20"/>
              </w:rPr>
            </w:pPr>
          </w:p>
        </w:tc>
      </w:tr>
    </w:tbl>
    <w:p w:rsidR="00B877A0" w:rsidRDefault="00B877A0" w:rsidP="00B877A0">
      <w:pPr>
        <w:pStyle w:val="NormalWeb"/>
        <w:bidi/>
        <w:rPr>
          <w:lang w:bidi="fa-IR"/>
        </w:rPr>
      </w:pPr>
    </w:p>
    <w:p w:rsidR="00B877A0" w:rsidRDefault="00B877A0" w:rsidP="00B877A0">
      <w:pPr>
        <w:pStyle w:val="NormalWeb"/>
        <w:bidi/>
        <w:rPr>
          <w:rFonts w:hint="cs"/>
          <w:rtl/>
          <w:lang w:bidi="fa-IR"/>
        </w:rPr>
      </w:pPr>
      <w:r>
        <w:rPr>
          <w:rFonts w:ascii="Traditional Arabic" w:cs="Traditional Arabic" w:hint="cs"/>
          <w:color w:val="000000"/>
          <w:sz w:val="30"/>
          <w:szCs w:val="30"/>
          <w:rtl/>
          <w:lang w:bidi="fa-IR"/>
        </w:rPr>
        <w:t>يعنى: گروهى بدوستى شما مرا كافر خوانده‏اند و گروهى مرا گنهكار و بدكار، گفته‏اند: عرب مى‏گويد: «اكذبت الرجل» يعنى نسبت دروغ به او دادم.</w:t>
      </w:r>
    </w:p>
    <w:p w:rsidR="00B877A0" w:rsidRDefault="00B877A0">
      <w:pPr>
        <w:pStyle w:val="FootnoteText"/>
        <w:rPr>
          <w:rFonts w:hint="cs"/>
          <w:lang w:bidi="fa-IR"/>
        </w:rPr>
      </w:pPr>
    </w:p>
  </w:footnote>
  <w:footnote w:id="3">
    <w:p w:rsidR="00C33DC7" w:rsidRDefault="00C33DC7" w:rsidP="00C33DC7">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( 1)-« يجحدون» فعل متعددى است. علت اينكه در اينجا به حرف باء متعددى شده، اين است كه بمعناى« يكذبون» است. ابو على« بِآياتِ اللَّهِ» را متعلق به« الظالمين» دانسته است: يعنى آنها راستگويى ترا با رد آيات خدا انكار مى‏كنند. مثل« وَ آتَيْنا ثَمُودَ النَّاقَةَ مُبْصِرَةً فَظَلَمُوا بِها»( اسراء 59) يعنى: ظلموا بردها.</w:t>
      </w:r>
    </w:p>
  </w:footnote>
  <w:footnote w:id="4">
    <w:p w:rsidR="00C33DC7" w:rsidRDefault="00C33DC7" w:rsidP="00C33DC7">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( 2)- در باره« من» اختلاف است. اخفش گويد زائده است. ديگران گويند: در جمله مثبت صحيح نيست كه« من» زايده واقع شود. پس بايد براى تبعيض باشد. بنا بر اين مقصود اين است كه بعضى از اخبار پيامبران را طبق مصالح خويش براى تو گفته‏ايم. چنانچه مى‏فرمايد:« وَ مِنْهُمْ مَنْ لَمْ نَقْصُصْ عَلَيْكَ» غافر 78: داستان برخى از آنها را براى تو نگفته‏ايم: طبق اين قول فاعل فعل در تقدير است.</w:t>
      </w:r>
    </w:p>
  </w:footnote>
  <w:footnote w:id="5">
    <w:p w:rsidR="00B877A0" w:rsidRDefault="00B877A0" w:rsidP="00B877A0">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( 1)- آيه 38 و 39 سوره انعام جزء 7 سوره 6</w:t>
      </w:r>
    </w:p>
  </w:footnote>
  <w:footnote w:id="6">
    <w:p w:rsidR="00B877A0" w:rsidRDefault="00B877A0" w:rsidP="00B877A0">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 w:id="7">
    <w:p w:rsidR="00C33DC7" w:rsidRDefault="00C33DC7" w:rsidP="00C33DC7">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( 1)- آيه 33 و 34 سوره انعام جزء 7 سوره 6</w:t>
      </w:r>
    </w:p>
  </w:footnote>
  <w:footnote w:id="8">
    <w:p w:rsidR="00C33DC7" w:rsidRDefault="00C33DC7" w:rsidP="00C33DC7">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( 1)- سوره انعام آيه 35 و 36 و 37 جزء 7 سوره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C7"/>
    <w:rsid w:val="000F5441"/>
    <w:rsid w:val="00363443"/>
    <w:rsid w:val="007A5C2E"/>
    <w:rsid w:val="007F6977"/>
    <w:rsid w:val="00801213"/>
    <w:rsid w:val="008622A5"/>
    <w:rsid w:val="0096066B"/>
    <w:rsid w:val="00B877A0"/>
    <w:rsid w:val="00C33DC7"/>
    <w:rsid w:val="00C529FD"/>
    <w:rsid w:val="00E919C6"/>
    <w:rsid w:val="00ED1314"/>
    <w:rsid w:val="00FD0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C459"/>
  <w15:chartTrackingRefBased/>
  <w15:docId w15:val="{75E018A3-1FE8-4059-B116-0DC9A422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3DC7"/>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C33DC7"/>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C33DC7"/>
    <w:rPr>
      <w:vertAlign w:val="superscript"/>
    </w:rPr>
  </w:style>
  <w:style w:type="paragraph" w:styleId="NormalWeb">
    <w:name w:val="Normal (Web)"/>
    <w:basedOn w:val="Normal"/>
    <w:uiPriority w:val="99"/>
    <w:unhideWhenUsed/>
    <w:rsid w:val="00C33D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5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C2E"/>
  </w:style>
  <w:style w:type="paragraph" w:styleId="Footer">
    <w:name w:val="footer"/>
    <w:basedOn w:val="Normal"/>
    <w:link w:val="FooterChar"/>
    <w:uiPriority w:val="99"/>
    <w:unhideWhenUsed/>
    <w:rsid w:val="007A5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1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79B1-10C9-4EF1-9745-7BEF9036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9</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5</cp:revision>
  <dcterms:created xsi:type="dcterms:W3CDTF">2024-11-06T12:49:00Z</dcterms:created>
  <dcterms:modified xsi:type="dcterms:W3CDTF">2024-11-06T23:48:00Z</dcterms:modified>
</cp:coreProperties>
</file>