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C69" w:rsidRPr="00B56C69" w:rsidRDefault="00522A5E" w:rsidP="00B56C69">
      <w:pPr>
        <w:bidi/>
        <w:spacing w:before="100" w:beforeAutospacing="1" w:after="100" w:afterAutospacing="1" w:line="240" w:lineRule="auto"/>
        <w:rPr>
          <w:rFonts w:eastAsia="Times New Roman" w:cstheme="minorHAnsi"/>
          <w:color w:val="FF0000"/>
          <w:sz w:val="44"/>
          <w:szCs w:val="44"/>
          <w:rtl/>
          <w:lang w:bidi="fa-IR"/>
        </w:rPr>
      </w:pPr>
      <w:r w:rsidRPr="00B56C69">
        <w:rPr>
          <w:rFonts w:eastAsia="Times New Roman" w:cstheme="minorHAnsi"/>
          <w:color w:val="465BFF"/>
          <w:sz w:val="44"/>
          <w:szCs w:val="44"/>
          <w:rtl/>
          <w:lang w:bidi="fa-IR"/>
        </w:rPr>
        <w:t xml:space="preserve"> </w:t>
      </w:r>
      <w:r w:rsidRPr="00B56C69">
        <w:rPr>
          <w:rFonts w:eastAsia="Times New Roman" w:cstheme="minorHAnsi"/>
          <w:color w:val="465BFF"/>
          <w:sz w:val="44"/>
          <w:szCs w:val="44"/>
          <w:highlight w:val="yellow"/>
          <w:rtl/>
          <w:lang w:bidi="fa-IR"/>
        </w:rPr>
        <w:t>5شنبه 25/11/1403-14شعبان 1446-13فوریه 2025-درس 23تفسیر ترتیبی مدیریتی قرآن کریم</w:t>
      </w:r>
      <w:r w:rsidR="00B56C69" w:rsidRPr="00B56C69">
        <w:rPr>
          <w:rFonts w:eastAsia="Times New Roman" w:cstheme="minorHAnsi"/>
          <w:color w:val="FF0000"/>
          <w:sz w:val="44"/>
          <w:szCs w:val="44"/>
          <w:highlight w:val="yellow"/>
          <w:rtl/>
          <w:lang w:bidi="fa-IR"/>
        </w:rPr>
        <w:t xml:space="preserve">  ممنوعیت مدیران از مشارکت در نشست های دین ستیز</w:t>
      </w:r>
    </w:p>
    <w:p w:rsidR="009327CA" w:rsidRPr="009327CA" w:rsidRDefault="009327CA" w:rsidP="00B56C69">
      <w:pPr>
        <w:bidi/>
        <w:spacing w:before="100" w:beforeAutospacing="1" w:after="100" w:afterAutospacing="1" w:line="240" w:lineRule="auto"/>
        <w:rPr>
          <w:rFonts w:eastAsia="Times New Roman" w:cstheme="minorHAnsi"/>
          <w:sz w:val="44"/>
          <w:szCs w:val="44"/>
          <w:rtl/>
          <w:lang w:bidi="fa-IR"/>
        </w:rPr>
      </w:pPr>
      <w:r w:rsidRPr="009327CA">
        <w:rPr>
          <w:rFonts w:eastAsia="Times New Roman" w:cstheme="minorHAnsi"/>
          <w:color w:val="465BFF"/>
          <w:sz w:val="44"/>
          <w:szCs w:val="44"/>
          <w:rtl/>
          <w:lang w:bidi="fa-IR"/>
        </w:rPr>
        <w:t>[سوره الأنعام (6): آيات 68 تا 69]</w:t>
      </w:r>
    </w:p>
    <w:p w:rsidR="009327CA" w:rsidRPr="009327CA" w:rsidRDefault="009327CA" w:rsidP="009327CA">
      <w:pPr>
        <w:bidi/>
        <w:spacing w:before="100" w:beforeAutospacing="1" w:after="100" w:afterAutospacing="1" w:line="240" w:lineRule="auto"/>
        <w:rPr>
          <w:rFonts w:eastAsia="Times New Roman" w:cstheme="minorHAnsi"/>
          <w:sz w:val="44"/>
          <w:szCs w:val="44"/>
          <w:rtl/>
          <w:lang w:bidi="fa-IR"/>
        </w:rPr>
      </w:pPr>
      <w:r w:rsidRPr="009327CA">
        <w:rPr>
          <w:rFonts w:eastAsia="Times New Roman" w:cstheme="minorHAnsi"/>
          <w:color w:val="006A0F"/>
          <w:sz w:val="44"/>
          <w:szCs w:val="44"/>
          <w:rtl/>
          <w:lang w:bidi="fa-IR"/>
        </w:rPr>
        <w:t>وَ إِذا رَأَيْتَ الَّذِينَ يَخُوضُونَ فِي آياتِنا فَأَعْرِضْ عَنْهُمْ حَتَّى يَخُوضُوا فِي حَدِيثٍ غَيْرِهِ وَ إِمَّا يُنْسِيَنَّكَ الشَّيْطانُ فَلا تَقْعُدْ بَعْدَ الذِّكْرى‏ مَعَ الْقَوْمِ الظَّالِمِينَ (68) وَ ما عَلَى الَّذِينَ يَتَّقُونَ مِنْ حِسابِهِمْ مِنْ شَيْ‏ءٍ وَ لكِنْ ذِكْرى‏ لَعَلَّهُمْ يَتَّقُونَ (69)</w:t>
      </w:r>
    </w:p>
    <w:p w:rsidR="009327CA" w:rsidRPr="009327CA" w:rsidRDefault="009327CA" w:rsidP="00CC42B2">
      <w:pPr>
        <w:bidi/>
        <w:spacing w:before="100" w:beforeAutospacing="1" w:after="100" w:afterAutospacing="1" w:line="240" w:lineRule="auto"/>
        <w:rPr>
          <w:rFonts w:eastAsia="Times New Roman" w:cstheme="minorHAnsi"/>
          <w:sz w:val="44"/>
          <w:szCs w:val="44"/>
          <w:rtl/>
          <w:lang w:bidi="fa-IR"/>
        </w:rPr>
      </w:pPr>
      <w:r w:rsidRPr="009327CA">
        <w:rPr>
          <w:rFonts w:eastAsia="Times New Roman" w:cstheme="minorHAnsi"/>
          <w:color w:val="000000"/>
          <w:sz w:val="44"/>
          <w:szCs w:val="44"/>
          <w:rtl/>
          <w:lang w:bidi="fa-IR"/>
        </w:rPr>
        <w:t>هر گاه كسانى را بنگرى كه در آيات خدا فرو رفته، زبان بمسخره و تكذيب گشوده‏اند، از آنها اعراض كن تا در سخنى ديگر فرو روند و اگر شيطان از ياد تو برد، پس از تذكر با مردم ستمكار منشين. هيچيك از حسابهاى ايشان بر مردم با تقوى نيست.</w:t>
      </w:r>
      <w:r w:rsidR="00CC42B2" w:rsidRPr="00B56C69">
        <w:rPr>
          <w:rFonts w:eastAsia="Times New Roman" w:cstheme="minorHAnsi"/>
          <w:sz w:val="44"/>
          <w:szCs w:val="44"/>
          <w:rtl/>
          <w:lang w:bidi="fa-IR"/>
        </w:rPr>
        <w:t xml:space="preserve"> </w:t>
      </w:r>
      <w:r w:rsidRPr="009327CA">
        <w:rPr>
          <w:rFonts w:eastAsia="Times New Roman" w:cstheme="minorHAnsi"/>
          <w:color w:val="000000"/>
          <w:sz w:val="44"/>
          <w:szCs w:val="44"/>
          <w:rtl/>
          <w:lang w:bidi="fa-IR"/>
        </w:rPr>
        <w:t>بلكه يادآورى است كه آنها تقوى پيشه كنند.</w:t>
      </w:r>
    </w:p>
    <w:p w:rsidR="009327CA" w:rsidRPr="009327CA" w:rsidRDefault="009327CA" w:rsidP="009327CA">
      <w:pPr>
        <w:bidi/>
        <w:spacing w:after="0" w:line="240" w:lineRule="auto"/>
        <w:rPr>
          <w:rFonts w:eastAsia="Times New Roman" w:cstheme="minorHAnsi"/>
          <w:sz w:val="44"/>
          <w:szCs w:val="44"/>
          <w:rtl/>
          <w:lang w:bidi="fa-IR"/>
        </w:rPr>
      </w:pPr>
      <w:r w:rsidRPr="009327CA">
        <w:rPr>
          <w:rFonts w:eastAsia="Times New Roman" w:cstheme="minorHAnsi"/>
          <w:color w:val="465BFF"/>
          <w:sz w:val="44"/>
          <w:szCs w:val="44"/>
          <w:rtl/>
          <w:lang w:bidi="fa-IR"/>
        </w:rPr>
        <w:t>بيان آيه 68- 69</w:t>
      </w:r>
    </w:p>
    <w:p w:rsidR="009327CA" w:rsidRPr="009327CA" w:rsidRDefault="009327CA" w:rsidP="009327CA">
      <w:pPr>
        <w:bidi/>
        <w:spacing w:before="100" w:beforeAutospacing="1" w:after="100" w:afterAutospacing="1" w:line="240" w:lineRule="auto"/>
        <w:rPr>
          <w:rFonts w:eastAsia="Times New Roman" w:cstheme="minorHAnsi"/>
          <w:sz w:val="44"/>
          <w:szCs w:val="44"/>
          <w:rtl/>
          <w:lang w:bidi="fa-IR"/>
        </w:rPr>
      </w:pPr>
      <w:r w:rsidRPr="009327CA">
        <w:rPr>
          <w:rFonts w:eastAsia="Times New Roman" w:cstheme="minorHAnsi"/>
          <w:color w:val="465BFF"/>
          <w:sz w:val="44"/>
          <w:szCs w:val="44"/>
          <w:rtl/>
          <w:lang w:bidi="fa-IR"/>
        </w:rPr>
        <w:t>قرائت‏</w:t>
      </w:r>
    </w:p>
    <w:p w:rsidR="009327CA" w:rsidRPr="009327CA" w:rsidRDefault="009327CA" w:rsidP="009327CA">
      <w:pPr>
        <w:bidi/>
        <w:spacing w:before="100" w:beforeAutospacing="1" w:after="100" w:afterAutospacing="1" w:line="240" w:lineRule="auto"/>
        <w:rPr>
          <w:rFonts w:eastAsia="Times New Roman" w:cstheme="minorHAnsi"/>
          <w:sz w:val="44"/>
          <w:szCs w:val="44"/>
          <w:rtl/>
          <w:lang w:bidi="fa-IR"/>
        </w:rPr>
      </w:pPr>
      <w:r w:rsidRPr="009327CA">
        <w:rPr>
          <w:rFonts w:eastAsia="Times New Roman" w:cstheme="minorHAnsi"/>
          <w:color w:val="000000"/>
          <w:sz w:val="44"/>
          <w:szCs w:val="44"/>
          <w:rtl/>
          <w:lang w:bidi="fa-IR"/>
        </w:rPr>
        <w:t>ينسينك: ابن عامر به تشديد سين خوانده است. ديگران بدون تشديد. در قرآن كريم باب افعال اين فعل آمده است. مثل‏</w:t>
      </w:r>
      <w:r w:rsidRPr="009327CA">
        <w:rPr>
          <w:rFonts w:eastAsia="Times New Roman" w:cstheme="minorHAnsi"/>
          <w:color w:val="006A0F"/>
          <w:sz w:val="44"/>
          <w:szCs w:val="44"/>
          <w:rtl/>
          <w:lang w:bidi="fa-IR"/>
        </w:rPr>
        <w:t xml:space="preserve"> «وَ ما أَنْسانِيهُ ...»</w:t>
      </w:r>
      <w:r w:rsidRPr="009327CA">
        <w:rPr>
          <w:rFonts w:eastAsia="Times New Roman" w:cstheme="minorHAnsi"/>
          <w:color w:val="000000"/>
          <w:sz w:val="44"/>
          <w:szCs w:val="44"/>
          <w:rtl/>
          <w:lang w:bidi="fa-IR"/>
        </w:rPr>
        <w:t xml:space="preserve"> (كهف 63) مع- الوصف همانطورى كه ممكن است فعل را بباب افعال برد، ممكن است به باب تفعيل برد.</w:t>
      </w:r>
    </w:p>
    <w:p w:rsidR="009327CA" w:rsidRPr="009327CA" w:rsidRDefault="009327CA" w:rsidP="009327CA">
      <w:pPr>
        <w:bidi/>
        <w:spacing w:before="100" w:beforeAutospacing="1" w:after="100" w:afterAutospacing="1" w:line="240" w:lineRule="auto"/>
        <w:rPr>
          <w:rFonts w:eastAsia="Times New Roman" w:cstheme="minorHAnsi"/>
          <w:sz w:val="44"/>
          <w:szCs w:val="44"/>
          <w:rtl/>
          <w:lang w:bidi="fa-IR"/>
        </w:rPr>
      </w:pPr>
      <w:r w:rsidRPr="009327CA">
        <w:rPr>
          <w:rFonts w:eastAsia="Times New Roman" w:cstheme="minorHAnsi"/>
          <w:color w:val="465BFF"/>
          <w:sz w:val="44"/>
          <w:szCs w:val="44"/>
          <w:rtl/>
          <w:lang w:bidi="fa-IR"/>
        </w:rPr>
        <w:t>اعراب‏</w:t>
      </w:r>
    </w:p>
    <w:p w:rsidR="009327CA" w:rsidRPr="009327CA" w:rsidRDefault="009327CA" w:rsidP="009327CA">
      <w:pPr>
        <w:bidi/>
        <w:spacing w:before="100" w:beforeAutospacing="1" w:after="100" w:afterAutospacing="1" w:line="240" w:lineRule="auto"/>
        <w:rPr>
          <w:rFonts w:eastAsia="Times New Roman" w:cstheme="minorHAnsi"/>
          <w:sz w:val="44"/>
          <w:szCs w:val="44"/>
          <w:rtl/>
          <w:lang w:bidi="fa-IR"/>
        </w:rPr>
      </w:pPr>
      <w:r w:rsidRPr="009327CA">
        <w:rPr>
          <w:rFonts w:eastAsia="Times New Roman" w:cstheme="minorHAnsi"/>
          <w:color w:val="000000"/>
          <w:sz w:val="44"/>
          <w:szCs w:val="44"/>
          <w:rtl/>
          <w:lang w:bidi="fa-IR"/>
        </w:rPr>
        <w:lastRenderedPageBreak/>
        <w:t>ذكرى: ممكن است در محل نصب باشد به تقدير فعل و ممكن است در محل رفع باشد، بنا بر اينكه مبتدا باشد يا خبر.</w:t>
      </w:r>
    </w:p>
    <w:p w:rsidR="009327CA" w:rsidRPr="009327CA" w:rsidRDefault="009327CA" w:rsidP="009327CA">
      <w:pPr>
        <w:bidi/>
        <w:spacing w:before="100" w:beforeAutospacing="1" w:after="100" w:afterAutospacing="1" w:line="240" w:lineRule="auto"/>
        <w:rPr>
          <w:rFonts w:eastAsia="Times New Roman" w:cstheme="minorHAnsi"/>
          <w:sz w:val="44"/>
          <w:szCs w:val="44"/>
          <w:rtl/>
          <w:lang w:bidi="fa-IR"/>
        </w:rPr>
      </w:pPr>
      <w:r w:rsidRPr="009327CA">
        <w:rPr>
          <w:rFonts w:eastAsia="Times New Roman" w:cstheme="minorHAnsi"/>
          <w:color w:val="465BFF"/>
          <w:sz w:val="44"/>
          <w:szCs w:val="44"/>
          <w:rtl/>
          <w:lang w:bidi="fa-IR"/>
        </w:rPr>
        <w:t>شان نزول‏</w:t>
      </w:r>
    </w:p>
    <w:p w:rsidR="009327CA" w:rsidRPr="009327CA" w:rsidRDefault="009327CA" w:rsidP="009327CA">
      <w:pPr>
        <w:bidi/>
        <w:spacing w:before="100" w:beforeAutospacing="1" w:after="100" w:afterAutospacing="1" w:line="240" w:lineRule="auto"/>
        <w:rPr>
          <w:rFonts w:eastAsia="Times New Roman" w:cstheme="minorHAnsi"/>
          <w:sz w:val="44"/>
          <w:szCs w:val="44"/>
          <w:rtl/>
          <w:lang w:bidi="fa-IR"/>
        </w:rPr>
      </w:pPr>
      <w:r w:rsidRPr="009327CA">
        <w:rPr>
          <w:rFonts w:eastAsia="Times New Roman" w:cstheme="minorHAnsi"/>
          <w:color w:val="000000"/>
          <w:sz w:val="44"/>
          <w:szCs w:val="44"/>
          <w:rtl/>
          <w:lang w:bidi="fa-IR"/>
        </w:rPr>
        <w:t>امام باقر ع فرمود: هنگامى كه خداوند فرمود: پس از يادآورى با قوم ستمكار منشين (آيه 68) مسلمانان گفتند: اگر بايد هر جا كه مشركين به استهزاى قرآن پرداختند، ننشينيم، بايد از داخل شدن مسجد الحرام و طواف بيت اللَّه هم خوددارى كنيم. از اينرو خداوند فرمود:</w:t>
      </w:r>
      <w:r w:rsidRPr="009327CA">
        <w:rPr>
          <w:rFonts w:eastAsia="Times New Roman" w:cstheme="minorHAnsi"/>
          <w:color w:val="02802C"/>
          <w:sz w:val="44"/>
          <w:szCs w:val="44"/>
          <w:rtl/>
          <w:lang w:bidi="fa-IR"/>
        </w:rPr>
        <w:t xml:space="preserve"> وَ ما عَلَى الَّذِينَ يَتَّقُونَ مِنْ حِسابِهِمْ ...</w:t>
      </w:r>
      <w:r w:rsidRPr="009327CA">
        <w:rPr>
          <w:rFonts w:eastAsia="Times New Roman" w:cstheme="minorHAnsi"/>
          <w:color w:val="000000"/>
          <w:sz w:val="44"/>
          <w:szCs w:val="44"/>
          <w:rtl/>
          <w:lang w:bidi="fa-IR"/>
        </w:rPr>
        <w:t xml:space="preserve"> يعنى حساب آنها بگردن اهل تقوى نيست. بدينترتيب آنها را امر كرد كه تا مى‏توانند به ارشاد و هدايت مشركين بپردازند.</w:t>
      </w:r>
    </w:p>
    <w:p w:rsidR="009327CA" w:rsidRPr="009327CA" w:rsidRDefault="009327CA" w:rsidP="009327CA">
      <w:pPr>
        <w:bidi/>
        <w:spacing w:before="100" w:beforeAutospacing="1" w:after="100" w:afterAutospacing="1" w:line="240" w:lineRule="auto"/>
        <w:rPr>
          <w:rFonts w:eastAsia="Times New Roman" w:cstheme="minorHAnsi"/>
          <w:sz w:val="44"/>
          <w:szCs w:val="44"/>
          <w:rtl/>
          <w:lang w:bidi="fa-IR"/>
        </w:rPr>
      </w:pPr>
      <w:r w:rsidRPr="009327CA">
        <w:rPr>
          <w:rFonts w:eastAsia="Times New Roman" w:cstheme="minorHAnsi"/>
          <w:color w:val="465BFF"/>
          <w:sz w:val="44"/>
          <w:szCs w:val="44"/>
          <w:rtl/>
          <w:lang w:bidi="fa-IR"/>
        </w:rPr>
        <w:t>مقصود</w:t>
      </w:r>
    </w:p>
    <w:p w:rsidR="009327CA" w:rsidRPr="009327CA" w:rsidRDefault="009327CA" w:rsidP="009327CA">
      <w:pPr>
        <w:bidi/>
        <w:spacing w:before="100" w:beforeAutospacing="1" w:after="100" w:afterAutospacing="1" w:line="240" w:lineRule="auto"/>
        <w:rPr>
          <w:rFonts w:eastAsia="Times New Roman" w:cstheme="minorHAnsi"/>
          <w:sz w:val="44"/>
          <w:szCs w:val="44"/>
          <w:rtl/>
          <w:lang w:bidi="fa-IR"/>
        </w:rPr>
      </w:pPr>
      <w:r w:rsidRPr="009327CA">
        <w:rPr>
          <w:rFonts w:eastAsia="Times New Roman" w:cstheme="minorHAnsi"/>
          <w:color w:val="000000"/>
          <w:sz w:val="44"/>
          <w:szCs w:val="44"/>
          <w:rtl/>
          <w:lang w:bidi="fa-IR"/>
        </w:rPr>
        <w:t>در اين آيه، خداوند مسلمانان را دستور مى‏دهد كه از مجالست با مشركين هنگام استهزاى قرآن خوددارى كنند. مى‏فرمايد:</w:t>
      </w:r>
    </w:p>
    <w:p w:rsidR="009327CA" w:rsidRPr="009327CA" w:rsidRDefault="009327CA" w:rsidP="00CC42B2">
      <w:pPr>
        <w:bidi/>
        <w:spacing w:before="100" w:beforeAutospacing="1" w:after="100" w:afterAutospacing="1" w:line="240" w:lineRule="auto"/>
        <w:rPr>
          <w:rFonts w:eastAsia="Times New Roman" w:cstheme="minorHAnsi"/>
          <w:color w:val="000000"/>
          <w:sz w:val="44"/>
          <w:szCs w:val="44"/>
          <w:rtl/>
          <w:lang w:bidi="fa-IR"/>
        </w:rPr>
      </w:pPr>
      <w:r w:rsidRPr="009327CA">
        <w:rPr>
          <w:rFonts w:eastAsia="Times New Roman" w:cstheme="minorHAnsi"/>
          <w:color w:val="02802C"/>
          <w:sz w:val="44"/>
          <w:szCs w:val="44"/>
          <w:rtl/>
          <w:lang w:bidi="fa-IR"/>
        </w:rPr>
        <w:t>وَ إِذا رَأَيْتَ الَّذِينَ يَخُوضُونَ فِي آياتِنا فَأَعْرِضْ عَنْهُمْ حَتَّى يَخُوضُوا فِي حَدِيثٍ غَيْرِهِ‏</w:t>
      </w:r>
      <w:r w:rsidRPr="009327CA">
        <w:rPr>
          <w:rFonts w:eastAsia="Times New Roman" w:cstheme="minorHAnsi"/>
          <w:color w:val="000000"/>
          <w:sz w:val="44"/>
          <w:szCs w:val="44"/>
          <w:rtl/>
          <w:lang w:bidi="fa-IR"/>
        </w:rPr>
        <w:t xml:space="preserve">: در اينجا به پيامبر خود دستور مى‏دهد كه هر گاه ملاحظه كند كه مشركين آيات و دين خدا را مورد تكذيب و استهزا قرار </w:t>
      </w:r>
      <w:r w:rsidR="00CC42B2" w:rsidRPr="00B56C69">
        <w:rPr>
          <w:rFonts w:eastAsia="Times New Roman" w:cstheme="minorHAnsi"/>
          <w:color w:val="000000"/>
          <w:sz w:val="44"/>
          <w:szCs w:val="44"/>
          <w:rtl/>
          <w:lang w:bidi="fa-IR"/>
        </w:rPr>
        <w:t xml:space="preserve">مى‏دهند، از مجالست آنها خوددارى </w:t>
      </w:r>
      <w:r w:rsidRPr="009327CA">
        <w:rPr>
          <w:rFonts w:eastAsia="Times New Roman" w:cstheme="minorHAnsi"/>
          <w:color w:val="000000"/>
          <w:sz w:val="44"/>
          <w:szCs w:val="44"/>
          <w:rtl/>
          <w:lang w:bidi="fa-IR"/>
        </w:rPr>
        <w:t>كند. تا آنها هم وارد مطلبى ديگر بشوند از استهزاء و تكذيب قرآن خوددارى كنند خوض به معناى گفتگوى بيهوده و ترك فهم و دقت است. برخى گفته‏اند: درست است كه در اين آيه، روى سخن با پيامبر است، اما منظور همه افراد مسلمان است.</w:t>
      </w:r>
    </w:p>
    <w:p w:rsidR="009327CA" w:rsidRPr="009327CA" w:rsidRDefault="009327CA" w:rsidP="009327CA">
      <w:pPr>
        <w:bidi/>
        <w:spacing w:before="100" w:beforeAutospacing="1" w:after="100" w:afterAutospacing="1" w:line="240" w:lineRule="auto"/>
        <w:rPr>
          <w:rFonts w:eastAsia="Times New Roman" w:cstheme="minorHAnsi"/>
          <w:sz w:val="44"/>
          <w:szCs w:val="44"/>
          <w:rtl/>
          <w:lang w:bidi="fa-IR"/>
        </w:rPr>
      </w:pPr>
      <w:r w:rsidRPr="009327CA">
        <w:rPr>
          <w:rFonts w:eastAsia="Times New Roman" w:cstheme="minorHAnsi"/>
          <w:color w:val="000000"/>
          <w:sz w:val="44"/>
          <w:szCs w:val="44"/>
          <w:rtl/>
          <w:lang w:bidi="fa-IR"/>
        </w:rPr>
        <w:lastRenderedPageBreak/>
        <w:t>اينكه دستور اعراض مى‏دهد، بخاطر اين است كه بحث و گفتگو با آدمى كه منظورش استهزا و اتلاف وقت است، ارزش بحث را پايين مى‏آورد.</w:t>
      </w:r>
    </w:p>
    <w:p w:rsidR="009327CA" w:rsidRPr="009327CA" w:rsidRDefault="009327CA" w:rsidP="009327CA">
      <w:pPr>
        <w:bidi/>
        <w:spacing w:before="100" w:beforeAutospacing="1" w:after="100" w:afterAutospacing="1" w:line="240" w:lineRule="auto"/>
        <w:rPr>
          <w:rFonts w:eastAsia="Times New Roman" w:cstheme="minorHAnsi"/>
          <w:sz w:val="44"/>
          <w:szCs w:val="44"/>
          <w:rtl/>
          <w:lang w:bidi="fa-IR"/>
        </w:rPr>
      </w:pPr>
      <w:r w:rsidRPr="009327CA">
        <w:rPr>
          <w:rFonts w:eastAsia="Times New Roman" w:cstheme="minorHAnsi"/>
          <w:color w:val="02802C"/>
          <w:sz w:val="44"/>
          <w:szCs w:val="44"/>
          <w:rtl/>
          <w:lang w:bidi="fa-IR"/>
        </w:rPr>
        <w:t>وَ إِمَّا يُنْسِيَنَّكَ الشَّيْطانُ فَلا تَقْعُدْ بَعْدَ الذِّكْرى‏ مَعَ الْقَوْمِ الظَّالِمِينَ‏</w:t>
      </w:r>
      <w:r w:rsidRPr="009327CA">
        <w:rPr>
          <w:rFonts w:eastAsia="Times New Roman" w:cstheme="minorHAnsi"/>
          <w:color w:val="000000"/>
          <w:sz w:val="44"/>
          <w:szCs w:val="44"/>
          <w:rtl/>
          <w:lang w:bidi="fa-IR"/>
        </w:rPr>
        <w:t>: در اينجا از ياد بردن را به شيطان نسبت داده است، در حالى كه كار خود خداوند است. علت اين است كه فراموشى هنگامى براى انسان پيش مى‏آيد كه از فكر روى گردان شود و دنبال خاطرات پست و وسوسه‏هاى فاسد را بگيرد. عامل خاطرات پست و وسوسه‏هاى فاسد شيطان است. پس ممكن است شيطان را عامل فراموشى معرفى كرد، زيرا وقتى فراموشى پيدا ميشود كه شيطان ايجاد خاطره و وسوسه كند. مثلا اگر كسى انسانى را در سرما نگه دارد تا بميرد، مى‏گويند: قاتل است، زيرا كارى كرده كه باعث مرگ او شده است.</w:t>
      </w:r>
    </w:p>
    <w:p w:rsidR="009327CA" w:rsidRPr="009327CA" w:rsidRDefault="009327CA" w:rsidP="009327CA">
      <w:pPr>
        <w:bidi/>
        <w:spacing w:before="100" w:beforeAutospacing="1" w:after="100" w:afterAutospacing="1" w:line="240" w:lineRule="auto"/>
        <w:rPr>
          <w:rFonts w:eastAsia="Times New Roman" w:cstheme="minorHAnsi"/>
          <w:sz w:val="44"/>
          <w:szCs w:val="44"/>
          <w:rtl/>
          <w:lang w:bidi="fa-IR"/>
        </w:rPr>
      </w:pPr>
      <w:r w:rsidRPr="009327CA">
        <w:rPr>
          <w:rFonts w:eastAsia="Times New Roman" w:cstheme="minorHAnsi"/>
          <w:color w:val="000000"/>
          <w:sz w:val="44"/>
          <w:szCs w:val="44"/>
          <w:rtl/>
          <w:lang w:bidi="fa-IR"/>
        </w:rPr>
        <w:t>خداوند متعال در اين آيه، به پيامبر خود دستور مى‏دهد كه اگر شيطان دستور ما را نسبت به ترك مجالست با آنان از ياد تو برد، هر وقت متوجه شدى و نهى ما را بياد آوردى، در مجالس آنان كه اهل كفر و فسق و تكذيب قرآنند، منشين. ابو مسلم گويد:</w:t>
      </w:r>
    </w:p>
    <w:p w:rsidR="009327CA" w:rsidRPr="009327CA" w:rsidRDefault="009327CA" w:rsidP="009327CA">
      <w:pPr>
        <w:bidi/>
        <w:spacing w:before="100" w:beforeAutospacing="1" w:after="100" w:afterAutospacing="1" w:line="240" w:lineRule="auto"/>
        <w:rPr>
          <w:rFonts w:eastAsia="Times New Roman" w:cstheme="minorHAnsi"/>
          <w:sz w:val="44"/>
          <w:szCs w:val="44"/>
          <w:rtl/>
          <w:lang w:bidi="fa-IR"/>
        </w:rPr>
      </w:pPr>
      <w:r w:rsidRPr="009327CA">
        <w:rPr>
          <w:rFonts w:eastAsia="Times New Roman" w:cstheme="minorHAnsi"/>
          <w:color w:val="000000"/>
          <w:sz w:val="44"/>
          <w:szCs w:val="44"/>
          <w:rtl/>
          <w:lang w:bidi="fa-IR"/>
        </w:rPr>
        <w:t>يعنى هنگامى كه آنها را بوسيله دعوت به دين متذكر ساختى، ديگر با آنها منشين.</w:t>
      </w:r>
    </w:p>
    <w:p w:rsidR="009327CA" w:rsidRPr="009327CA" w:rsidRDefault="009327CA" w:rsidP="009327CA">
      <w:pPr>
        <w:bidi/>
        <w:spacing w:before="100" w:beforeAutospacing="1" w:after="100" w:afterAutospacing="1" w:line="240" w:lineRule="auto"/>
        <w:rPr>
          <w:rFonts w:eastAsia="Times New Roman" w:cstheme="minorHAnsi"/>
          <w:sz w:val="44"/>
          <w:szCs w:val="44"/>
          <w:rtl/>
          <w:lang w:bidi="fa-IR"/>
        </w:rPr>
      </w:pPr>
      <w:r w:rsidRPr="009327CA">
        <w:rPr>
          <w:rFonts w:eastAsia="Times New Roman" w:cstheme="minorHAnsi"/>
          <w:color w:val="000000"/>
          <w:sz w:val="44"/>
          <w:szCs w:val="44"/>
          <w:rtl/>
          <w:lang w:bidi="fa-IR"/>
        </w:rPr>
        <w:t>بلخى گويد: اين دستور در آغاز ظهور اسلام، مخصوص خود پيامبر بود. بعدها كه اسلام نيرو گرفت و مسلمانان زياد شدند، اين آيه بوسيله آيه‏</w:t>
      </w:r>
      <w:r w:rsidRPr="009327CA">
        <w:rPr>
          <w:rFonts w:eastAsia="Times New Roman" w:cstheme="minorHAnsi"/>
          <w:color w:val="006A0F"/>
          <w:sz w:val="44"/>
          <w:szCs w:val="44"/>
          <w:rtl/>
          <w:lang w:bidi="fa-IR"/>
        </w:rPr>
        <w:t xml:space="preserve"> «فَلا تَقْعُدُوا مَعَهُمْ حَتَّى يَخُوضُوا فِي حَدِيثٍ غَيْرِهِ إِنَّكُمْ </w:t>
      </w:r>
      <w:r w:rsidRPr="009327CA">
        <w:rPr>
          <w:rFonts w:eastAsia="Times New Roman" w:cstheme="minorHAnsi"/>
          <w:color w:val="006A0F"/>
          <w:sz w:val="44"/>
          <w:szCs w:val="44"/>
          <w:rtl/>
          <w:lang w:bidi="fa-IR"/>
        </w:rPr>
        <w:lastRenderedPageBreak/>
        <w:t>إِذاً مِثْلُهُمْ»</w:t>
      </w:r>
      <w:r w:rsidRPr="009327CA">
        <w:rPr>
          <w:rFonts w:eastAsia="Times New Roman" w:cstheme="minorHAnsi"/>
          <w:color w:val="000000"/>
          <w:sz w:val="44"/>
          <w:szCs w:val="44"/>
          <w:rtl/>
          <w:lang w:bidi="fa-IR"/>
        </w:rPr>
        <w:t xml:space="preserve"> (نساء 140) نسخ و بهمه مسلمين دستور داده شد كه از مجالست با آنان خوددارى كنند.</w:t>
      </w:r>
    </w:p>
    <w:p w:rsidR="009327CA" w:rsidRPr="009327CA" w:rsidRDefault="009327CA" w:rsidP="00CC42B2">
      <w:pPr>
        <w:bidi/>
        <w:spacing w:before="100" w:beforeAutospacing="1" w:after="100" w:afterAutospacing="1" w:line="240" w:lineRule="auto"/>
        <w:rPr>
          <w:rFonts w:eastAsia="Times New Roman" w:cstheme="minorHAnsi"/>
          <w:sz w:val="44"/>
          <w:szCs w:val="44"/>
          <w:rtl/>
          <w:lang w:bidi="fa-IR"/>
        </w:rPr>
      </w:pPr>
      <w:r w:rsidRPr="009327CA">
        <w:rPr>
          <w:rFonts w:eastAsia="Times New Roman" w:cstheme="minorHAnsi"/>
          <w:color w:val="000000"/>
          <w:sz w:val="44"/>
          <w:szCs w:val="44"/>
          <w:rtl/>
          <w:lang w:bidi="fa-IR"/>
        </w:rPr>
        <w:t>جبائى گويد: اين آيه دلالت دارد بر بطلان عقيده شيعه اماميه كه تقيه را بر انبيا و ائمه جايز مى‏دانند و فراموشى را براى پيامبران جايز نميدانند. اما اين مطلب صحيح نيست، زيرا اماميه، تقيه را براى امام جايز مى‏داند آنهم در مواردى كه حكم حق با دلالتى قاطع براى مردم بيان شده و تكليف مردم روشن گشته است. در مورد</w:t>
      </w:r>
      <w:r w:rsidR="00CC42B2" w:rsidRPr="00B56C69">
        <w:rPr>
          <w:rFonts w:eastAsia="Times New Roman" w:cstheme="minorHAnsi"/>
          <w:sz w:val="44"/>
          <w:szCs w:val="44"/>
          <w:rtl/>
          <w:lang w:bidi="fa-IR"/>
        </w:rPr>
        <w:t xml:space="preserve"> </w:t>
      </w:r>
      <w:r w:rsidRPr="009327CA">
        <w:rPr>
          <w:rFonts w:eastAsia="Times New Roman" w:cstheme="minorHAnsi"/>
          <w:color w:val="000000"/>
          <w:sz w:val="44"/>
          <w:szCs w:val="44"/>
          <w:rtl/>
          <w:lang w:bidi="fa-IR"/>
        </w:rPr>
        <w:t>احكامى كه شناخت آنها احتياج به بيان امام دارد و تنها راه فهم آنها اين است كه دليلى از طرف امام صادر شود، بهيچ عنوان تقيه جايز نيست. چنان كه اگر پيامبر خدا در مورد بعضى از امور و مسائل شرعى، قبلا سخن گفته و تكليف مردم را روشن كرده باشد، جايز است كه در حالتى ديگر بخاطر مصلحتى از بيان مجدد آن خوددارى كند. مگر نه در روايت است كه عمر بن الخطاب در مورد كلاله، از پيامبر خدا سؤال كرد و حضرت در پاسخش فرمود: ترا آيه شمشير كافى است؟ در مورد فراموشى و سهو، شيعه اماميه معتقد است كه نسبت به آنچه پيامبر و امام از جانب خدا براى مردم بيان مى‏كنند، جايز نيست كه دچار سهو يا فراموشى شوند. اما در غير از آنها در صورتى كه خللى در عقل آنها پيدا نشود، سهو و فراموشى جايز است. چگونه سهو و فراموشى نسبت به امام و پيامبر جايز نيست در حالى كه خواب و بيهوشى براى آنها ممكن است؟ بديهى است كه خواب و بيهوشى شبيه سهو هستند. اين مطلب، سوء ظنى است از وى نسبت به اماميه و پاره‏اى از آنها گناه است.</w:t>
      </w:r>
    </w:p>
    <w:p w:rsidR="009327CA" w:rsidRPr="009327CA" w:rsidRDefault="009327CA" w:rsidP="009327CA">
      <w:pPr>
        <w:bidi/>
        <w:spacing w:before="100" w:beforeAutospacing="1" w:after="100" w:afterAutospacing="1" w:line="240" w:lineRule="auto"/>
        <w:rPr>
          <w:rFonts w:eastAsia="Times New Roman" w:cstheme="minorHAnsi"/>
          <w:sz w:val="44"/>
          <w:szCs w:val="44"/>
          <w:rtl/>
          <w:lang w:bidi="fa-IR"/>
        </w:rPr>
      </w:pPr>
      <w:r w:rsidRPr="009327CA">
        <w:rPr>
          <w:rFonts w:eastAsia="Times New Roman" w:cstheme="minorHAnsi"/>
          <w:color w:val="02802C"/>
          <w:sz w:val="44"/>
          <w:szCs w:val="44"/>
          <w:rtl/>
          <w:lang w:bidi="fa-IR"/>
        </w:rPr>
        <w:lastRenderedPageBreak/>
        <w:t>وَ ما عَلَى الَّذِينَ يَتَّقُونَ مِنْ حِسابِهِمْ مِنْ شَيْ‏ءٍ</w:t>
      </w:r>
      <w:r w:rsidRPr="009327CA">
        <w:rPr>
          <w:rFonts w:eastAsia="Times New Roman" w:cstheme="minorHAnsi"/>
          <w:color w:val="000000"/>
          <w:sz w:val="44"/>
          <w:szCs w:val="44"/>
          <w:rtl/>
          <w:lang w:bidi="fa-IR"/>
        </w:rPr>
        <w:t>: مردم با تقوى كه اهل ايمان هستند، مسئول گناهان كافران و استهزاى آنها نيستند و مى‏توانند با آنها بنشينند.</w:t>
      </w:r>
    </w:p>
    <w:p w:rsidR="009327CA" w:rsidRPr="009327CA" w:rsidRDefault="009327CA" w:rsidP="009327CA">
      <w:pPr>
        <w:bidi/>
        <w:spacing w:before="100" w:beforeAutospacing="1" w:after="100" w:afterAutospacing="1" w:line="240" w:lineRule="auto"/>
        <w:rPr>
          <w:rFonts w:eastAsia="Times New Roman" w:cstheme="minorHAnsi"/>
          <w:sz w:val="44"/>
          <w:szCs w:val="44"/>
          <w:rtl/>
          <w:lang w:bidi="fa-IR"/>
        </w:rPr>
      </w:pPr>
      <w:r w:rsidRPr="009327CA">
        <w:rPr>
          <w:rFonts w:eastAsia="Times New Roman" w:cstheme="minorHAnsi"/>
          <w:color w:val="02802C"/>
          <w:sz w:val="44"/>
          <w:szCs w:val="44"/>
          <w:rtl/>
          <w:lang w:bidi="fa-IR"/>
        </w:rPr>
        <w:t>وَ لكِنْ ذِكْرى‏ لَعَلَّهُمْ يَتَّقُونَ‏</w:t>
      </w:r>
      <w:r w:rsidRPr="009327CA">
        <w:rPr>
          <w:rFonts w:eastAsia="Times New Roman" w:cstheme="minorHAnsi"/>
          <w:color w:val="000000"/>
          <w:sz w:val="44"/>
          <w:szCs w:val="44"/>
          <w:rtl/>
          <w:lang w:bidi="fa-IR"/>
        </w:rPr>
        <w:t>: اهل تقوى از مجالست ايشان ممنوع شده‏اند تا بر تقواى ايشان افزوده شود و بآنها دستور داده شده كه كافران را متنبه و متذكر سازند تا آنها بخود بيايند و تقوى پيشه كنند. اين معنى از بيشتر مفسران است. بلخى گويد:</w:t>
      </w:r>
    </w:p>
    <w:p w:rsidR="00522A5E" w:rsidRPr="00B56C69" w:rsidRDefault="009327CA" w:rsidP="00522A5E">
      <w:pPr>
        <w:bidi/>
        <w:spacing w:before="100" w:beforeAutospacing="1" w:after="100" w:afterAutospacing="1" w:line="240" w:lineRule="auto"/>
        <w:rPr>
          <w:rFonts w:eastAsia="Times New Roman" w:cstheme="minorHAnsi"/>
          <w:color w:val="000000"/>
          <w:sz w:val="44"/>
          <w:szCs w:val="44"/>
          <w:rtl/>
          <w:lang w:bidi="fa-IR"/>
        </w:rPr>
      </w:pPr>
      <w:r w:rsidRPr="009327CA">
        <w:rPr>
          <w:rFonts w:eastAsia="Times New Roman" w:cstheme="minorHAnsi"/>
          <w:color w:val="000000"/>
          <w:sz w:val="44"/>
          <w:szCs w:val="44"/>
          <w:rtl/>
          <w:lang w:bidi="fa-IR"/>
        </w:rPr>
        <w:t>مقصود اين است كه مردم متقى در روز قيامت از حساب خود ناراحتى نمى‏بينند. لكن خداوند آنها را اعلام به محاسبه كرده است، تا تقوى پيشه كنند و در راه تقوى استوار بمانند. طبق معناى اول ضمير به كفار و طبق معناى دوم به مؤمنين برمى‏گردد.</w:t>
      </w:r>
      <w:r w:rsidR="005B7387" w:rsidRPr="00B56C69">
        <w:rPr>
          <w:rFonts w:eastAsia="Times New Roman" w:cstheme="minorHAnsi"/>
          <w:color w:val="006A0F"/>
          <w:sz w:val="44"/>
          <w:szCs w:val="44"/>
          <w:vertAlign w:val="superscript"/>
          <w:rtl/>
          <w:lang w:bidi="fa-IR"/>
        </w:rPr>
        <w:t xml:space="preserve"> </w:t>
      </w:r>
      <w:r w:rsidR="005B7387" w:rsidRPr="00B56C69">
        <w:rPr>
          <w:rFonts w:eastAsia="Times New Roman" w:cstheme="minorHAnsi"/>
          <w:color w:val="006A0F"/>
          <w:sz w:val="44"/>
          <w:szCs w:val="44"/>
          <w:vertAlign w:val="superscript"/>
          <w:rtl/>
          <w:lang w:bidi="fa-IR"/>
        </w:rPr>
        <w:footnoteReference w:id="1"/>
      </w:r>
    </w:p>
    <w:p w:rsidR="00522A5E" w:rsidRPr="00B56C69" w:rsidRDefault="00522A5E" w:rsidP="00522A5E">
      <w:pPr>
        <w:bidi/>
        <w:spacing w:before="100" w:beforeAutospacing="1" w:after="100" w:afterAutospacing="1" w:line="240" w:lineRule="auto"/>
        <w:rPr>
          <w:rFonts w:eastAsia="Times New Roman" w:cstheme="minorHAnsi"/>
          <w:color w:val="000000"/>
          <w:sz w:val="44"/>
          <w:szCs w:val="44"/>
          <w:rtl/>
          <w:lang w:bidi="fa-IR"/>
        </w:rPr>
      </w:pPr>
      <w:r w:rsidRPr="00B56C69">
        <w:rPr>
          <w:rFonts w:eastAsia="Times New Roman" w:cstheme="minorHAnsi"/>
          <w:color w:val="000000"/>
          <w:sz w:val="44"/>
          <w:szCs w:val="44"/>
          <w:highlight w:val="yellow"/>
          <w:rtl/>
          <w:lang w:bidi="fa-IR"/>
        </w:rPr>
        <w:t>تفسیر مدیریتی</w:t>
      </w:r>
    </w:p>
    <w:p w:rsidR="00522A5E" w:rsidRPr="00B56C69" w:rsidRDefault="00B56C69" w:rsidP="00B56C69">
      <w:pPr>
        <w:bidi/>
        <w:spacing w:before="100" w:beforeAutospacing="1" w:after="100" w:afterAutospacing="1" w:line="240" w:lineRule="auto"/>
        <w:rPr>
          <w:rFonts w:eastAsia="Times New Roman" w:cstheme="minorHAnsi"/>
          <w:color w:val="FF0000"/>
          <w:sz w:val="44"/>
          <w:szCs w:val="44"/>
          <w:rtl/>
          <w:lang w:bidi="fa-IR"/>
        </w:rPr>
      </w:pPr>
      <w:r w:rsidRPr="00B56C69">
        <w:rPr>
          <w:rFonts w:eastAsia="Times New Roman" w:cstheme="minorHAnsi"/>
          <w:color w:val="FF0000"/>
          <w:sz w:val="44"/>
          <w:szCs w:val="44"/>
          <w:rtl/>
          <w:lang w:bidi="fa-IR"/>
        </w:rPr>
        <w:t xml:space="preserve">  ممنوعیت مدیران از مشارکت در</w:t>
      </w:r>
      <w:r w:rsidR="005B7387" w:rsidRPr="00B56C69">
        <w:rPr>
          <w:rFonts w:eastAsia="Times New Roman" w:cstheme="minorHAnsi"/>
          <w:color w:val="FF0000"/>
          <w:sz w:val="44"/>
          <w:szCs w:val="44"/>
          <w:rtl/>
          <w:lang w:bidi="fa-IR"/>
        </w:rPr>
        <w:t xml:space="preserve"> نشست</w:t>
      </w:r>
      <w:r w:rsidR="00455D8C" w:rsidRPr="00B56C69">
        <w:rPr>
          <w:rFonts w:eastAsia="Times New Roman" w:cstheme="minorHAnsi"/>
          <w:color w:val="FF0000"/>
          <w:sz w:val="44"/>
          <w:szCs w:val="44"/>
          <w:rtl/>
          <w:lang w:bidi="fa-IR"/>
        </w:rPr>
        <w:t xml:space="preserve"> ها</w:t>
      </w:r>
      <w:r w:rsidRPr="00B56C69">
        <w:rPr>
          <w:rFonts w:eastAsia="Times New Roman" w:cstheme="minorHAnsi"/>
          <w:color w:val="FF0000"/>
          <w:sz w:val="44"/>
          <w:szCs w:val="44"/>
          <w:rtl/>
          <w:lang w:bidi="fa-IR"/>
        </w:rPr>
        <w:t>ی دین ستیز</w:t>
      </w:r>
    </w:p>
    <w:p w:rsidR="00522A5E" w:rsidRPr="00B56C69" w:rsidRDefault="00455D8C" w:rsidP="00E502A6">
      <w:pPr>
        <w:bidi/>
        <w:spacing w:before="100" w:beforeAutospacing="1" w:after="100" w:afterAutospacing="1" w:line="240" w:lineRule="auto"/>
        <w:rPr>
          <w:rFonts w:eastAsia="Times New Roman" w:cstheme="minorHAnsi"/>
          <w:color w:val="006A0F"/>
          <w:sz w:val="44"/>
          <w:szCs w:val="44"/>
          <w:rtl/>
          <w:lang w:bidi="fa-IR"/>
        </w:rPr>
      </w:pPr>
      <w:r w:rsidRPr="00B56C69">
        <w:rPr>
          <w:rFonts w:eastAsia="Times New Roman" w:cstheme="minorHAnsi"/>
          <w:sz w:val="44"/>
          <w:szCs w:val="44"/>
          <w:rtl/>
          <w:lang w:bidi="fa-IR"/>
        </w:rPr>
        <w:t>در هر همایشی نباید شرکت کرد و هر همایشی را نباید تشکیل داد همایش هایی که خوض</w:t>
      </w:r>
      <w:r w:rsidR="00AC4755">
        <w:rPr>
          <w:rStyle w:val="FootnoteReference"/>
          <w:rFonts w:eastAsia="Times New Roman" w:cstheme="minorHAnsi"/>
          <w:sz w:val="44"/>
          <w:szCs w:val="44"/>
          <w:rtl/>
          <w:lang w:bidi="fa-IR"/>
        </w:rPr>
        <w:footnoteReference w:id="2"/>
      </w:r>
      <w:r w:rsidRPr="00B56C69">
        <w:rPr>
          <w:rFonts w:eastAsia="Times New Roman" w:cstheme="minorHAnsi"/>
          <w:sz w:val="44"/>
          <w:szCs w:val="44"/>
          <w:rtl/>
          <w:lang w:bidi="fa-IR"/>
        </w:rPr>
        <w:t xml:space="preserve"> در آیات خدا میکنند  و نیز نشست ها ی </w:t>
      </w:r>
      <w:r w:rsidRPr="00B56C69">
        <w:rPr>
          <w:rFonts w:eastAsia="Times New Roman" w:cstheme="minorHAnsi"/>
          <w:sz w:val="44"/>
          <w:szCs w:val="44"/>
          <w:rtl/>
          <w:lang w:bidi="fa-IR"/>
        </w:rPr>
        <w:lastRenderedPageBreak/>
        <w:t>علمی اگر در آیات الهی خوض میکنند و مسخره و تکذیب میکنند  احکام دین را به بازی میگیرند نبای</w:t>
      </w:r>
      <w:r w:rsidR="00854F8D">
        <w:rPr>
          <w:rFonts w:eastAsia="Times New Roman" w:cstheme="minorHAnsi"/>
          <w:sz w:val="44"/>
          <w:szCs w:val="44"/>
          <w:rtl/>
          <w:lang w:bidi="fa-IR"/>
        </w:rPr>
        <w:t xml:space="preserve">د شرکت و مشارکت  و مجالست نمود </w:t>
      </w:r>
      <w:r w:rsidR="00854F8D">
        <w:rPr>
          <w:rFonts w:eastAsia="Times New Roman" w:cstheme="minorHAnsi" w:hint="cs"/>
          <w:sz w:val="44"/>
          <w:szCs w:val="44"/>
          <w:rtl/>
          <w:lang w:bidi="fa-IR"/>
        </w:rPr>
        <w:t>ج</w:t>
      </w:r>
      <w:r w:rsidRPr="00B56C69">
        <w:rPr>
          <w:rFonts w:eastAsia="Times New Roman" w:cstheme="minorHAnsi"/>
          <w:sz w:val="44"/>
          <w:szCs w:val="44"/>
          <w:rtl/>
          <w:lang w:bidi="fa-IR"/>
        </w:rPr>
        <w:t>شنواره ها هم به همین سیاق هستن</w:t>
      </w:r>
      <w:r w:rsidR="00854F8D">
        <w:rPr>
          <w:rFonts w:eastAsia="Times New Roman" w:cstheme="minorHAnsi"/>
          <w:sz w:val="44"/>
          <w:szCs w:val="44"/>
          <w:rtl/>
          <w:lang w:bidi="fa-IR"/>
        </w:rPr>
        <w:t xml:space="preserve">د  لذا اگر فراخوان و دعوت برخی </w:t>
      </w:r>
      <w:r w:rsidR="00854F8D">
        <w:rPr>
          <w:rFonts w:eastAsia="Times New Roman" w:cstheme="minorHAnsi" w:hint="cs"/>
          <w:sz w:val="44"/>
          <w:szCs w:val="44"/>
          <w:rtl/>
          <w:lang w:bidi="fa-IR"/>
        </w:rPr>
        <w:t>ج</w:t>
      </w:r>
      <w:r w:rsidRPr="00B56C69">
        <w:rPr>
          <w:rFonts w:eastAsia="Times New Roman" w:cstheme="minorHAnsi"/>
          <w:sz w:val="44"/>
          <w:szCs w:val="44"/>
          <w:rtl/>
          <w:lang w:bidi="fa-IR"/>
        </w:rPr>
        <w:t>لسات رویت شد تبلیغ شده بود به سمع و نظر مقامات و شخصیت ها و مسئولین بلند پایه  بویژه، اگر رسید یا اطلاعیه تدریسی بزرگ  یا مجلس سخنرانی پر ازدحام ،یا کنسرت های شلوغ و پراستقبال یا حتی کم استقبال اگر به اطلاع رسید  و اگر دعوت نامه هم داده شد  یا عبور کردیم و دیدیم نشست های</w:t>
      </w:r>
      <w:r w:rsidR="00854F8D">
        <w:rPr>
          <w:rFonts w:eastAsia="Times New Roman" w:cstheme="minorHAnsi" w:hint="cs"/>
          <w:sz w:val="44"/>
          <w:szCs w:val="44"/>
          <w:rtl/>
          <w:lang w:bidi="fa-IR"/>
        </w:rPr>
        <w:t>ی</w:t>
      </w:r>
      <w:r w:rsidR="00854F8D">
        <w:rPr>
          <w:rFonts w:eastAsia="Times New Roman" w:cstheme="minorHAnsi"/>
          <w:sz w:val="44"/>
          <w:szCs w:val="44"/>
          <w:rtl/>
          <w:lang w:bidi="fa-IR"/>
        </w:rPr>
        <w:t xml:space="preserve"> با گرایش خوض در آیات </w:t>
      </w:r>
      <w:r w:rsidR="00E502A6" w:rsidRPr="00B56C69">
        <w:rPr>
          <w:rFonts w:eastAsia="Times New Roman" w:cstheme="minorHAnsi"/>
          <w:sz w:val="44"/>
          <w:szCs w:val="44"/>
          <w:rtl/>
          <w:lang w:bidi="fa-IR"/>
        </w:rPr>
        <w:t xml:space="preserve">است </w:t>
      </w:r>
      <w:r w:rsidR="00854F8D">
        <w:rPr>
          <w:rFonts w:eastAsia="Times New Roman" w:cstheme="minorHAnsi" w:hint="cs"/>
          <w:sz w:val="44"/>
          <w:szCs w:val="44"/>
          <w:rtl/>
          <w:lang w:bidi="fa-IR"/>
        </w:rPr>
        <w:t>،</w:t>
      </w:r>
      <w:r w:rsidR="00E502A6" w:rsidRPr="00B56C69">
        <w:rPr>
          <w:rFonts w:eastAsia="Times New Roman" w:cstheme="minorHAnsi"/>
          <w:sz w:val="44"/>
          <w:szCs w:val="44"/>
          <w:rtl/>
          <w:lang w:bidi="fa-IR"/>
        </w:rPr>
        <w:t>واجب است اعراض کنیم  جلسات ل</w:t>
      </w:r>
      <w:r w:rsidR="00854F8D">
        <w:rPr>
          <w:rFonts w:eastAsia="Times New Roman" w:cstheme="minorHAnsi"/>
          <w:sz w:val="44"/>
          <w:szCs w:val="44"/>
          <w:rtl/>
          <w:lang w:bidi="fa-IR"/>
        </w:rPr>
        <w:t xml:space="preserve">هو و لعب را هم شامل میشود مثل  </w:t>
      </w:r>
      <w:r w:rsidR="00854F8D">
        <w:rPr>
          <w:rFonts w:eastAsia="Times New Roman" w:cstheme="minorHAnsi" w:hint="cs"/>
          <w:sz w:val="44"/>
          <w:szCs w:val="44"/>
          <w:rtl/>
          <w:lang w:bidi="fa-IR"/>
        </w:rPr>
        <w:t>ج</w:t>
      </w:r>
      <w:r w:rsidR="00E502A6" w:rsidRPr="00B56C69">
        <w:rPr>
          <w:rFonts w:eastAsia="Times New Roman" w:cstheme="minorHAnsi"/>
          <w:sz w:val="44"/>
          <w:szCs w:val="44"/>
          <w:rtl/>
          <w:lang w:bidi="fa-IR"/>
        </w:rPr>
        <w:t>شن ها  عروسی ها که خوض در آیات میکنند مثل  مراسم سخیف موسوم به عید الزهرا ،  چه در داخل یا خارج استانی ،محلی ،ملی ،بین المللی ّسیاسی و دیپلماسی که میخواهد عزت و استقلال مسلمین را زیر سوال ببرند و.... واجب است مورد اعراض قرار</w:t>
      </w:r>
      <w:r w:rsidR="00854F8D">
        <w:rPr>
          <w:rFonts w:eastAsia="Times New Roman" w:cstheme="minorHAnsi"/>
          <w:sz w:val="44"/>
          <w:szCs w:val="44"/>
          <w:rtl/>
          <w:lang w:bidi="fa-IR"/>
        </w:rPr>
        <w:t xml:space="preserve"> گیرند و در آنها شرکت نشود بویژ</w:t>
      </w:r>
      <w:r w:rsidR="00854F8D">
        <w:rPr>
          <w:rFonts w:eastAsia="Times New Roman" w:cstheme="minorHAnsi" w:hint="cs"/>
          <w:sz w:val="44"/>
          <w:szCs w:val="44"/>
          <w:rtl/>
          <w:lang w:bidi="fa-IR"/>
        </w:rPr>
        <w:t>ه</w:t>
      </w:r>
      <w:r w:rsidR="00E502A6" w:rsidRPr="00B56C69">
        <w:rPr>
          <w:rFonts w:eastAsia="Times New Roman" w:cstheme="minorHAnsi"/>
          <w:sz w:val="44"/>
          <w:szCs w:val="44"/>
          <w:rtl/>
          <w:lang w:bidi="fa-IR"/>
        </w:rPr>
        <w:t xml:space="preserve"> مقامات عالی نباید شرکت کنند گاهی نباید در سطح سران شرکت کرد میتوان مقام پایین تری را فرستاد اگر ضرور ت داشت والا اصل بر اعراض و عدم شرکت و مشارکت است . لذا خطاب اعراض از نشست های خوض به آیات به شخص پیامب</w:t>
      </w:r>
      <w:r w:rsidR="00854F8D">
        <w:rPr>
          <w:rFonts w:eastAsia="Times New Roman" w:cstheme="minorHAnsi" w:hint="cs"/>
          <w:sz w:val="44"/>
          <w:szCs w:val="44"/>
          <w:rtl/>
          <w:lang w:bidi="fa-IR"/>
        </w:rPr>
        <w:t>ر</w:t>
      </w:r>
      <w:r w:rsidR="00E502A6" w:rsidRPr="00B56C69">
        <w:rPr>
          <w:rFonts w:eastAsia="Times New Roman" w:cstheme="minorHAnsi"/>
          <w:sz w:val="44"/>
          <w:szCs w:val="44"/>
          <w:rtl/>
          <w:lang w:bidi="fa-IR"/>
        </w:rPr>
        <w:t xml:space="preserve"> ص است به عنوان عالی ترین مدیر تاریخ که </w:t>
      </w:r>
      <w:r w:rsidR="00522A5E" w:rsidRPr="009327CA">
        <w:rPr>
          <w:rFonts w:eastAsia="Times New Roman" w:cstheme="minorHAnsi"/>
          <w:b/>
          <w:bCs/>
          <w:i/>
          <w:iCs/>
          <w:color w:val="006A0F"/>
          <w:sz w:val="44"/>
          <w:szCs w:val="44"/>
          <w:rtl/>
          <w:lang w:bidi="fa-IR"/>
        </w:rPr>
        <w:t>وَ إِذا رَأَيْتَ</w:t>
      </w:r>
      <w:r w:rsidR="00E502A6" w:rsidRPr="00B56C69">
        <w:rPr>
          <w:rFonts w:eastAsia="Times New Roman" w:cstheme="minorHAnsi"/>
          <w:b/>
          <w:bCs/>
          <w:i/>
          <w:iCs/>
          <w:color w:val="006A0F"/>
          <w:sz w:val="44"/>
          <w:szCs w:val="44"/>
          <w:rtl/>
          <w:lang w:bidi="fa-IR"/>
        </w:rPr>
        <w:t xml:space="preserve"> </w:t>
      </w:r>
      <w:r w:rsidR="00E502A6" w:rsidRPr="00B56C69">
        <w:rPr>
          <w:rFonts w:eastAsia="Times New Roman" w:cstheme="minorHAnsi"/>
          <w:color w:val="006A0F"/>
          <w:sz w:val="44"/>
          <w:szCs w:val="44"/>
          <w:rtl/>
          <w:lang w:bidi="fa-IR"/>
        </w:rPr>
        <w:t>یعنی اگر دیدی یا مطلع شدی دعوت شدی به همایش ها و نشست های کسانی که اجزابیکه تشکل هایی که جریانات و صاحبان افکاری که در آیات ما خوض میکنند</w:t>
      </w:r>
      <w:r w:rsidR="00522A5E" w:rsidRPr="009327CA">
        <w:rPr>
          <w:rFonts w:eastAsia="Times New Roman" w:cstheme="minorHAnsi"/>
          <w:color w:val="006A0F"/>
          <w:sz w:val="44"/>
          <w:szCs w:val="44"/>
          <w:rtl/>
          <w:lang w:bidi="fa-IR"/>
        </w:rPr>
        <w:t xml:space="preserve"> </w:t>
      </w:r>
      <w:r w:rsidR="00522A5E" w:rsidRPr="009327CA">
        <w:rPr>
          <w:rFonts w:eastAsia="Times New Roman" w:cstheme="minorHAnsi"/>
          <w:b/>
          <w:bCs/>
          <w:i/>
          <w:iCs/>
          <w:color w:val="006A0F"/>
          <w:sz w:val="44"/>
          <w:szCs w:val="44"/>
          <w:rtl/>
          <w:lang w:bidi="fa-IR"/>
        </w:rPr>
        <w:t>الَّذِينَ يَخُوضُونَ فِي آياتِنا</w:t>
      </w:r>
      <w:r w:rsidR="00684DD4" w:rsidRPr="00B56C69">
        <w:rPr>
          <w:rFonts w:eastAsia="Times New Roman" w:cstheme="minorHAnsi"/>
          <w:b/>
          <w:bCs/>
          <w:i/>
          <w:iCs/>
          <w:color w:val="006A0F"/>
          <w:sz w:val="44"/>
          <w:szCs w:val="44"/>
          <w:rtl/>
          <w:lang w:bidi="fa-IR"/>
        </w:rPr>
        <w:t xml:space="preserve"> </w:t>
      </w:r>
      <w:r w:rsidR="00684DD4" w:rsidRPr="00B56C69">
        <w:rPr>
          <w:rFonts w:eastAsia="Times New Roman" w:cstheme="minorHAnsi"/>
          <w:color w:val="006A0F"/>
          <w:sz w:val="44"/>
          <w:szCs w:val="44"/>
          <w:rtl/>
          <w:lang w:bidi="fa-IR"/>
        </w:rPr>
        <w:t>یعنی آیات ما را نشانه های قدرت دین را مبانی ،اصول و اهداف دین را نقد و نقض میکنند سبک میشمارند و مسخره م</w:t>
      </w:r>
      <w:r w:rsidR="00854F8D">
        <w:rPr>
          <w:rFonts w:eastAsia="Times New Roman" w:cstheme="minorHAnsi" w:hint="cs"/>
          <w:color w:val="006A0F"/>
          <w:sz w:val="44"/>
          <w:szCs w:val="44"/>
          <w:rtl/>
          <w:lang w:bidi="fa-IR"/>
        </w:rPr>
        <w:t>ی</w:t>
      </w:r>
      <w:r w:rsidR="00684DD4" w:rsidRPr="00B56C69">
        <w:rPr>
          <w:rFonts w:eastAsia="Times New Roman" w:cstheme="minorHAnsi"/>
          <w:color w:val="006A0F"/>
          <w:sz w:val="44"/>
          <w:szCs w:val="44"/>
          <w:rtl/>
          <w:lang w:bidi="fa-IR"/>
        </w:rPr>
        <w:t xml:space="preserve">کنند وبیهوده می انگارند باید </w:t>
      </w:r>
      <w:r w:rsidR="00684DD4" w:rsidRPr="00B56C69">
        <w:rPr>
          <w:rFonts w:eastAsia="Times New Roman" w:cstheme="minorHAnsi"/>
          <w:color w:val="006A0F"/>
          <w:sz w:val="44"/>
          <w:szCs w:val="44"/>
          <w:rtl/>
          <w:lang w:bidi="fa-IR"/>
        </w:rPr>
        <w:lastRenderedPageBreak/>
        <w:t xml:space="preserve">مورد اعراض قرار گیرند در آن مقالات و مقولات ضد دینی  دین ستیز  یا مروج فرهنگ بیگانه با دین و... مورد بحث قرار میگیرد و با قصد و غرض منفی و تخریبی برپا شده است نباید در آن شرکت کرد مدیران و رهبران سازمان های مستقل و ارزشی باید مورد تحریم قرار دهند  وشرکت نکنند </w:t>
      </w:r>
      <w:r w:rsidR="00522A5E" w:rsidRPr="009327CA">
        <w:rPr>
          <w:rFonts w:eastAsia="Times New Roman" w:cstheme="minorHAnsi"/>
          <w:color w:val="006A0F"/>
          <w:sz w:val="44"/>
          <w:szCs w:val="44"/>
          <w:rtl/>
          <w:lang w:bidi="fa-IR"/>
        </w:rPr>
        <w:t xml:space="preserve"> </w:t>
      </w:r>
      <w:r w:rsidR="00522A5E" w:rsidRPr="009327CA">
        <w:rPr>
          <w:rFonts w:eastAsia="Times New Roman" w:cstheme="minorHAnsi"/>
          <w:b/>
          <w:bCs/>
          <w:i/>
          <w:iCs/>
          <w:color w:val="006A0F"/>
          <w:sz w:val="44"/>
          <w:szCs w:val="44"/>
          <w:rtl/>
          <w:lang w:bidi="fa-IR"/>
        </w:rPr>
        <w:t>فَأَعْرِضْ عَنْهُمْ</w:t>
      </w:r>
      <w:r w:rsidR="00684DD4" w:rsidRPr="00B56C69">
        <w:rPr>
          <w:rFonts w:eastAsia="Times New Roman" w:cstheme="minorHAnsi"/>
          <w:color w:val="006A0F"/>
          <w:sz w:val="44"/>
          <w:szCs w:val="44"/>
          <w:rtl/>
          <w:lang w:bidi="fa-IR"/>
        </w:rPr>
        <w:t xml:space="preserve"> دستور صریح است شرکت مقام عالی نامور و شاخص (مانند پیامبر ) یا در طول او در طول تاریخ  در آنها حرام است</w:t>
      </w:r>
      <w:r w:rsidR="00420BF1" w:rsidRPr="00B56C69">
        <w:rPr>
          <w:rFonts w:eastAsia="Times New Roman" w:cstheme="minorHAnsi"/>
          <w:color w:val="006A0F"/>
          <w:sz w:val="44"/>
          <w:szCs w:val="44"/>
          <w:rtl/>
          <w:lang w:bidi="fa-IR"/>
        </w:rPr>
        <w:t xml:space="preserve"> زیرا باعث اعتبار بخشی به محتوای همایش میشود </w:t>
      </w:r>
      <w:r w:rsidR="00684DD4" w:rsidRPr="00B56C69">
        <w:rPr>
          <w:rFonts w:eastAsia="Times New Roman" w:cstheme="minorHAnsi"/>
          <w:color w:val="006A0F"/>
          <w:sz w:val="44"/>
          <w:szCs w:val="44"/>
          <w:rtl/>
          <w:lang w:bidi="fa-IR"/>
        </w:rPr>
        <w:t xml:space="preserve">  بله اگر تغییر موضوع و موضع دادند و قهر و اعراض موثر بود  مج</w:t>
      </w:r>
      <w:r w:rsidR="00854F8D">
        <w:rPr>
          <w:rFonts w:eastAsia="Times New Roman" w:cstheme="minorHAnsi" w:hint="cs"/>
          <w:color w:val="006A0F"/>
          <w:sz w:val="44"/>
          <w:szCs w:val="44"/>
          <w:rtl/>
          <w:lang w:bidi="fa-IR"/>
        </w:rPr>
        <w:t>ا</w:t>
      </w:r>
      <w:r w:rsidR="00684DD4" w:rsidRPr="00B56C69">
        <w:rPr>
          <w:rFonts w:eastAsia="Times New Roman" w:cstheme="minorHAnsi"/>
          <w:color w:val="006A0F"/>
          <w:sz w:val="44"/>
          <w:szCs w:val="44"/>
          <w:rtl/>
          <w:lang w:bidi="fa-IR"/>
        </w:rPr>
        <w:t>ز به شرکت هستیم باید در حدیث و  گفتما ن</w:t>
      </w:r>
      <w:r w:rsidR="00854F8D">
        <w:rPr>
          <w:rFonts w:eastAsia="Times New Roman" w:cstheme="minorHAnsi" w:hint="cs"/>
          <w:color w:val="006A0F"/>
          <w:sz w:val="44"/>
          <w:szCs w:val="44"/>
          <w:rtl/>
          <w:lang w:bidi="fa-IR"/>
        </w:rPr>
        <w:t xml:space="preserve"> </w:t>
      </w:r>
      <w:r w:rsidR="00684DD4" w:rsidRPr="00B56C69">
        <w:rPr>
          <w:rFonts w:eastAsia="Times New Roman" w:cstheme="minorHAnsi"/>
          <w:color w:val="006A0F"/>
          <w:sz w:val="44"/>
          <w:szCs w:val="44"/>
          <w:rtl/>
          <w:lang w:bidi="fa-IR"/>
        </w:rPr>
        <w:t>و پرسمان دیگری وارد شوند مثلا کاری به اصول دین نداشته باشند به یک موضوع مدنی و عقلایی و علمی و تخصصی و.. که وارد خط قرمز دین نمی</w:t>
      </w:r>
      <w:r w:rsidR="00854F8D">
        <w:rPr>
          <w:rFonts w:eastAsia="Times New Roman" w:cstheme="minorHAnsi"/>
          <w:color w:val="006A0F"/>
          <w:sz w:val="44"/>
          <w:szCs w:val="44"/>
          <w:rtl/>
          <w:lang w:bidi="fa-IR"/>
        </w:rPr>
        <w:t>شوند</w:t>
      </w:r>
      <w:r w:rsidR="00854F8D">
        <w:rPr>
          <w:rFonts w:eastAsia="Times New Roman" w:cstheme="minorHAnsi" w:hint="cs"/>
          <w:color w:val="006A0F"/>
          <w:sz w:val="44"/>
          <w:szCs w:val="44"/>
          <w:rtl/>
          <w:lang w:bidi="fa-IR"/>
        </w:rPr>
        <w:t>،</w:t>
      </w:r>
      <w:r w:rsidR="00854F8D">
        <w:rPr>
          <w:rFonts w:eastAsia="Times New Roman" w:cstheme="minorHAnsi"/>
          <w:color w:val="006A0F"/>
          <w:sz w:val="44"/>
          <w:szCs w:val="44"/>
          <w:rtl/>
          <w:lang w:bidi="fa-IR"/>
        </w:rPr>
        <w:t xml:space="preserve"> </w:t>
      </w:r>
      <w:r w:rsidR="00420BF1" w:rsidRPr="00B56C69">
        <w:rPr>
          <w:rFonts w:eastAsia="Times New Roman" w:cstheme="minorHAnsi"/>
          <w:color w:val="006A0F"/>
          <w:sz w:val="44"/>
          <w:szCs w:val="44"/>
          <w:rtl/>
          <w:lang w:bidi="fa-IR"/>
        </w:rPr>
        <w:t>میتوان با مراعات پروتکل های عزتمندانه شرکت کرد</w:t>
      </w:r>
      <w:r w:rsidR="00522A5E" w:rsidRPr="009327CA">
        <w:rPr>
          <w:rFonts w:eastAsia="Times New Roman" w:cstheme="minorHAnsi"/>
          <w:color w:val="006A0F"/>
          <w:sz w:val="44"/>
          <w:szCs w:val="44"/>
          <w:rtl/>
          <w:lang w:bidi="fa-IR"/>
        </w:rPr>
        <w:t xml:space="preserve"> حَتَّى يَخُوضُوا فِي حَدِيثٍ غَيْرِهِ</w:t>
      </w:r>
      <w:r w:rsidR="00420BF1" w:rsidRPr="00B56C69">
        <w:rPr>
          <w:rFonts w:eastAsia="Times New Roman" w:cstheme="minorHAnsi"/>
          <w:color w:val="006A0F"/>
          <w:sz w:val="44"/>
          <w:szCs w:val="44"/>
          <w:rtl/>
          <w:lang w:bidi="fa-IR"/>
        </w:rPr>
        <w:t xml:space="preserve"> </w:t>
      </w:r>
      <w:r w:rsidR="00522A5E" w:rsidRPr="009327CA">
        <w:rPr>
          <w:rFonts w:eastAsia="Times New Roman" w:cstheme="minorHAnsi"/>
          <w:color w:val="006A0F"/>
          <w:sz w:val="44"/>
          <w:szCs w:val="44"/>
          <w:rtl/>
          <w:lang w:bidi="fa-IR"/>
        </w:rPr>
        <w:t xml:space="preserve"> </w:t>
      </w:r>
      <w:r w:rsidR="00420BF1" w:rsidRPr="00B56C69">
        <w:rPr>
          <w:rFonts w:eastAsia="Times New Roman" w:cstheme="minorHAnsi"/>
          <w:color w:val="006A0F"/>
          <w:sz w:val="44"/>
          <w:szCs w:val="44"/>
          <w:rtl/>
          <w:lang w:bidi="fa-IR"/>
        </w:rPr>
        <w:t xml:space="preserve"> خلاصه باید موضوع  نشست را تغییر دهند تا جواز شرکت داشته باشند و مجاز به مشارکت باشند و حتی آرم سازمان متبوع را هم زیر اطلاعیه بزنند .   البته گاهی از روی غفلت یا عدم شناخت یا  تحریک و تشویق دوستان ناآگاه  ش</w:t>
      </w:r>
      <w:r w:rsidR="00854F8D">
        <w:rPr>
          <w:rFonts w:eastAsia="Times New Roman" w:cstheme="minorHAnsi" w:hint="cs"/>
          <w:color w:val="006A0F"/>
          <w:sz w:val="44"/>
          <w:szCs w:val="44"/>
          <w:rtl/>
          <w:lang w:bidi="fa-IR"/>
        </w:rPr>
        <w:t>ر</w:t>
      </w:r>
      <w:r w:rsidR="00854F8D">
        <w:rPr>
          <w:rFonts w:eastAsia="Times New Roman" w:cstheme="minorHAnsi"/>
          <w:color w:val="006A0F"/>
          <w:sz w:val="44"/>
          <w:szCs w:val="44"/>
          <w:rtl/>
          <w:lang w:bidi="fa-IR"/>
        </w:rPr>
        <w:t>ک</w:t>
      </w:r>
      <w:r w:rsidR="00420BF1" w:rsidRPr="00B56C69">
        <w:rPr>
          <w:rFonts w:eastAsia="Times New Roman" w:cstheme="minorHAnsi"/>
          <w:color w:val="006A0F"/>
          <w:sz w:val="44"/>
          <w:szCs w:val="44"/>
          <w:rtl/>
          <w:lang w:bidi="fa-IR"/>
        </w:rPr>
        <w:t xml:space="preserve">ت در اینگونه جلسات موصوف به "خوض در آیات الهی " وارد شدیم   حالتی شیطانی و هوس آلود یا به بهانه حریت و آزادی در عقیده و اینگونه عناوین  که صدق میکند که شیطان مارا مورد نسیان و  و فراموشی مبانی و اصول قرار داد و شرکت کردیم با رده بالای مدیریتی که داریم </w:t>
      </w:r>
      <w:r w:rsidR="00522A5E" w:rsidRPr="009327CA">
        <w:rPr>
          <w:rFonts w:eastAsia="Times New Roman" w:cstheme="minorHAnsi"/>
          <w:color w:val="006A0F"/>
          <w:sz w:val="44"/>
          <w:szCs w:val="44"/>
          <w:rtl/>
          <w:lang w:bidi="fa-IR"/>
        </w:rPr>
        <w:t>وَ إِمَّا يُنْسِيَنَّكَ الشَّيْطانُ</w:t>
      </w:r>
      <w:r w:rsidR="00420BF1" w:rsidRPr="00B56C69">
        <w:rPr>
          <w:rFonts w:eastAsia="Times New Roman" w:cstheme="minorHAnsi"/>
          <w:color w:val="006A0F"/>
          <w:sz w:val="44"/>
          <w:szCs w:val="44"/>
          <w:rtl/>
          <w:lang w:bidi="fa-IR"/>
        </w:rPr>
        <w:t xml:space="preserve"> و بعد متوجه واقعیت شدیم </w:t>
      </w:r>
      <w:r w:rsidR="00B61049" w:rsidRPr="00B56C69">
        <w:rPr>
          <w:rFonts w:eastAsia="Times New Roman" w:cstheme="minorHAnsi"/>
          <w:color w:val="006A0F"/>
          <w:sz w:val="44"/>
          <w:szCs w:val="44"/>
          <w:rtl/>
          <w:lang w:bidi="fa-IR"/>
        </w:rPr>
        <w:t xml:space="preserve"> به محض تنبه و توجه نسبت به  ماهیت دین ستیزانه  ومخالف اصول نظام دینی و اندیشه های توحیدی</w:t>
      </w:r>
      <w:r w:rsidR="00522A5E" w:rsidRPr="009327CA">
        <w:rPr>
          <w:rFonts w:eastAsia="Times New Roman" w:cstheme="minorHAnsi"/>
          <w:color w:val="006A0F"/>
          <w:sz w:val="44"/>
          <w:szCs w:val="44"/>
          <w:rtl/>
          <w:lang w:bidi="fa-IR"/>
        </w:rPr>
        <w:t xml:space="preserve"> </w:t>
      </w:r>
      <w:r w:rsidR="00B61049" w:rsidRPr="00B56C69">
        <w:rPr>
          <w:rFonts w:eastAsia="Times New Roman" w:cstheme="minorHAnsi"/>
          <w:color w:val="006A0F"/>
          <w:sz w:val="44"/>
          <w:szCs w:val="44"/>
          <w:rtl/>
          <w:lang w:bidi="fa-IR"/>
        </w:rPr>
        <w:t xml:space="preserve"> سریعا باید جلسه ر</w:t>
      </w:r>
      <w:r w:rsidR="00B56C69">
        <w:rPr>
          <w:rFonts w:eastAsia="Times New Roman" w:cstheme="minorHAnsi"/>
          <w:color w:val="006A0F"/>
          <w:sz w:val="44"/>
          <w:szCs w:val="44"/>
          <w:rtl/>
          <w:lang w:bidi="fa-IR"/>
        </w:rPr>
        <w:t>ا ترک کنیم و اکر تا پایان در مح</w:t>
      </w:r>
      <w:r w:rsidR="00B56C69">
        <w:rPr>
          <w:rFonts w:eastAsia="Times New Roman" w:cstheme="minorHAnsi" w:hint="cs"/>
          <w:color w:val="006A0F"/>
          <w:sz w:val="44"/>
          <w:szCs w:val="44"/>
          <w:rtl/>
          <w:lang w:bidi="fa-IR"/>
        </w:rPr>
        <w:t>ظ</w:t>
      </w:r>
      <w:r w:rsidR="00B61049" w:rsidRPr="00B56C69">
        <w:rPr>
          <w:rFonts w:eastAsia="Times New Roman" w:cstheme="minorHAnsi"/>
          <w:color w:val="006A0F"/>
          <w:sz w:val="44"/>
          <w:szCs w:val="44"/>
          <w:rtl/>
          <w:lang w:bidi="fa-IR"/>
        </w:rPr>
        <w:t xml:space="preserve">ور </w:t>
      </w:r>
      <w:r w:rsidR="00B61049" w:rsidRPr="00B56C69">
        <w:rPr>
          <w:rFonts w:eastAsia="Times New Roman" w:cstheme="minorHAnsi"/>
          <w:color w:val="006A0F"/>
          <w:sz w:val="44"/>
          <w:szCs w:val="44"/>
          <w:rtl/>
          <w:lang w:bidi="fa-IR"/>
        </w:rPr>
        <w:lastRenderedPageBreak/>
        <w:t>آداب جلسات قرار گرفته بودیم  بار دیگر دقت کنیم  که شرکت نکنیم تا درگناه آنها شریک نباشیم مگر اینکه آ</w:t>
      </w:r>
      <w:r w:rsidR="00B56C69">
        <w:rPr>
          <w:rFonts w:eastAsia="Times New Roman" w:cstheme="minorHAnsi" w:hint="cs"/>
          <w:color w:val="006A0F"/>
          <w:sz w:val="44"/>
          <w:szCs w:val="44"/>
          <w:rtl/>
          <w:lang w:bidi="fa-IR"/>
        </w:rPr>
        <w:t>ن</w:t>
      </w:r>
      <w:r w:rsidR="00B56C69">
        <w:rPr>
          <w:rFonts w:eastAsia="Times New Roman" w:cstheme="minorHAnsi"/>
          <w:color w:val="006A0F"/>
          <w:sz w:val="44"/>
          <w:szCs w:val="44"/>
          <w:rtl/>
          <w:lang w:bidi="fa-IR"/>
        </w:rPr>
        <w:t>قدر تخصص و اط</w:t>
      </w:r>
      <w:r w:rsidR="00B61049" w:rsidRPr="00B56C69">
        <w:rPr>
          <w:rFonts w:eastAsia="Times New Roman" w:cstheme="minorHAnsi"/>
          <w:color w:val="006A0F"/>
          <w:sz w:val="44"/>
          <w:szCs w:val="44"/>
          <w:rtl/>
          <w:lang w:bidi="fa-IR"/>
        </w:rPr>
        <w:t>لاعات بالا و کافی داشته باشیم که به جا</w:t>
      </w:r>
      <w:r w:rsidR="00B56C69">
        <w:rPr>
          <w:rFonts w:eastAsia="Times New Roman" w:cstheme="minorHAnsi" w:hint="cs"/>
          <w:color w:val="006A0F"/>
          <w:sz w:val="44"/>
          <w:szCs w:val="44"/>
          <w:rtl/>
          <w:lang w:bidi="fa-IR"/>
        </w:rPr>
        <w:t>ی</w:t>
      </w:r>
      <w:r w:rsidR="00B61049" w:rsidRPr="00B56C69">
        <w:rPr>
          <w:rFonts w:eastAsia="Times New Roman" w:cstheme="minorHAnsi"/>
          <w:color w:val="006A0F"/>
          <w:sz w:val="44"/>
          <w:szCs w:val="44"/>
          <w:rtl/>
          <w:lang w:bidi="fa-IR"/>
        </w:rPr>
        <w:t xml:space="preserve"> تاثیر پذیری تاثیر گذار باشیم شاید شرکتمان مجا</w:t>
      </w:r>
      <w:r w:rsidR="00B56C69">
        <w:rPr>
          <w:rFonts w:eastAsia="Times New Roman" w:cstheme="minorHAnsi"/>
          <w:color w:val="006A0F"/>
          <w:sz w:val="44"/>
          <w:szCs w:val="44"/>
          <w:rtl/>
          <w:lang w:bidi="fa-IR"/>
        </w:rPr>
        <w:t xml:space="preserve">ز باشد توام با احتیاطات جانبی </w:t>
      </w:r>
      <w:r w:rsidR="00B61049" w:rsidRPr="00B56C69">
        <w:rPr>
          <w:rFonts w:eastAsia="Times New Roman" w:cstheme="minorHAnsi"/>
          <w:color w:val="006A0F"/>
          <w:sz w:val="44"/>
          <w:szCs w:val="44"/>
          <w:rtl/>
          <w:lang w:bidi="fa-IR"/>
        </w:rPr>
        <w:t xml:space="preserve">که موجب به رسمیت شناخته شدن موضوع  خوض  منفی نباشد و الا حال که متوجه شدیم نباید شرکت نماییم </w:t>
      </w:r>
      <w:r w:rsidR="00522A5E" w:rsidRPr="009327CA">
        <w:rPr>
          <w:rFonts w:eastAsia="Times New Roman" w:cstheme="minorHAnsi"/>
          <w:b/>
          <w:bCs/>
          <w:i/>
          <w:iCs/>
          <w:color w:val="006A0F"/>
          <w:sz w:val="44"/>
          <w:szCs w:val="44"/>
          <w:rtl/>
          <w:lang w:bidi="fa-IR"/>
        </w:rPr>
        <w:t>فَلا تَقْعُدْ بَعْدَ الذِّكْرى</w:t>
      </w:r>
      <w:r w:rsidR="00522A5E" w:rsidRPr="009327CA">
        <w:rPr>
          <w:rFonts w:eastAsia="Times New Roman" w:cstheme="minorHAnsi"/>
          <w:color w:val="006A0F"/>
          <w:sz w:val="44"/>
          <w:szCs w:val="44"/>
          <w:rtl/>
          <w:lang w:bidi="fa-IR"/>
        </w:rPr>
        <w:t>‏</w:t>
      </w:r>
      <w:r w:rsidR="00B61049" w:rsidRPr="00B56C69">
        <w:rPr>
          <w:rFonts w:eastAsia="Times New Roman" w:cstheme="minorHAnsi"/>
          <w:color w:val="006A0F"/>
          <w:sz w:val="44"/>
          <w:szCs w:val="44"/>
          <w:rtl/>
          <w:lang w:bidi="fa-IR"/>
        </w:rPr>
        <w:t xml:space="preserve"> زیرا این خوض ها ظلم وستم به دین و متدینین و جامعه و نظام دینی است  تشکیل این جلسات ظالمانه است مثل شرک که ظلم است به خدا  </w:t>
      </w:r>
      <w:r w:rsidR="00B56C69">
        <w:rPr>
          <w:rFonts w:eastAsia="Times New Roman" w:cstheme="minorHAnsi"/>
          <w:color w:val="006A0F"/>
          <w:sz w:val="44"/>
          <w:szCs w:val="44"/>
          <w:rtl/>
          <w:lang w:bidi="fa-IR"/>
        </w:rPr>
        <w:t xml:space="preserve">ولو به ظاهر دینی باشند وصبغه و </w:t>
      </w:r>
      <w:r w:rsidR="00B56C69">
        <w:rPr>
          <w:rFonts w:eastAsia="Times New Roman" w:cstheme="minorHAnsi" w:hint="cs"/>
          <w:color w:val="006A0F"/>
          <w:sz w:val="44"/>
          <w:szCs w:val="44"/>
          <w:rtl/>
          <w:lang w:bidi="fa-IR"/>
        </w:rPr>
        <w:t>ص</w:t>
      </w:r>
      <w:r w:rsidR="00B61049" w:rsidRPr="00B56C69">
        <w:rPr>
          <w:rFonts w:eastAsia="Times New Roman" w:cstheme="minorHAnsi"/>
          <w:color w:val="006A0F"/>
          <w:sz w:val="44"/>
          <w:szCs w:val="44"/>
          <w:rtl/>
          <w:lang w:bidi="fa-IR"/>
        </w:rPr>
        <w:t>یغه دینی به خود داده باشند  همین که بالمآل به ا</w:t>
      </w:r>
      <w:r w:rsidR="00790F50" w:rsidRPr="00B56C69">
        <w:rPr>
          <w:rFonts w:eastAsia="Times New Roman" w:cstheme="minorHAnsi"/>
          <w:color w:val="006A0F"/>
          <w:sz w:val="44"/>
          <w:szCs w:val="44"/>
          <w:rtl/>
          <w:lang w:bidi="fa-IR"/>
        </w:rPr>
        <w:t>صول و مبانی دین ضربه میزنند ظالم</w:t>
      </w:r>
      <w:r w:rsidR="00B61049" w:rsidRPr="00B56C69">
        <w:rPr>
          <w:rFonts w:eastAsia="Times New Roman" w:cstheme="minorHAnsi"/>
          <w:color w:val="006A0F"/>
          <w:sz w:val="44"/>
          <w:szCs w:val="44"/>
          <w:rtl/>
          <w:lang w:bidi="fa-IR"/>
        </w:rPr>
        <w:t xml:space="preserve"> هستند و نباید مورد اعتبار قرار گیرند و الا</w:t>
      </w:r>
      <w:r w:rsidR="00790F50" w:rsidRPr="00B56C69">
        <w:rPr>
          <w:rFonts w:eastAsia="Times New Roman" w:cstheme="minorHAnsi"/>
          <w:color w:val="006A0F"/>
          <w:sz w:val="44"/>
          <w:szCs w:val="44"/>
          <w:rtl/>
          <w:lang w:bidi="fa-IR"/>
        </w:rPr>
        <w:t xml:space="preserve"> میشویم یکی از شرکاء سه گانه ظلم</w:t>
      </w:r>
      <w:r w:rsidR="00B61049" w:rsidRPr="00B56C69">
        <w:rPr>
          <w:rFonts w:eastAsia="Times New Roman" w:cstheme="minorHAnsi"/>
          <w:color w:val="006A0F"/>
          <w:sz w:val="44"/>
          <w:szCs w:val="44"/>
          <w:rtl/>
          <w:lang w:bidi="fa-IR"/>
        </w:rPr>
        <w:t xml:space="preserve"> یعنی عامل ،معین یا راضی</w:t>
      </w:r>
      <w:r w:rsidR="00790F50" w:rsidRPr="00B56C69">
        <w:rPr>
          <w:rFonts w:eastAsia="Times New Roman" w:cstheme="minorHAnsi"/>
          <w:color w:val="006A0F"/>
          <w:sz w:val="44"/>
          <w:szCs w:val="44"/>
          <w:rtl/>
          <w:lang w:bidi="fa-IR"/>
        </w:rPr>
        <w:t>.</w:t>
      </w:r>
      <w:r w:rsidR="00B56C69">
        <w:rPr>
          <w:rFonts w:eastAsia="Times New Roman" w:cstheme="minorHAnsi"/>
          <w:color w:val="006A0F"/>
          <w:sz w:val="44"/>
          <w:szCs w:val="44"/>
          <w:rtl/>
          <w:lang w:bidi="fa-IR"/>
        </w:rPr>
        <w:t xml:space="preserve">  لذا ای پیامبر  شرکت نکن</w:t>
      </w:r>
      <w:r w:rsidR="00790F50" w:rsidRPr="00B56C69">
        <w:rPr>
          <w:rFonts w:eastAsia="Times New Roman" w:cstheme="minorHAnsi"/>
          <w:color w:val="006A0F"/>
          <w:sz w:val="44"/>
          <w:szCs w:val="44"/>
          <w:rtl/>
          <w:lang w:bidi="fa-IR"/>
        </w:rPr>
        <w:t xml:space="preserve"> منشین با آنان و م</w:t>
      </w:r>
      <w:r w:rsidR="00B61049" w:rsidRPr="00B56C69">
        <w:rPr>
          <w:rFonts w:eastAsia="Times New Roman" w:cstheme="minorHAnsi"/>
          <w:color w:val="006A0F"/>
          <w:sz w:val="44"/>
          <w:szCs w:val="44"/>
          <w:rtl/>
          <w:lang w:bidi="fa-IR"/>
        </w:rPr>
        <w:t>دیرانی که عالی مقام هستند و در سلسله تو قر</w:t>
      </w:r>
      <w:r w:rsidR="00790F50" w:rsidRPr="00B56C69">
        <w:rPr>
          <w:rFonts w:eastAsia="Times New Roman" w:cstheme="minorHAnsi"/>
          <w:color w:val="006A0F"/>
          <w:sz w:val="44"/>
          <w:szCs w:val="44"/>
          <w:rtl/>
          <w:lang w:bidi="fa-IR"/>
        </w:rPr>
        <w:t>ار دارند عالمان دین  مراجع دین  که به نوعی دارای تشخص و جایگاه هستند  نباید با این ظ</w:t>
      </w:r>
      <w:r w:rsidR="00B56C69">
        <w:rPr>
          <w:rFonts w:eastAsia="Times New Roman" w:cstheme="minorHAnsi" w:hint="cs"/>
          <w:color w:val="006A0F"/>
          <w:sz w:val="44"/>
          <w:szCs w:val="44"/>
          <w:rtl/>
          <w:lang w:bidi="fa-IR"/>
        </w:rPr>
        <w:t>ا</w:t>
      </w:r>
      <w:r w:rsidR="00790F50" w:rsidRPr="00B56C69">
        <w:rPr>
          <w:rFonts w:eastAsia="Times New Roman" w:cstheme="minorHAnsi"/>
          <w:color w:val="006A0F"/>
          <w:sz w:val="44"/>
          <w:szCs w:val="44"/>
          <w:rtl/>
          <w:lang w:bidi="fa-IR"/>
        </w:rPr>
        <w:t xml:space="preserve">لمان به </w:t>
      </w:r>
      <w:r w:rsidR="00B56C69">
        <w:rPr>
          <w:rFonts w:eastAsia="Times New Roman" w:cstheme="minorHAnsi"/>
          <w:color w:val="006A0F"/>
          <w:sz w:val="44"/>
          <w:szCs w:val="44"/>
          <w:rtl/>
          <w:lang w:bidi="fa-IR"/>
        </w:rPr>
        <w:t>دین مظلوم نشست داشت</w:t>
      </w:r>
      <w:r w:rsidR="00B56C69">
        <w:rPr>
          <w:rFonts w:eastAsia="Times New Roman" w:cstheme="minorHAnsi" w:hint="cs"/>
          <w:color w:val="006A0F"/>
          <w:sz w:val="44"/>
          <w:szCs w:val="44"/>
          <w:rtl/>
          <w:lang w:bidi="fa-IR"/>
        </w:rPr>
        <w:t>ه</w:t>
      </w:r>
      <w:r w:rsidR="00B56C69">
        <w:rPr>
          <w:rFonts w:eastAsia="Times New Roman" w:cstheme="minorHAnsi"/>
          <w:color w:val="006A0F"/>
          <w:sz w:val="44"/>
          <w:szCs w:val="44"/>
          <w:rtl/>
          <w:lang w:bidi="fa-IR"/>
        </w:rPr>
        <w:t xml:space="preserve"> و مذاکره </w:t>
      </w:r>
      <w:r w:rsidR="00B56C69">
        <w:rPr>
          <w:rFonts w:eastAsia="Times New Roman" w:cstheme="minorHAnsi" w:hint="cs"/>
          <w:color w:val="006A0F"/>
          <w:sz w:val="44"/>
          <w:szCs w:val="44"/>
          <w:rtl/>
          <w:lang w:bidi="fa-IR"/>
        </w:rPr>
        <w:t>کنند</w:t>
      </w:r>
      <w:r w:rsidR="00790F50" w:rsidRPr="00B56C69">
        <w:rPr>
          <w:rFonts w:eastAsia="Times New Roman" w:cstheme="minorHAnsi"/>
          <w:color w:val="006A0F"/>
          <w:sz w:val="44"/>
          <w:szCs w:val="44"/>
          <w:rtl/>
          <w:lang w:bidi="fa-IR"/>
        </w:rPr>
        <w:t xml:space="preserve"> </w:t>
      </w:r>
      <w:r w:rsidR="00522A5E" w:rsidRPr="009327CA">
        <w:rPr>
          <w:rFonts w:eastAsia="Times New Roman" w:cstheme="minorHAnsi"/>
          <w:color w:val="006A0F"/>
          <w:sz w:val="44"/>
          <w:szCs w:val="44"/>
          <w:rtl/>
          <w:lang w:bidi="fa-IR"/>
        </w:rPr>
        <w:t xml:space="preserve"> </w:t>
      </w:r>
      <w:r w:rsidR="00522A5E" w:rsidRPr="009327CA">
        <w:rPr>
          <w:rFonts w:eastAsia="Times New Roman" w:cstheme="minorHAnsi"/>
          <w:b/>
          <w:bCs/>
          <w:i/>
          <w:iCs/>
          <w:color w:val="006A0F"/>
          <w:sz w:val="44"/>
          <w:szCs w:val="44"/>
          <w:rtl/>
          <w:lang w:bidi="fa-IR"/>
        </w:rPr>
        <w:t xml:space="preserve">مَعَ الْقَوْمِ الظَّالِمِينَ </w:t>
      </w:r>
      <w:r w:rsidR="00522A5E" w:rsidRPr="009327CA">
        <w:rPr>
          <w:rFonts w:eastAsia="Times New Roman" w:cstheme="minorHAnsi"/>
          <w:color w:val="006A0F"/>
          <w:sz w:val="44"/>
          <w:szCs w:val="44"/>
          <w:rtl/>
          <w:lang w:bidi="fa-IR"/>
        </w:rPr>
        <w:t xml:space="preserve">(68) </w:t>
      </w:r>
      <w:r w:rsidR="005B7387" w:rsidRPr="00B56C69">
        <w:rPr>
          <w:rFonts w:eastAsia="Times New Roman" w:cstheme="minorHAnsi"/>
          <w:color w:val="006A0F"/>
          <w:sz w:val="44"/>
          <w:szCs w:val="44"/>
          <w:rtl/>
          <w:lang w:bidi="fa-IR"/>
        </w:rPr>
        <w:t>از این جا خطاب عام میشود یعنی غیر مقامات عالی هم مورد خطاب و نهی  قرار میگرند و مورد توصیه و موعظه قرار میگیرند  گویا مقام عالی اصلا نباید شرکت کنند دیگران  اگر قادر به حفظ هویت و شخصیت خود باشند ربما که مجاز باشند با احتیاط</w:t>
      </w:r>
      <w:r w:rsidR="00B56C69">
        <w:rPr>
          <w:rFonts w:eastAsia="Times New Roman" w:cstheme="minorHAnsi" w:hint="cs"/>
          <w:color w:val="006A0F"/>
          <w:sz w:val="44"/>
          <w:szCs w:val="44"/>
          <w:rtl/>
          <w:lang w:bidi="fa-IR"/>
        </w:rPr>
        <w:t xml:space="preserve"> و یا از روی تقیه</w:t>
      </w:r>
      <w:r w:rsidR="005B7387" w:rsidRPr="00B56C69">
        <w:rPr>
          <w:rFonts w:eastAsia="Times New Roman" w:cstheme="minorHAnsi"/>
          <w:color w:val="006A0F"/>
          <w:sz w:val="44"/>
          <w:szCs w:val="44"/>
          <w:rtl/>
          <w:lang w:bidi="fa-IR"/>
        </w:rPr>
        <w:t xml:space="preserve"> .</w:t>
      </w:r>
      <w:r w:rsidR="00790F50" w:rsidRPr="00B56C69">
        <w:rPr>
          <w:rFonts w:eastAsia="Times New Roman" w:cstheme="minorHAnsi"/>
          <w:color w:val="006A0F"/>
          <w:sz w:val="44"/>
          <w:szCs w:val="44"/>
          <w:rtl/>
          <w:lang w:bidi="fa-IR"/>
        </w:rPr>
        <w:t xml:space="preserve"> البته مقامات بزرگ و با تقوی که مراقب هستند احتیاط میکنند</w:t>
      </w:r>
      <w:r w:rsidR="00854F8D">
        <w:rPr>
          <w:rFonts w:eastAsia="Times New Roman" w:cstheme="minorHAnsi" w:hint="cs"/>
          <w:color w:val="006A0F"/>
          <w:sz w:val="44"/>
          <w:szCs w:val="44"/>
          <w:rtl/>
          <w:lang w:bidi="fa-IR"/>
        </w:rPr>
        <w:t xml:space="preserve"> تقیه میکنند </w:t>
      </w:r>
      <w:r w:rsidR="00790F50" w:rsidRPr="00B56C69">
        <w:rPr>
          <w:rFonts w:eastAsia="Times New Roman" w:cstheme="minorHAnsi"/>
          <w:color w:val="006A0F"/>
          <w:sz w:val="44"/>
          <w:szCs w:val="44"/>
          <w:rtl/>
          <w:lang w:bidi="fa-IR"/>
        </w:rPr>
        <w:t xml:space="preserve"> اگر شرکت کنند مسئول گناهان وستم</w:t>
      </w:r>
      <w:r w:rsidR="00854F8D">
        <w:rPr>
          <w:rFonts w:eastAsia="Times New Roman" w:cstheme="minorHAnsi" w:hint="cs"/>
          <w:color w:val="006A0F"/>
          <w:sz w:val="44"/>
          <w:szCs w:val="44"/>
          <w:rtl/>
          <w:lang w:bidi="fa-IR"/>
        </w:rPr>
        <w:t>ه</w:t>
      </w:r>
      <w:r w:rsidR="00854F8D">
        <w:rPr>
          <w:rFonts w:eastAsia="Times New Roman" w:cstheme="minorHAnsi"/>
          <w:color w:val="006A0F"/>
          <w:sz w:val="44"/>
          <w:szCs w:val="44"/>
          <w:rtl/>
          <w:lang w:bidi="fa-IR"/>
        </w:rPr>
        <w:t>ا</w:t>
      </w:r>
      <w:r w:rsidR="00790F50" w:rsidRPr="00B56C69">
        <w:rPr>
          <w:rFonts w:eastAsia="Times New Roman" w:cstheme="minorHAnsi"/>
          <w:color w:val="006A0F"/>
          <w:sz w:val="44"/>
          <w:szCs w:val="44"/>
          <w:rtl/>
          <w:lang w:bidi="fa-IR"/>
        </w:rPr>
        <w:t>ی آنها حساب</w:t>
      </w:r>
      <w:r w:rsidR="00854F8D">
        <w:rPr>
          <w:rFonts w:eastAsia="Times New Roman" w:cstheme="minorHAnsi"/>
          <w:color w:val="006A0F"/>
          <w:sz w:val="44"/>
          <w:szCs w:val="44"/>
          <w:rtl/>
          <w:lang w:bidi="fa-IR"/>
        </w:rPr>
        <w:t xml:space="preserve"> نمیشوند و جزء با</w:t>
      </w:r>
      <w:r w:rsidR="00854F8D">
        <w:rPr>
          <w:rFonts w:eastAsia="Times New Roman" w:cstheme="minorHAnsi" w:hint="cs"/>
          <w:color w:val="006A0F"/>
          <w:sz w:val="44"/>
          <w:szCs w:val="44"/>
          <w:rtl/>
          <w:lang w:bidi="fa-IR"/>
        </w:rPr>
        <w:t>ن</w:t>
      </w:r>
      <w:r w:rsidR="00790F50" w:rsidRPr="00B56C69">
        <w:rPr>
          <w:rFonts w:eastAsia="Times New Roman" w:cstheme="minorHAnsi"/>
          <w:color w:val="006A0F"/>
          <w:sz w:val="44"/>
          <w:szCs w:val="44"/>
          <w:rtl/>
          <w:lang w:bidi="fa-IR"/>
        </w:rPr>
        <w:t>د آنها قرار نمی</w:t>
      </w:r>
      <w:r w:rsidR="00854F8D">
        <w:rPr>
          <w:rFonts w:eastAsia="Times New Roman" w:cstheme="minorHAnsi" w:hint="cs"/>
          <w:color w:val="006A0F"/>
          <w:sz w:val="44"/>
          <w:szCs w:val="44"/>
          <w:rtl/>
          <w:lang w:bidi="fa-IR"/>
        </w:rPr>
        <w:t>گی</w:t>
      </w:r>
      <w:r w:rsidR="00790F50" w:rsidRPr="00B56C69">
        <w:rPr>
          <w:rFonts w:eastAsia="Times New Roman" w:cstheme="minorHAnsi"/>
          <w:color w:val="006A0F"/>
          <w:sz w:val="44"/>
          <w:szCs w:val="44"/>
          <w:rtl/>
          <w:lang w:bidi="fa-IR"/>
        </w:rPr>
        <w:t xml:space="preserve">رند یعنی نباید مورد هجمه ناقدان دلسوز و متدین قرار گیرند به بهانه این که چرا شرکت </w:t>
      </w:r>
      <w:r w:rsidR="00790F50" w:rsidRPr="00B56C69">
        <w:rPr>
          <w:rFonts w:eastAsia="Times New Roman" w:cstheme="minorHAnsi"/>
          <w:color w:val="006A0F"/>
          <w:sz w:val="44"/>
          <w:szCs w:val="44"/>
          <w:rtl/>
          <w:lang w:bidi="fa-IR"/>
        </w:rPr>
        <w:lastRenderedPageBreak/>
        <w:t>کرده</w:t>
      </w:r>
      <w:r w:rsidR="005B7387" w:rsidRPr="00B56C69">
        <w:rPr>
          <w:rFonts w:eastAsia="Times New Roman" w:cstheme="minorHAnsi"/>
          <w:color w:val="006A0F"/>
          <w:sz w:val="44"/>
          <w:szCs w:val="44"/>
          <w:rtl/>
          <w:lang w:bidi="fa-IR"/>
        </w:rPr>
        <w:t xml:space="preserve"> </w:t>
      </w:r>
      <w:r w:rsidR="00790F50" w:rsidRPr="00B56C69">
        <w:rPr>
          <w:rFonts w:eastAsia="Times New Roman" w:cstheme="minorHAnsi"/>
          <w:color w:val="006A0F"/>
          <w:sz w:val="44"/>
          <w:szCs w:val="44"/>
          <w:rtl/>
          <w:lang w:bidi="fa-IR"/>
        </w:rPr>
        <w:t>ا ند شاید به قصد تاثیر و تغییر با توان لازم و دانایی مناسب شرکت کرده اند</w:t>
      </w:r>
      <w:r w:rsidR="00854F8D">
        <w:rPr>
          <w:rFonts w:eastAsia="Times New Roman" w:cstheme="minorHAnsi" w:hint="cs"/>
          <w:color w:val="006A0F"/>
          <w:sz w:val="44"/>
          <w:szCs w:val="44"/>
          <w:rtl/>
          <w:lang w:bidi="fa-IR"/>
        </w:rPr>
        <w:t xml:space="preserve"> یا تقیتا برای دین و شخصیت خود مشارکت کرده اند</w:t>
      </w:r>
      <w:r w:rsidR="00790F50" w:rsidRPr="00B56C69">
        <w:rPr>
          <w:rFonts w:eastAsia="Times New Roman" w:cstheme="minorHAnsi"/>
          <w:color w:val="006A0F"/>
          <w:sz w:val="44"/>
          <w:szCs w:val="44"/>
          <w:rtl/>
          <w:lang w:bidi="fa-IR"/>
        </w:rPr>
        <w:t xml:space="preserve"> </w:t>
      </w:r>
      <w:r w:rsidR="00522A5E" w:rsidRPr="009327CA">
        <w:rPr>
          <w:rFonts w:eastAsia="Times New Roman" w:cstheme="minorHAnsi"/>
          <w:b/>
          <w:bCs/>
          <w:i/>
          <w:iCs/>
          <w:color w:val="006A0F"/>
          <w:sz w:val="44"/>
          <w:szCs w:val="44"/>
          <w:rtl/>
          <w:lang w:bidi="fa-IR"/>
        </w:rPr>
        <w:t>وَ ما عَلَى الَّذِينَ يَتَّقُونَ مِنْ حِسابِهِمْ مِنْ شَيْ‏ءٍ</w:t>
      </w:r>
      <w:r w:rsidR="00790F50" w:rsidRPr="00B56C69">
        <w:rPr>
          <w:rFonts w:eastAsia="Times New Roman" w:cstheme="minorHAnsi"/>
          <w:color w:val="006A0F"/>
          <w:sz w:val="44"/>
          <w:szCs w:val="44"/>
          <w:rtl/>
          <w:lang w:bidi="fa-IR"/>
        </w:rPr>
        <w:t xml:space="preserve"> ولی اگر شرکت در این همایشهای ممنوعه نکنند بر تقوا و اعتبارشان افزوده میشود به عنوان مدیر بصیر و مطلع .و متقی شناخته میشوند و جایگاه علمی و معنوی</w:t>
      </w:r>
      <w:r w:rsidR="00854F8D">
        <w:rPr>
          <w:rFonts w:eastAsia="Times New Roman" w:cstheme="minorHAnsi"/>
          <w:color w:val="006A0F"/>
          <w:sz w:val="44"/>
          <w:szCs w:val="44"/>
          <w:rtl/>
          <w:lang w:bidi="fa-IR"/>
        </w:rPr>
        <w:t xml:space="preserve"> آنها بالاتر میرود  این امر و ن</w:t>
      </w:r>
      <w:r w:rsidR="00790F50" w:rsidRPr="00B56C69">
        <w:rPr>
          <w:rFonts w:eastAsia="Times New Roman" w:cstheme="minorHAnsi"/>
          <w:color w:val="006A0F"/>
          <w:sz w:val="44"/>
          <w:szCs w:val="44"/>
          <w:rtl/>
          <w:lang w:bidi="fa-IR"/>
        </w:rPr>
        <w:t>هی مبنی بر عدم مشارکت  به علت حفظ شخصیت مدیر در اجتماع است شخصیت هایی که سرمایه اجتماع هستند و نباید لطمه</w:t>
      </w:r>
      <w:r w:rsidR="00854F8D">
        <w:rPr>
          <w:rFonts w:eastAsia="Times New Roman" w:cstheme="minorHAnsi"/>
          <w:color w:val="006A0F"/>
          <w:sz w:val="44"/>
          <w:szCs w:val="44"/>
          <w:rtl/>
          <w:lang w:bidi="fa-IR"/>
        </w:rPr>
        <w:t xml:space="preserve"> بخورند و باید مورد وقایه و حفا</w:t>
      </w:r>
      <w:r w:rsidR="00854F8D">
        <w:rPr>
          <w:rFonts w:eastAsia="Times New Roman" w:cstheme="minorHAnsi" w:hint="cs"/>
          <w:color w:val="006A0F"/>
          <w:sz w:val="44"/>
          <w:szCs w:val="44"/>
          <w:rtl/>
          <w:lang w:bidi="fa-IR"/>
        </w:rPr>
        <w:t>ظ</w:t>
      </w:r>
      <w:r w:rsidR="00790F50" w:rsidRPr="00B56C69">
        <w:rPr>
          <w:rFonts w:eastAsia="Times New Roman" w:cstheme="minorHAnsi"/>
          <w:color w:val="006A0F"/>
          <w:sz w:val="44"/>
          <w:szCs w:val="44"/>
          <w:rtl/>
          <w:lang w:bidi="fa-IR"/>
        </w:rPr>
        <w:t>ت قرار</w:t>
      </w:r>
      <w:r w:rsidR="00854F8D">
        <w:rPr>
          <w:rFonts w:eastAsia="Times New Roman" w:cstheme="minorHAnsi"/>
          <w:color w:val="006A0F"/>
          <w:sz w:val="44"/>
          <w:szCs w:val="44"/>
          <w:rtl/>
          <w:lang w:bidi="fa-IR"/>
        </w:rPr>
        <w:t xml:space="preserve"> گیرند  این تذکر</w:t>
      </w:r>
      <w:r w:rsidR="00790F50" w:rsidRPr="00B56C69">
        <w:rPr>
          <w:rFonts w:eastAsia="Times New Roman" w:cstheme="minorHAnsi"/>
          <w:color w:val="006A0F"/>
          <w:sz w:val="44"/>
          <w:szCs w:val="44"/>
          <w:rtl/>
          <w:lang w:bidi="fa-IR"/>
        </w:rPr>
        <w:t xml:space="preserve"> و یاد آوری در این جهت بود</w:t>
      </w:r>
      <w:r w:rsidR="00522A5E" w:rsidRPr="009327CA">
        <w:rPr>
          <w:rFonts w:eastAsia="Times New Roman" w:cstheme="minorHAnsi"/>
          <w:color w:val="006A0F"/>
          <w:sz w:val="44"/>
          <w:szCs w:val="44"/>
          <w:rtl/>
          <w:lang w:bidi="fa-IR"/>
        </w:rPr>
        <w:t xml:space="preserve"> وَ </w:t>
      </w:r>
      <w:r w:rsidR="00522A5E" w:rsidRPr="009327CA">
        <w:rPr>
          <w:rFonts w:eastAsia="Times New Roman" w:cstheme="minorHAnsi"/>
          <w:b/>
          <w:bCs/>
          <w:i/>
          <w:iCs/>
          <w:color w:val="006A0F"/>
          <w:sz w:val="44"/>
          <w:szCs w:val="44"/>
          <w:rtl/>
          <w:lang w:bidi="fa-IR"/>
        </w:rPr>
        <w:t>لكِنْ ذِكْرى‏ لَعَلَّهُمْ يَتَّقُونَ</w:t>
      </w:r>
      <w:r w:rsidR="00522A5E" w:rsidRPr="009327CA">
        <w:rPr>
          <w:rFonts w:eastAsia="Times New Roman" w:cstheme="minorHAnsi"/>
          <w:color w:val="006A0F"/>
          <w:sz w:val="44"/>
          <w:szCs w:val="44"/>
          <w:rtl/>
          <w:lang w:bidi="fa-IR"/>
        </w:rPr>
        <w:t xml:space="preserve"> (69)</w:t>
      </w:r>
    </w:p>
    <w:p w:rsidR="00522A5E" w:rsidRPr="009327CA" w:rsidRDefault="00F219CC" w:rsidP="005B7387">
      <w:pPr>
        <w:bidi/>
        <w:spacing w:before="100" w:beforeAutospacing="1" w:after="100" w:afterAutospacing="1" w:line="240" w:lineRule="auto"/>
        <w:rPr>
          <w:rFonts w:eastAsia="Times New Roman" w:cstheme="minorHAnsi"/>
          <w:sz w:val="44"/>
          <w:szCs w:val="44"/>
          <w:rtl/>
          <w:lang w:bidi="fa-IR"/>
        </w:rPr>
      </w:pPr>
      <w:r w:rsidRPr="00B56C69">
        <w:rPr>
          <w:rFonts w:eastAsia="Times New Roman" w:cstheme="minorHAnsi"/>
          <w:color w:val="006A0F"/>
          <w:sz w:val="44"/>
          <w:szCs w:val="44"/>
          <w:rtl/>
          <w:lang w:bidi="fa-IR"/>
        </w:rPr>
        <w:t xml:space="preserve"> نتیجه : " خوض در آیات الهی " یک ملاک است که باید مورد دقت قرار گیرد واکاوی شود که در آن عناصری از مسخره ،استهزاء ، وهن ، تخریب ،تحریف و.... نسبت به مبانی ،اصول و اهداف دینی   وجود دارد .   اگر نشست ها و همایش هایی حول این خوض تشکیل شد واجب الاعراض  میشود یعنی اصل بر عدم اعراض است  مگر اینکه قدرت تاثیر و تغییر داشته ب</w:t>
      </w:r>
      <w:r w:rsidR="005B7387" w:rsidRPr="00B56C69">
        <w:rPr>
          <w:rFonts w:eastAsia="Times New Roman" w:cstheme="minorHAnsi"/>
          <w:color w:val="006A0F"/>
          <w:sz w:val="44"/>
          <w:szCs w:val="44"/>
          <w:rtl/>
          <w:lang w:bidi="fa-IR"/>
        </w:rPr>
        <w:t>اشیم  و باید توجه داشته باشیم شخ</w:t>
      </w:r>
      <w:r w:rsidRPr="00B56C69">
        <w:rPr>
          <w:rFonts w:eastAsia="Times New Roman" w:cstheme="minorHAnsi"/>
          <w:color w:val="006A0F"/>
          <w:sz w:val="44"/>
          <w:szCs w:val="44"/>
          <w:rtl/>
          <w:lang w:bidi="fa-IR"/>
        </w:rPr>
        <w:t>صیتی عظیم مثل پیامبر اعظم ص از شرکت در این گونه جلسات منع شده است پس مدیران دیگر</w:t>
      </w:r>
      <w:r w:rsidR="005B7387" w:rsidRPr="00B56C69">
        <w:rPr>
          <w:rFonts w:eastAsia="Times New Roman" w:cstheme="minorHAnsi"/>
          <w:color w:val="006A0F"/>
          <w:sz w:val="44"/>
          <w:szCs w:val="44"/>
          <w:rtl/>
          <w:lang w:bidi="fa-IR"/>
        </w:rPr>
        <w:t xml:space="preserve"> یا غیر مدیران (مثل شخصیت های علمی معنوی )</w:t>
      </w:r>
      <w:r w:rsidRPr="00B56C69">
        <w:rPr>
          <w:rFonts w:eastAsia="Times New Roman" w:cstheme="minorHAnsi"/>
          <w:color w:val="006A0F"/>
          <w:sz w:val="44"/>
          <w:szCs w:val="44"/>
          <w:rtl/>
          <w:lang w:bidi="fa-IR"/>
        </w:rPr>
        <w:t xml:space="preserve"> به طریق اولی ن</w:t>
      </w:r>
      <w:r w:rsidR="005B7387" w:rsidRPr="00B56C69">
        <w:rPr>
          <w:rFonts w:eastAsia="Times New Roman" w:cstheme="minorHAnsi"/>
          <w:color w:val="006A0F"/>
          <w:sz w:val="44"/>
          <w:szCs w:val="44"/>
          <w:rtl/>
          <w:lang w:bidi="fa-IR"/>
        </w:rPr>
        <w:t>باشد شرکت کنند حتی اگر به علت قد</w:t>
      </w:r>
      <w:r w:rsidRPr="00B56C69">
        <w:rPr>
          <w:rFonts w:eastAsia="Times New Roman" w:cstheme="minorHAnsi"/>
          <w:color w:val="006A0F"/>
          <w:sz w:val="44"/>
          <w:szCs w:val="44"/>
          <w:rtl/>
          <w:lang w:bidi="fa-IR"/>
        </w:rPr>
        <w:t>رت شخصیت علمی و معنوی جذب در آنها نشوند فافهم و تدبر  هرچند اگر شرکت شد</w:t>
      </w:r>
      <w:r w:rsidR="00854F8D">
        <w:rPr>
          <w:rFonts w:eastAsia="Times New Roman" w:cstheme="minorHAnsi" w:hint="cs"/>
          <w:color w:val="006A0F"/>
          <w:sz w:val="44"/>
          <w:szCs w:val="44"/>
          <w:rtl/>
          <w:lang w:bidi="fa-IR"/>
        </w:rPr>
        <w:t xml:space="preserve"> از روی تقیه یا غفلت و... </w:t>
      </w:r>
      <w:r w:rsidRPr="00B56C69">
        <w:rPr>
          <w:rFonts w:eastAsia="Times New Roman" w:cstheme="minorHAnsi"/>
          <w:color w:val="006A0F"/>
          <w:sz w:val="44"/>
          <w:szCs w:val="44"/>
          <w:rtl/>
          <w:lang w:bidi="fa-IR"/>
        </w:rPr>
        <w:t xml:space="preserve"> نباید بباد انتقاد های تیز و تند هم قرار گیرند و </w:t>
      </w:r>
      <w:r w:rsidRPr="00B56C69">
        <w:rPr>
          <w:rFonts w:eastAsia="Times New Roman" w:cstheme="minorHAnsi"/>
          <w:color w:val="006A0F"/>
          <w:sz w:val="44"/>
          <w:szCs w:val="44"/>
          <w:rtl/>
          <w:lang w:bidi="fa-IR"/>
        </w:rPr>
        <w:lastRenderedPageBreak/>
        <w:t>مسئولیت افکار پلید نشست به عهده آنان نخواهد بود .(والله العالم)</w:t>
      </w:r>
    </w:p>
    <w:p w:rsidR="00522A5E" w:rsidRPr="009327CA" w:rsidRDefault="00F219CC" w:rsidP="00522A5E">
      <w:pPr>
        <w:bidi/>
        <w:spacing w:before="100" w:beforeAutospacing="1" w:after="100" w:afterAutospacing="1" w:line="240" w:lineRule="auto"/>
        <w:rPr>
          <w:rFonts w:eastAsia="Times New Roman" w:cstheme="minorHAnsi"/>
          <w:b/>
          <w:bCs/>
          <w:i/>
          <w:iCs/>
          <w:sz w:val="44"/>
          <w:szCs w:val="44"/>
          <w:rtl/>
          <w:lang w:bidi="fa-IR"/>
        </w:rPr>
      </w:pPr>
      <w:r w:rsidRPr="00B56C69">
        <w:rPr>
          <w:rFonts w:eastAsia="Times New Roman" w:cstheme="minorHAnsi"/>
          <w:b/>
          <w:bCs/>
          <w:i/>
          <w:iCs/>
          <w:sz w:val="44"/>
          <w:szCs w:val="44"/>
          <w:highlight w:val="yellow"/>
          <w:rtl/>
          <w:lang w:bidi="fa-IR"/>
        </w:rPr>
        <w:t>برای مطالعه</w:t>
      </w:r>
    </w:p>
    <w:p w:rsidR="009327CA" w:rsidRPr="009327CA" w:rsidRDefault="00522A5E" w:rsidP="009327CA">
      <w:pPr>
        <w:bidi/>
        <w:spacing w:after="0" w:line="240" w:lineRule="auto"/>
        <w:rPr>
          <w:rFonts w:eastAsia="Times New Roman" w:cstheme="minorHAnsi"/>
          <w:sz w:val="44"/>
          <w:szCs w:val="44"/>
          <w:rtl/>
          <w:lang w:bidi="fa-IR"/>
        </w:rPr>
      </w:pPr>
      <w:r w:rsidRPr="00B56C69">
        <w:rPr>
          <w:rFonts w:eastAsia="Times New Roman" w:cstheme="minorHAnsi"/>
          <w:color w:val="465BFF"/>
          <w:sz w:val="44"/>
          <w:szCs w:val="44"/>
          <w:rtl/>
          <w:lang w:bidi="fa-IR"/>
        </w:rPr>
        <w:t xml:space="preserve"> </w:t>
      </w:r>
      <w:r w:rsidR="009327CA" w:rsidRPr="009327CA">
        <w:rPr>
          <w:rFonts w:eastAsia="Times New Roman" w:cstheme="minorHAnsi"/>
          <w:color w:val="465BFF"/>
          <w:sz w:val="44"/>
          <w:szCs w:val="44"/>
          <w:rtl/>
          <w:lang w:bidi="fa-IR"/>
        </w:rPr>
        <w:t>[سوره الأنعام (6): آيه 70]</w:t>
      </w:r>
    </w:p>
    <w:p w:rsidR="009327CA" w:rsidRPr="009327CA" w:rsidRDefault="009327CA" w:rsidP="009327CA">
      <w:pPr>
        <w:bidi/>
        <w:spacing w:before="100" w:beforeAutospacing="1" w:after="100" w:afterAutospacing="1" w:line="240" w:lineRule="auto"/>
        <w:rPr>
          <w:rFonts w:eastAsia="Times New Roman" w:cstheme="minorHAnsi"/>
          <w:color w:val="000000"/>
          <w:sz w:val="44"/>
          <w:szCs w:val="44"/>
          <w:rtl/>
          <w:lang w:bidi="fa-IR"/>
        </w:rPr>
      </w:pPr>
      <w:r w:rsidRPr="009327CA">
        <w:rPr>
          <w:rFonts w:eastAsia="Times New Roman" w:cstheme="minorHAnsi"/>
          <w:color w:val="006A0F"/>
          <w:sz w:val="44"/>
          <w:szCs w:val="44"/>
          <w:rtl/>
          <w:lang w:bidi="fa-IR"/>
        </w:rPr>
        <w:t>وَ ذَرِ الَّذِينَ اتَّخَذُوا دِينَهُمْ لَعِباً وَ لَهْواً وَ غَرَّتْهُمُ الْحَياةُ الدُّنْيا وَ ذَكِّرْ بِهِ أَنْ تُبْسَلَ نَفْسٌ بِما كَسَبَتْ لَيْسَ لَها مِنْ دُونِ اللَّهِ وَلِيٌّ وَ لا شَفِيعٌ وَ إِنْ تَعْدِلْ كُلَّ عَدْلٍ لا يُؤْخَذْ مِنْها أُولئ</w:t>
      </w:r>
      <w:r w:rsidRPr="00B56C69">
        <w:rPr>
          <w:rFonts w:eastAsia="Times New Roman" w:cstheme="minorHAnsi"/>
          <w:color w:val="006A0F"/>
          <w:sz w:val="44"/>
          <w:szCs w:val="44"/>
          <w:vertAlign w:val="superscript"/>
          <w:rtl/>
          <w:lang w:bidi="fa-IR"/>
        </w:rPr>
        <w:footnoteReference w:id="3"/>
      </w:r>
    </w:p>
    <w:p w:rsidR="001B272F" w:rsidRPr="00B56C69" w:rsidRDefault="001B272F">
      <w:pPr>
        <w:rPr>
          <w:rFonts w:cstheme="minorHAnsi"/>
          <w:sz w:val="44"/>
          <w:szCs w:val="44"/>
          <w:rtl/>
          <w:lang w:bidi="fa-IR"/>
        </w:rPr>
      </w:pPr>
    </w:p>
    <w:sectPr w:rsidR="001B272F" w:rsidRPr="00B56C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A9F" w:rsidRDefault="006F3A9F" w:rsidP="009327CA">
      <w:pPr>
        <w:spacing w:after="0" w:line="240" w:lineRule="auto"/>
      </w:pPr>
      <w:r>
        <w:separator/>
      </w:r>
    </w:p>
  </w:endnote>
  <w:endnote w:type="continuationSeparator" w:id="0">
    <w:p w:rsidR="006F3A9F" w:rsidRDefault="006F3A9F" w:rsidP="00932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zi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A9F" w:rsidRDefault="006F3A9F" w:rsidP="009327CA">
      <w:pPr>
        <w:spacing w:after="0" w:line="240" w:lineRule="auto"/>
      </w:pPr>
      <w:r>
        <w:separator/>
      </w:r>
    </w:p>
  </w:footnote>
  <w:footnote w:type="continuationSeparator" w:id="0">
    <w:p w:rsidR="006F3A9F" w:rsidRDefault="006F3A9F" w:rsidP="009327CA">
      <w:pPr>
        <w:spacing w:after="0" w:line="240" w:lineRule="auto"/>
      </w:pPr>
      <w:r>
        <w:continuationSeparator/>
      </w:r>
    </w:p>
  </w:footnote>
  <w:footnote w:id="1">
    <w:p w:rsidR="005B7387" w:rsidRPr="00AC4755" w:rsidRDefault="005B7387" w:rsidP="00BD4BAB">
      <w:pPr>
        <w:pStyle w:val="NoSpacing"/>
        <w:bidi/>
        <w:rPr>
          <w:rtl/>
        </w:rPr>
      </w:pPr>
      <w:r w:rsidRPr="00AC4755">
        <w:rPr>
          <w:rStyle w:val="FootnoteReference"/>
          <w:vertAlign w:val="baseline"/>
        </w:rPr>
        <w:footnoteRef/>
      </w:r>
      <w:r w:rsidRPr="00AC4755">
        <w:rPr>
          <w:rtl/>
        </w:rPr>
        <w:t xml:space="preserve"> طبرسى، فضل بن حسن، ترجمه تفسير مجمع البيان، 27جلد، فراهانى - ايران - تهران، چاپ: 1.</w:t>
      </w:r>
    </w:p>
  </w:footnote>
  <w:footnote w:id="2">
    <w:p w:rsidR="00BD4BAB" w:rsidRPr="00BD4BAB" w:rsidRDefault="00AC4755" w:rsidP="00BD4BAB">
      <w:pPr>
        <w:bidi/>
        <w:rPr>
          <w:rFonts w:ascii="Times New Roman" w:eastAsia="Times New Roman" w:hAnsi="Times New Roman" w:cs="Times New Roman"/>
          <w:sz w:val="24"/>
          <w:szCs w:val="24"/>
        </w:rPr>
      </w:pPr>
      <w:r w:rsidRPr="00AC4755">
        <w:rPr>
          <w:rStyle w:val="FootnoteReference"/>
          <w:vertAlign w:val="baseline"/>
        </w:rPr>
        <w:footnoteRef/>
      </w:r>
      <w:r w:rsidRPr="00AC4755">
        <w:rPr>
          <w:rtl/>
          <w:lang w:bidi="fa-IR"/>
        </w:rPr>
        <w:t>خَوْض (به فتح خاء و سکون واو) از واژگان قرآن کریم به معنای داخل شدن در آب است. البته در قرآن کریم این واژه در ورود به آب اصلا به کار نرفته و در همه جا، منظور از آن خوض در باطل است. خاضُوا به معنای به باطل وارد شدند، است.</w:t>
      </w:r>
      <w:r w:rsidR="00BD4BAB" w:rsidRPr="00BD4BAB">
        <w:rPr>
          <w:rFonts w:ascii="vazir" w:eastAsia="Times New Roman" w:hAnsi="vazir" w:cs="Times New Roman"/>
          <w:color w:val="000000"/>
          <w:sz w:val="25"/>
          <w:szCs w:val="25"/>
        </w:rPr>
        <w:t xml:space="preserve"> </w:t>
      </w:r>
      <w:r w:rsidR="00BD4BAB" w:rsidRPr="00BD4BAB">
        <w:rPr>
          <w:rFonts w:ascii="vazir" w:eastAsia="Times New Roman" w:hAnsi="vazir" w:cs="Times New Roman"/>
          <w:color w:val="000000"/>
          <w:sz w:val="25"/>
          <w:szCs w:val="25"/>
        </w:rPr>
        <w:br/>
      </w:r>
      <w:r w:rsidR="00BD4BAB" w:rsidRPr="00BD4BAB">
        <w:rPr>
          <w:rFonts w:ascii="vazir" w:eastAsia="Times New Roman" w:hAnsi="vazir" w:cs="Times New Roman"/>
          <w:color w:val="B37DB8"/>
          <w:sz w:val="25"/>
          <w:szCs w:val="25"/>
          <w:shd w:val="clear" w:color="auto" w:fill="FFFFFF"/>
        </w:rPr>
        <w:t>«</w:t>
      </w:r>
      <w:r w:rsidR="00BD4BAB" w:rsidRPr="00BD4BAB">
        <w:rPr>
          <w:rFonts w:ascii="vazir" w:eastAsia="Times New Roman" w:hAnsi="vazir" w:cs="Times New Roman"/>
          <w:color w:val="B37DB8"/>
          <w:sz w:val="25"/>
          <w:szCs w:val="25"/>
          <w:shd w:val="clear" w:color="auto" w:fill="FFFFFF"/>
          <w:rtl/>
        </w:rPr>
        <w:t>خوض</w:t>
      </w:r>
      <w:r w:rsidR="00BD4BAB" w:rsidRPr="00BD4BAB">
        <w:rPr>
          <w:rFonts w:ascii="vazir" w:eastAsia="Times New Roman" w:hAnsi="vazir" w:cs="Times New Roman"/>
          <w:color w:val="B37DB8"/>
          <w:sz w:val="25"/>
          <w:szCs w:val="25"/>
          <w:shd w:val="clear" w:color="auto" w:fill="FFFFFF"/>
        </w:rPr>
        <w:t>»</w:t>
      </w:r>
      <w:r w:rsidR="00BD4BAB" w:rsidRPr="00BD4BAB">
        <w:rPr>
          <w:rFonts w:ascii="vazir" w:eastAsia="Times New Roman" w:hAnsi="vazir" w:cs="Times New Roman"/>
          <w:color w:val="000000"/>
          <w:sz w:val="25"/>
          <w:szCs w:val="25"/>
          <w:shd w:val="clear" w:color="auto" w:fill="FFFFFF"/>
        </w:rPr>
        <w:t> </w:t>
      </w:r>
      <w:r w:rsidR="00BD4BAB" w:rsidRPr="00BD4BAB">
        <w:rPr>
          <w:rFonts w:ascii="vazir" w:eastAsia="Times New Roman" w:hAnsi="vazir" w:cs="Times New Roman"/>
          <w:color w:val="000000"/>
          <w:sz w:val="25"/>
          <w:szCs w:val="25"/>
          <w:shd w:val="clear" w:color="auto" w:fill="FFFFFF"/>
          <w:rtl/>
        </w:rPr>
        <w:t>همان‌طور که</w:t>
      </w:r>
      <w:r w:rsidR="00BD4BAB" w:rsidRPr="00BD4BAB">
        <w:rPr>
          <w:rFonts w:ascii="vazir" w:eastAsia="Times New Roman" w:hAnsi="vazir" w:cs="Times New Roman"/>
          <w:color w:val="000000"/>
          <w:sz w:val="25"/>
          <w:szCs w:val="25"/>
          <w:shd w:val="clear" w:color="auto" w:fill="FFFFFF"/>
        </w:rPr>
        <w:t xml:space="preserve"> «</w:t>
      </w:r>
      <w:bookmarkStart w:id="0" w:name="_راغب"/>
      <w:r w:rsidR="00BD4BAB" w:rsidRPr="00BD4BAB">
        <w:rPr>
          <w:rFonts w:ascii="Times New Roman" w:eastAsia="Times New Roman" w:hAnsi="Times New Roman" w:cs="Times New Roman"/>
          <w:sz w:val="24"/>
          <w:szCs w:val="24"/>
        </w:rPr>
        <w:fldChar w:fldCharType="begin"/>
      </w:r>
      <w:r w:rsidR="00BD4BAB" w:rsidRPr="00BD4BAB">
        <w:rPr>
          <w:rFonts w:ascii="Times New Roman" w:eastAsia="Times New Roman" w:hAnsi="Times New Roman" w:cs="Times New Roman"/>
          <w:sz w:val="24"/>
          <w:szCs w:val="24"/>
        </w:rPr>
        <w:instrText xml:space="preserve"> HYPERLINK "https://fa.wikifeqh.ir/%D8%B1%D8%A7%D8%BA%D8%A8" \o "</w:instrText>
      </w:r>
      <w:r w:rsidR="00BD4BAB" w:rsidRPr="00BD4BAB">
        <w:rPr>
          <w:rFonts w:ascii="Times New Roman" w:eastAsia="Times New Roman" w:hAnsi="Times New Roman" w:cs="Times New Roman"/>
          <w:sz w:val="24"/>
          <w:szCs w:val="24"/>
          <w:rtl/>
        </w:rPr>
        <w:instrText>راغب</w:instrText>
      </w:r>
      <w:r w:rsidR="00BD4BAB" w:rsidRPr="00BD4BAB">
        <w:rPr>
          <w:rFonts w:ascii="Times New Roman" w:eastAsia="Times New Roman" w:hAnsi="Times New Roman" w:cs="Times New Roman"/>
          <w:sz w:val="24"/>
          <w:szCs w:val="24"/>
        </w:rPr>
        <w:instrText xml:space="preserve">" \t "_blank" </w:instrText>
      </w:r>
      <w:r w:rsidR="00BD4BAB" w:rsidRPr="00BD4BAB">
        <w:rPr>
          <w:rFonts w:ascii="Times New Roman" w:eastAsia="Times New Roman" w:hAnsi="Times New Roman" w:cs="Times New Roman"/>
          <w:sz w:val="24"/>
          <w:szCs w:val="24"/>
        </w:rPr>
        <w:fldChar w:fldCharType="separate"/>
      </w:r>
      <w:r w:rsidR="00BD4BAB" w:rsidRPr="00BD4BAB">
        <w:rPr>
          <w:rFonts w:ascii="vazir" w:eastAsia="Times New Roman" w:hAnsi="vazir" w:cs="Times New Roman"/>
          <w:color w:val="0000FF"/>
          <w:sz w:val="25"/>
          <w:szCs w:val="25"/>
          <w:u w:val="single"/>
          <w:shd w:val="clear" w:color="auto" w:fill="FFFFFF"/>
          <w:rtl/>
        </w:rPr>
        <w:t>راغب</w:t>
      </w:r>
      <w:r w:rsidR="00BD4BAB" w:rsidRPr="00BD4BAB">
        <w:rPr>
          <w:rFonts w:ascii="Times New Roman" w:eastAsia="Times New Roman" w:hAnsi="Times New Roman" w:cs="Times New Roman"/>
          <w:sz w:val="24"/>
          <w:szCs w:val="24"/>
        </w:rPr>
        <w:fldChar w:fldCharType="end"/>
      </w:r>
      <w:bookmarkEnd w:id="0"/>
      <w:r w:rsidR="00BD4BAB" w:rsidRPr="00BD4BAB">
        <w:rPr>
          <w:rFonts w:ascii="vazir" w:eastAsia="Times New Roman" w:hAnsi="vazir" w:cs="Times New Roman"/>
          <w:color w:val="000000"/>
          <w:sz w:val="25"/>
          <w:szCs w:val="25"/>
          <w:shd w:val="clear" w:color="auto" w:fill="FFFFFF"/>
        </w:rPr>
        <w:t xml:space="preserve">» </w:t>
      </w:r>
      <w:r w:rsidR="00BD4BAB" w:rsidRPr="00BD4BAB">
        <w:rPr>
          <w:rFonts w:ascii="vazir" w:eastAsia="Times New Roman" w:hAnsi="vazir" w:cs="Times New Roman"/>
          <w:color w:val="000000"/>
          <w:sz w:val="25"/>
          <w:szCs w:val="25"/>
          <w:shd w:val="clear" w:color="auto" w:fill="FFFFFF"/>
          <w:rtl/>
        </w:rPr>
        <w:t>در</w:t>
      </w:r>
      <w:r w:rsidR="00BD4BAB" w:rsidRPr="00BD4BAB">
        <w:rPr>
          <w:rFonts w:ascii="vazir" w:eastAsia="Times New Roman" w:hAnsi="vazir" w:cs="Times New Roman"/>
          <w:color w:val="000000"/>
          <w:sz w:val="25"/>
          <w:szCs w:val="25"/>
          <w:shd w:val="clear" w:color="auto" w:fill="FFFFFF"/>
        </w:rPr>
        <w:t xml:space="preserve"> «</w:t>
      </w:r>
      <w:bookmarkStart w:id="1" w:name="_مفردات"/>
      <w:r w:rsidR="00BD4BAB" w:rsidRPr="00BD4BAB">
        <w:rPr>
          <w:rFonts w:ascii="Times New Roman" w:eastAsia="Times New Roman" w:hAnsi="Times New Roman" w:cs="Times New Roman"/>
          <w:sz w:val="24"/>
          <w:szCs w:val="24"/>
        </w:rPr>
        <w:fldChar w:fldCharType="begin"/>
      </w:r>
      <w:r w:rsidR="00BD4BAB" w:rsidRPr="00BD4BAB">
        <w:rPr>
          <w:rFonts w:ascii="Times New Roman" w:eastAsia="Times New Roman" w:hAnsi="Times New Roman" w:cs="Times New Roman"/>
          <w:sz w:val="24"/>
          <w:szCs w:val="24"/>
        </w:rPr>
        <w:instrText xml:space="preserve"> HYPERLINK "https://fa.wikifeqh.ir/%D9%85%D9%81%D8%B1%D8%AF%D8%A7%D8%AA" \o "</w:instrText>
      </w:r>
      <w:r w:rsidR="00BD4BAB" w:rsidRPr="00BD4BAB">
        <w:rPr>
          <w:rFonts w:ascii="Times New Roman" w:eastAsia="Times New Roman" w:hAnsi="Times New Roman" w:cs="Times New Roman"/>
          <w:sz w:val="24"/>
          <w:szCs w:val="24"/>
          <w:rtl/>
        </w:rPr>
        <w:instrText>مفردات</w:instrText>
      </w:r>
      <w:r w:rsidR="00BD4BAB" w:rsidRPr="00BD4BAB">
        <w:rPr>
          <w:rFonts w:ascii="Times New Roman" w:eastAsia="Times New Roman" w:hAnsi="Times New Roman" w:cs="Times New Roman"/>
          <w:sz w:val="24"/>
          <w:szCs w:val="24"/>
        </w:rPr>
        <w:instrText xml:space="preserve">" \t "_blank" </w:instrText>
      </w:r>
      <w:r w:rsidR="00BD4BAB" w:rsidRPr="00BD4BAB">
        <w:rPr>
          <w:rFonts w:ascii="Times New Roman" w:eastAsia="Times New Roman" w:hAnsi="Times New Roman" w:cs="Times New Roman"/>
          <w:sz w:val="24"/>
          <w:szCs w:val="24"/>
        </w:rPr>
        <w:fldChar w:fldCharType="separate"/>
      </w:r>
      <w:r w:rsidR="00BD4BAB" w:rsidRPr="00BD4BAB">
        <w:rPr>
          <w:rFonts w:ascii="vazir" w:eastAsia="Times New Roman" w:hAnsi="vazir" w:cs="Times New Roman"/>
          <w:color w:val="0000FF"/>
          <w:sz w:val="25"/>
          <w:szCs w:val="25"/>
          <w:u w:val="single"/>
          <w:shd w:val="clear" w:color="auto" w:fill="FFFFFF"/>
          <w:rtl/>
        </w:rPr>
        <w:t>مفردات</w:t>
      </w:r>
      <w:r w:rsidR="00BD4BAB" w:rsidRPr="00BD4BAB">
        <w:rPr>
          <w:rFonts w:ascii="Times New Roman" w:eastAsia="Times New Roman" w:hAnsi="Times New Roman" w:cs="Times New Roman"/>
          <w:sz w:val="24"/>
          <w:szCs w:val="24"/>
        </w:rPr>
        <w:fldChar w:fldCharType="end"/>
      </w:r>
      <w:bookmarkEnd w:id="1"/>
      <w:r w:rsidR="00BD4BAB" w:rsidRPr="00BD4BAB">
        <w:rPr>
          <w:rFonts w:ascii="vazir" w:eastAsia="Times New Roman" w:hAnsi="vazir" w:cs="Times New Roman"/>
          <w:color w:val="000000"/>
          <w:sz w:val="25"/>
          <w:szCs w:val="25"/>
          <w:shd w:val="clear" w:color="auto" w:fill="FFFFFF"/>
        </w:rPr>
        <w:t xml:space="preserve">» </w:t>
      </w:r>
      <w:r w:rsidR="00BD4BAB" w:rsidRPr="00BD4BAB">
        <w:rPr>
          <w:rFonts w:ascii="vazir" w:eastAsia="Times New Roman" w:hAnsi="vazir" w:cs="Times New Roman"/>
          <w:color w:val="000000"/>
          <w:sz w:val="25"/>
          <w:szCs w:val="25"/>
          <w:shd w:val="clear" w:color="auto" w:fill="FFFFFF"/>
          <w:rtl/>
        </w:rPr>
        <w:t>می‌گوید، در اصل به معنای وارد شدن تدریجی در آب و راه رفتن (و شنا کردن) در آن است، ولی بعداً به عنوان کنایه به ورود در سایر امور نیز گفته شده است،</w:t>
      </w:r>
      <w:bookmarkStart w:id="2" w:name="outlink"/>
      <w:bookmarkStart w:id="3" w:name="_GoBack"/>
      <w:bookmarkEnd w:id="3"/>
      <w:r w:rsidR="00BD4BAB" w:rsidRPr="00BD4BAB">
        <w:rPr>
          <w:rFonts w:ascii="vazir" w:eastAsia="Times New Roman" w:hAnsi="vazir" w:cs="Times New Roman"/>
          <w:color w:val="000000"/>
          <w:sz w:val="25"/>
          <w:szCs w:val="25"/>
          <w:shd w:val="clear" w:color="auto" w:fill="FFFFFF"/>
          <w:rtl/>
        </w:rPr>
        <w:t>اما این کلمه در </w:t>
      </w:r>
      <w:bookmarkStart w:id="4" w:name="_قرآن_مجید"/>
      <w:r w:rsidR="00BD4BAB" w:rsidRPr="00BD4BAB">
        <w:rPr>
          <w:rFonts w:ascii="Times New Roman" w:eastAsia="Times New Roman" w:hAnsi="Times New Roman" w:cs="Times New Roman"/>
          <w:sz w:val="24"/>
          <w:szCs w:val="24"/>
        </w:rPr>
        <w:fldChar w:fldCharType="begin"/>
      </w:r>
      <w:r w:rsidR="00BD4BAB" w:rsidRPr="00BD4BAB">
        <w:rPr>
          <w:rFonts w:ascii="Times New Roman" w:eastAsia="Times New Roman" w:hAnsi="Times New Roman" w:cs="Times New Roman"/>
          <w:sz w:val="24"/>
          <w:szCs w:val="24"/>
        </w:rPr>
        <w:instrText xml:space="preserve"> HYPERLINK "https://fa.wikifeqh.ir/%D9%82%D8%B1%D8%A2%D9%86_%D9%85%D8%AC%DB%8C%D8%AF" \o "</w:instrText>
      </w:r>
      <w:r w:rsidR="00BD4BAB" w:rsidRPr="00BD4BAB">
        <w:rPr>
          <w:rFonts w:ascii="Times New Roman" w:eastAsia="Times New Roman" w:hAnsi="Times New Roman" w:cs="Times New Roman"/>
          <w:sz w:val="24"/>
          <w:szCs w:val="24"/>
          <w:rtl/>
        </w:rPr>
        <w:instrText>قرآن مج</w:instrText>
      </w:r>
      <w:r w:rsidR="00BD4BAB" w:rsidRPr="00BD4BAB">
        <w:rPr>
          <w:rFonts w:ascii="Times New Roman" w:eastAsia="Times New Roman" w:hAnsi="Times New Roman" w:cs="Times New Roman" w:hint="cs"/>
          <w:sz w:val="24"/>
          <w:szCs w:val="24"/>
          <w:rtl/>
        </w:rPr>
        <w:instrText>ی</w:instrText>
      </w:r>
      <w:r w:rsidR="00BD4BAB" w:rsidRPr="00BD4BAB">
        <w:rPr>
          <w:rFonts w:ascii="Times New Roman" w:eastAsia="Times New Roman" w:hAnsi="Times New Roman" w:cs="Times New Roman" w:hint="eastAsia"/>
          <w:sz w:val="24"/>
          <w:szCs w:val="24"/>
          <w:rtl/>
        </w:rPr>
        <w:instrText>د</w:instrText>
      </w:r>
      <w:r w:rsidR="00BD4BAB" w:rsidRPr="00BD4BAB">
        <w:rPr>
          <w:rFonts w:ascii="Times New Roman" w:eastAsia="Times New Roman" w:hAnsi="Times New Roman" w:cs="Times New Roman"/>
          <w:sz w:val="24"/>
          <w:szCs w:val="24"/>
        </w:rPr>
        <w:instrText xml:space="preserve">" \t "_blank" </w:instrText>
      </w:r>
      <w:r w:rsidR="00BD4BAB" w:rsidRPr="00BD4BAB">
        <w:rPr>
          <w:rFonts w:ascii="Times New Roman" w:eastAsia="Times New Roman" w:hAnsi="Times New Roman" w:cs="Times New Roman"/>
          <w:sz w:val="24"/>
          <w:szCs w:val="24"/>
        </w:rPr>
        <w:fldChar w:fldCharType="separate"/>
      </w:r>
      <w:r w:rsidR="00BD4BAB" w:rsidRPr="00BD4BAB">
        <w:rPr>
          <w:rFonts w:ascii="vazir" w:eastAsia="Times New Roman" w:hAnsi="vazir" w:cs="Times New Roman"/>
          <w:color w:val="0000FF"/>
          <w:sz w:val="25"/>
          <w:szCs w:val="25"/>
          <w:u w:val="single"/>
          <w:shd w:val="clear" w:color="auto" w:fill="FFFFFF"/>
          <w:rtl/>
        </w:rPr>
        <w:t>قرآن مجید</w:t>
      </w:r>
      <w:r w:rsidR="00BD4BAB" w:rsidRPr="00BD4BAB">
        <w:rPr>
          <w:rFonts w:ascii="Times New Roman" w:eastAsia="Times New Roman" w:hAnsi="Times New Roman" w:cs="Times New Roman"/>
          <w:sz w:val="24"/>
          <w:szCs w:val="24"/>
        </w:rPr>
        <w:fldChar w:fldCharType="end"/>
      </w:r>
      <w:bookmarkEnd w:id="4"/>
      <w:r w:rsidR="00BD4BAB" w:rsidRPr="00BD4BAB">
        <w:rPr>
          <w:rFonts w:ascii="vazir" w:eastAsia="Times New Roman" w:hAnsi="vazir" w:cs="Times New Roman"/>
          <w:color w:val="000000"/>
          <w:sz w:val="25"/>
          <w:szCs w:val="25"/>
          <w:shd w:val="clear" w:color="auto" w:fill="FFFFFF"/>
        </w:rPr>
        <w:t> </w:t>
      </w:r>
      <w:r w:rsidR="00BD4BAB" w:rsidRPr="00BD4BAB">
        <w:rPr>
          <w:rFonts w:ascii="vazir" w:eastAsia="Times New Roman" w:hAnsi="vazir" w:cs="Times New Roman"/>
          <w:color w:val="000000"/>
          <w:sz w:val="25"/>
          <w:szCs w:val="25"/>
          <w:shd w:val="clear" w:color="auto" w:fill="FFFFFF"/>
          <w:rtl/>
        </w:rPr>
        <w:t>بیشتر به وارد شدن در مطالب باطل و بی‌اساس اطلاق گردیده، ولی غالباً در قرآن، به معنای ورود، یا شروع به کارها یا سخنان زشت و بد آمده است</w:t>
      </w:r>
      <w:r w:rsidR="00BD4BAB" w:rsidRPr="00BD4BAB">
        <w:rPr>
          <w:rFonts w:ascii="vazir" w:eastAsia="Times New Roman" w:hAnsi="vazir" w:cs="Times New Roman"/>
          <w:color w:val="000000"/>
          <w:sz w:val="25"/>
          <w:szCs w:val="25"/>
          <w:shd w:val="clear" w:color="auto" w:fill="FFFFFF"/>
        </w:rPr>
        <w:t>. </w:t>
      </w:r>
    </w:p>
    <w:bookmarkEnd w:id="2"/>
    <w:p w:rsidR="00AC4755" w:rsidRPr="00AC4755" w:rsidRDefault="00AC4755" w:rsidP="00BD4BAB">
      <w:pPr>
        <w:pStyle w:val="NoSpacing"/>
        <w:bidi/>
      </w:pPr>
    </w:p>
    <w:p w:rsidR="00AC4755" w:rsidRPr="00AC4755" w:rsidRDefault="00AC4755" w:rsidP="00BD4BAB">
      <w:pPr>
        <w:pStyle w:val="NoSpacing"/>
        <w:bidi/>
        <w:rPr>
          <w:rtl/>
          <w:lang w:bidi="fa-IR"/>
        </w:rPr>
      </w:pPr>
    </w:p>
  </w:footnote>
  <w:footnote w:id="3">
    <w:p w:rsidR="009327CA" w:rsidRPr="00AC4755" w:rsidRDefault="009327CA" w:rsidP="00BD4BAB">
      <w:pPr>
        <w:pStyle w:val="NoSpacing"/>
        <w:bidi/>
        <w:rPr>
          <w:rtl/>
        </w:rPr>
      </w:pPr>
      <w:r w:rsidRPr="00AC4755">
        <w:rPr>
          <w:rStyle w:val="FootnoteReference"/>
          <w:vertAlign w:val="baseline"/>
        </w:rPr>
        <w:footnoteRef/>
      </w:r>
      <w:r w:rsidRPr="00AC4755">
        <w:rPr>
          <w:rtl/>
        </w:rPr>
        <w:t xml:space="preserve"> </w:t>
      </w:r>
      <w:r w:rsidRPr="00AC4755">
        <w:rPr>
          <w:rtl/>
        </w:rPr>
        <w:t>طبرسى، فضل بن حسن، ترجمه تفسير مجمع البيان، 27جلد، فراهانى - ايران - تهران، چاپ: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CA"/>
    <w:rsid w:val="001B272F"/>
    <w:rsid w:val="002C253F"/>
    <w:rsid w:val="00420BF1"/>
    <w:rsid w:val="00455D8C"/>
    <w:rsid w:val="00522A5E"/>
    <w:rsid w:val="005B7387"/>
    <w:rsid w:val="00684DD4"/>
    <w:rsid w:val="006F3A9F"/>
    <w:rsid w:val="00790F50"/>
    <w:rsid w:val="00854F8D"/>
    <w:rsid w:val="009327CA"/>
    <w:rsid w:val="00AC4755"/>
    <w:rsid w:val="00B56C69"/>
    <w:rsid w:val="00B61049"/>
    <w:rsid w:val="00BD4BAB"/>
    <w:rsid w:val="00CC42B2"/>
    <w:rsid w:val="00E502A6"/>
    <w:rsid w:val="00F219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130F3"/>
  <w15:chartTrackingRefBased/>
  <w15:docId w15:val="{499FAD7B-4C38-424A-B32B-2755F0C8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327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27CA"/>
    <w:rPr>
      <w:sz w:val="20"/>
      <w:szCs w:val="20"/>
    </w:rPr>
  </w:style>
  <w:style w:type="character" w:styleId="FootnoteReference">
    <w:name w:val="footnote reference"/>
    <w:basedOn w:val="DefaultParagraphFont"/>
    <w:uiPriority w:val="99"/>
    <w:semiHidden/>
    <w:unhideWhenUsed/>
    <w:rsid w:val="009327CA"/>
    <w:rPr>
      <w:vertAlign w:val="superscript"/>
    </w:rPr>
  </w:style>
  <w:style w:type="paragraph" w:styleId="NoSpacing">
    <w:name w:val="No Spacing"/>
    <w:uiPriority w:val="1"/>
    <w:qFormat/>
    <w:rsid w:val="00AC47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289362">
      <w:bodyDiv w:val="1"/>
      <w:marLeft w:val="0"/>
      <w:marRight w:val="0"/>
      <w:marTop w:val="0"/>
      <w:marBottom w:val="0"/>
      <w:divBdr>
        <w:top w:val="none" w:sz="0" w:space="0" w:color="auto"/>
        <w:left w:val="none" w:sz="0" w:space="0" w:color="auto"/>
        <w:bottom w:val="none" w:sz="0" w:space="0" w:color="auto"/>
        <w:right w:val="none" w:sz="0" w:space="0" w:color="auto"/>
      </w:divBdr>
      <w:divsChild>
        <w:div w:id="2076777169">
          <w:marLeft w:val="0"/>
          <w:marRight w:val="0"/>
          <w:marTop w:val="0"/>
          <w:marBottom w:val="0"/>
          <w:divBdr>
            <w:top w:val="none" w:sz="0" w:space="0" w:color="auto"/>
            <w:left w:val="none" w:sz="0" w:space="0" w:color="auto"/>
            <w:bottom w:val="none" w:sz="0" w:space="0" w:color="auto"/>
            <w:right w:val="none" w:sz="0" w:space="0" w:color="auto"/>
          </w:divBdr>
          <w:divsChild>
            <w:div w:id="1447112967">
              <w:marLeft w:val="0"/>
              <w:marRight w:val="0"/>
              <w:marTop w:val="0"/>
              <w:marBottom w:val="0"/>
              <w:divBdr>
                <w:top w:val="none" w:sz="0" w:space="0" w:color="auto"/>
                <w:left w:val="none" w:sz="0" w:space="0" w:color="auto"/>
                <w:bottom w:val="none" w:sz="0" w:space="0" w:color="auto"/>
                <w:right w:val="none" w:sz="0" w:space="0" w:color="auto"/>
              </w:divBdr>
              <w:divsChild>
                <w:div w:id="1429962727">
                  <w:marLeft w:val="0"/>
                  <w:marRight w:val="0"/>
                  <w:marTop w:val="0"/>
                  <w:marBottom w:val="0"/>
                  <w:divBdr>
                    <w:top w:val="none" w:sz="0" w:space="0" w:color="auto"/>
                    <w:left w:val="none" w:sz="0" w:space="0" w:color="auto"/>
                    <w:bottom w:val="none" w:sz="0" w:space="0" w:color="auto"/>
                    <w:right w:val="none" w:sz="0" w:space="0" w:color="auto"/>
                  </w:divBdr>
                  <w:divsChild>
                    <w:div w:id="1996954611">
                      <w:marLeft w:val="0"/>
                      <w:marRight w:val="0"/>
                      <w:marTop w:val="0"/>
                      <w:marBottom w:val="0"/>
                      <w:divBdr>
                        <w:top w:val="none" w:sz="0" w:space="0" w:color="auto"/>
                        <w:left w:val="none" w:sz="0" w:space="0" w:color="auto"/>
                        <w:bottom w:val="none" w:sz="0" w:space="0" w:color="auto"/>
                        <w:right w:val="none" w:sz="0" w:space="0" w:color="auto"/>
                      </w:divBdr>
                      <w:divsChild>
                        <w:div w:id="297539572">
                          <w:marLeft w:val="0"/>
                          <w:marRight w:val="0"/>
                          <w:marTop w:val="0"/>
                          <w:marBottom w:val="0"/>
                          <w:divBdr>
                            <w:top w:val="none" w:sz="0" w:space="0" w:color="auto"/>
                            <w:left w:val="none" w:sz="0" w:space="0" w:color="auto"/>
                            <w:bottom w:val="none" w:sz="0" w:space="0" w:color="auto"/>
                            <w:right w:val="none" w:sz="0" w:space="0" w:color="auto"/>
                          </w:divBdr>
                          <w:divsChild>
                            <w:div w:id="2002464134">
                              <w:marLeft w:val="0"/>
                              <w:marRight w:val="0"/>
                              <w:marTop w:val="0"/>
                              <w:marBottom w:val="0"/>
                              <w:divBdr>
                                <w:top w:val="none" w:sz="0" w:space="0" w:color="auto"/>
                                <w:left w:val="none" w:sz="0" w:space="0" w:color="auto"/>
                                <w:bottom w:val="none" w:sz="0" w:space="0" w:color="auto"/>
                                <w:right w:val="none" w:sz="0" w:space="0" w:color="auto"/>
                              </w:divBdr>
                              <w:divsChild>
                                <w:div w:id="2003317790">
                                  <w:marLeft w:val="0"/>
                                  <w:marRight w:val="0"/>
                                  <w:marTop w:val="0"/>
                                  <w:marBottom w:val="0"/>
                                  <w:divBdr>
                                    <w:top w:val="none" w:sz="0" w:space="0" w:color="auto"/>
                                    <w:left w:val="none" w:sz="0" w:space="0" w:color="auto"/>
                                    <w:bottom w:val="none" w:sz="0" w:space="0" w:color="auto"/>
                                    <w:right w:val="none" w:sz="0" w:space="0" w:color="auto"/>
                                  </w:divBdr>
                                  <w:divsChild>
                                    <w:div w:id="1467550707">
                                      <w:marLeft w:val="0"/>
                                      <w:marRight w:val="0"/>
                                      <w:marTop w:val="0"/>
                                      <w:marBottom w:val="0"/>
                                      <w:divBdr>
                                        <w:top w:val="none" w:sz="0" w:space="0" w:color="auto"/>
                                        <w:left w:val="none" w:sz="0" w:space="0" w:color="auto"/>
                                        <w:bottom w:val="none" w:sz="0" w:space="0" w:color="auto"/>
                                        <w:right w:val="none" w:sz="0" w:space="0" w:color="auto"/>
                                      </w:divBdr>
                                      <w:divsChild>
                                        <w:div w:id="30882782">
                                          <w:marLeft w:val="0"/>
                                          <w:marRight w:val="0"/>
                                          <w:marTop w:val="0"/>
                                          <w:marBottom w:val="0"/>
                                          <w:divBdr>
                                            <w:top w:val="none" w:sz="0" w:space="0" w:color="auto"/>
                                            <w:left w:val="none" w:sz="0" w:space="0" w:color="auto"/>
                                            <w:bottom w:val="none" w:sz="0" w:space="0" w:color="auto"/>
                                            <w:right w:val="none" w:sz="0" w:space="0" w:color="auto"/>
                                          </w:divBdr>
                                          <w:divsChild>
                                            <w:div w:id="946077933">
                                              <w:marLeft w:val="0"/>
                                              <w:marRight w:val="0"/>
                                              <w:marTop w:val="0"/>
                                              <w:marBottom w:val="0"/>
                                              <w:divBdr>
                                                <w:top w:val="none" w:sz="0" w:space="0" w:color="auto"/>
                                                <w:left w:val="none" w:sz="0" w:space="0" w:color="auto"/>
                                                <w:bottom w:val="none" w:sz="0" w:space="0" w:color="auto"/>
                                                <w:right w:val="none" w:sz="0" w:space="0" w:color="auto"/>
                                              </w:divBdr>
                                              <w:divsChild>
                                                <w:div w:id="1268973940">
                                                  <w:marLeft w:val="600"/>
                                                  <w:marRight w:val="0"/>
                                                  <w:marTop w:val="0"/>
                                                  <w:marBottom w:val="0"/>
                                                  <w:divBdr>
                                                    <w:top w:val="none" w:sz="0" w:space="0" w:color="auto"/>
                                                    <w:left w:val="none" w:sz="0" w:space="0" w:color="auto"/>
                                                    <w:bottom w:val="none" w:sz="0" w:space="0" w:color="auto"/>
                                                    <w:right w:val="none" w:sz="0" w:space="0" w:color="auto"/>
                                                  </w:divBdr>
                                                  <w:divsChild>
                                                    <w:div w:id="49407916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062391">
          <w:marLeft w:val="0"/>
          <w:marRight w:val="0"/>
          <w:marTop w:val="0"/>
          <w:marBottom w:val="0"/>
          <w:divBdr>
            <w:top w:val="none" w:sz="0" w:space="0" w:color="auto"/>
            <w:left w:val="none" w:sz="0" w:space="0" w:color="auto"/>
            <w:bottom w:val="none" w:sz="0" w:space="0" w:color="auto"/>
            <w:right w:val="none" w:sz="0" w:space="0" w:color="auto"/>
          </w:divBdr>
          <w:divsChild>
            <w:div w:id="561447829">
              <w:marLeft w:val="-300"/>
              <w:marRight w:val="-300"/>
              <w:marTop w:val="0"/>
              <w:marBottom w:val="0"/>
              <w:divBdr>
                <w:top w:val="none" w:sz="0" w:space="0" w:color="auto"/>
                <w:left w:val="none" w:sz="0" w:space="0" w:color="auto"/>
                <w:bottom w:val="none" w:sz="0" w:space="0" w:color="auto"/>
                <w:right w:val="none" w:sz="0" w:space="0" w:color="auto"/>
              </w:divBdr>
              <w:divsChild>
                <w:div w:id="1366055686">
                  <w:marLeft w:val="0"/>
                  <w:marRight w:val="0"/>
                  <w:marTop w:val="0"/>
                  <w:marBottom w:val="0"/>
                  <w:divBdr>
                    <w:top w:val="none" w:sz="0" w:space="0" w:color="auto"/>
                    <w:left w:val="none" w:sz="0" w:space="0" w:color="auto"/>
                    <w:bottom w:val="none" w:sz="0" w:space="0" w:color="auto"/>
                    <w:right w:val="none" w:sz="0" w:space="0" w:color="auto"/>
                  </w:divBdr>
                  <w:divsChild>
                    <w:div w:id="1839802993">
                      <w:marLeft w:val="0"/>
                      <w:marRight w:val="0"/>
                      <w:marTop w:val="0"/>
                      <w:marBottom w:val="0"/>
                      <w:divBdr>
                        <w:top w:val="none" w:sz="0" w:space="0" w:color="auto"/>
                        <w:left w:val="none" w:sz="0" w:space="0" w:color="auto"/>
                        <w:bottom w:val="none" w:sz="0" w:space="0" w:color="auto"/>
                        <w:right w:val="none" w:sz="0" w:space="0" w:color="auto"/>
                      </w:divBdr>
                      <w:divsChild>
                        <w:div w:id="1204758120">
                          <w:marLeft w:val="0"/>
                          <w:marRight w:val="0"/>
                          <w:marTop w:val="0"/>
                          <w:marBottom w:val="0"/>
                          <w:divBdr>
                            <w:top w:val="none" w:sz="0" w:space="0" w:color="auto"/>
                            <w:left w:val="none" w:sz="0" w:space="0" w:color="auto"/>
                            <w:bottom w:val="none" w:sz="0" w:space="0" w:color="auto"/>
                            <w:right w:val="none" w:sz="0" w:space="0" w:color="auto"/>
                          </w:divBdr>
                          <w:divsChild>
                            <w:div w:id="209923487">
                              <w:marLeft w:val="0"/>
                              <w:marRight w:val="0"/>
                              <w:marTop w:val="0"/>
                              <w:marBottom w:val="0"/>
                              <w:divBdr>
                                <w:top w:val="none" w:sz="0" w:space="0" w:color="auto"/>
                                <w:left w:val="none" w:sz="0" w:space="0" w:color="auto"/>
                                <w:bottom w:val="none" w:sz="0" w:space="0" w:color="auto"/>
                                <w:right w:val="none" w:sz="0" w:space="0" w:color="auto"/>
                              </w:divBdr>
                              <w:divsChild>
                                <w:div w:id="229120946">
                                  <w:marLeft w:val="0"/>
                                  <w:marRight w:val="0"/>
                                  <w:marTop w:val="90"/>
                                  <w:marBottom w:val="0"/>
                                  <w:divBdr>
                                    <w:top w:val="none" w:sz="0" w:space="0" w:color="auto"/>
                                    <w:left w:val="none" w:sz="0" w:space="0" w:color="auto"/>
                                    <w:bottom w:val="none" w:sz="0" w:space="0" w:color="auto"/>
                                    <w:right w:val="none" w:sz="0" w:space="0" w:color="auto"/>
                                  </w:divBdr>
                                  <w:divsChild>
                                    <w:div w:id="2040004682">
                                      <w:marLeft w:val="0"/>
                                      <w:marRight w:val="0"/>
                                      <w:marTop w:val="0"/>
                                      <w:marBottom w:val="660"/>
                                      <w:divBdr>
                                        <w:top w:val="none" w:sz="0" w:space="0" w:color="auto"/>
                                        <w:left w:val="none" w:sz="0" w:space="0" w:color="auto"/>
                                        <w:bottom w:val="none" w:sz="0" w:space="0" w:color="auto"/>
                                        <w:right w:val="none" w:sz="0" w:space="0" w:color="auto"/>
                                      </w:divBdr>
                                      <w:divsChild>
                                        <w:div w:id="256795775">
                                          <w:marLeft w:val="0"/>
                                          <w:marRight w:val="0"/>
                                          <w:marTop w:val="0"/>
                                          <w:marBottom w:val="0"/>
                                          <w:divBdr>
                                            <w:top w:val="none" w:sz="0" w:space="0" w:color="auto"/>
                                            <w:left w:val="none" w:sz="0" w:space="0" w:color="auto"/>
                                            <w:bottom w:val="none" w:sz="0" w:space="0" w:color="auto"/>
                                            <w:right w:val="none" w:sz="0" w:space="0" w:color="auto"/>
                                          </w:divBdr>
                                          <w:divsChild>
                                            <w:div w:id="446243322">
                                              <w:marLeft w:val="0"/>
                                              <w:marRight w:val="0"/>
                                              <w:marTop w:val="0"/>
                                              <w:marBottom w:val="450"/>
                                              <w:divBdr>
                                                <w:top w:val="none" w:sz="0" w:space="0" w:color="auto"/>
                                                <w:left w:val="none" w:sz="0" w:space="0" w:color="auto"/>
                                                <w:bottom w:val="none" w:sz="0" w:space="0" w:color="auto"/>
                                                <w:right w:val="none" w:sz="0" w:space="0" w:color="auto"/>
                                              </w:divBdr>
                                              <w:divsChild>
                                                <w:div w:id="711609890">
                                                  <w:marLeft w:val="0"/>
                                                  <w:marRight w:val="0"/>
                                                  <w:marTop w:val="0"/>
                                                  <w:marBottom w:val="0"/>
                                                  <w:divBdr>
                                                    <w:top w:val="none" w:sz="0" w:space="0" w:color="auto"/>
                                                    <w:left w:val="none" w:sz="0" w:space="0" w:color="auto"/>
                                                    <w:bottom w:val="none" w:sz="0" w:space="0" w:color="auto"/>
                                                    <w:right w:val="none" w:sz="0" w:space="0" w:color="auto"/>
                                                  </w:divBdr>
                                                  <w:divsChild>
                                                    <w:div w:id="627903133">
                                                      <w:marLeft w:val="0"/>
                                                      <w:marRight w:val="0"/>
                                                      <w:marTop w:val="0"/>
                                                      <w:marBottom w:val="0"/>
                                                      <w:divBdr>
                                                        <w:top w:val="none" w:sz="0" w:space="0" w:color="auto"/>
                                                        <w:left w:val="none" w:sz="0" w:space="0" w:color="auto"/>
                                                        <w:bottom w:val="none" w:sz="0" w:space="0" w:color="auto"/>
                                                        <w:right w:val="none" w:sz="0" w:space="0" w:color="auto"/>
                                                      </w:divBdr>
                                                      <w:divsChild>
                                                        <w:div w:id="692993680">
                                                          <w:marLeft w:val="0"/>
                                                          <w:marRight w:val="0"/>
                                                          <w:marTop w:val="0"/>
                                                          <w:marBottom w:val="0"/>
                                                          <w:divBdr>
                                                            <w:top w:val="none" w:sz="0" w:space="0" w:color="auto"/>
                                                            <w:left w:val="none" w:sz="0" w:space="0" w:color="auto"/>
                                                            <w:bottom w:val="none" w:sz="0" w:space="0" w:color="auto"/>
                                                            <w:right w:val="none" w:sz="0" w:space="0" w:color="auto"/>
                                                          </w:divBdr>
                                                          <w:divsChild>
                                                            <w:div w:id="312174804">
                                                              <w:marLeft w:val="0"/>
                                                              <w:marRight w:val="0"/>
                                                              <w:marTop w:val="0"/>
                                                              <w:marBottom w:val="0"/>
                                                              <w:divBdr>
                                                                <w:top w:val="none" w:sz="0" w:space="0" w:color="auto"/>
                                                                <w:left w:val="none" w:sz="0" w:space="0" w:color="auto"/>
                                                                <w:bottom w:val="none" w:sz="0" w:space="0" w:color="auto"/>
                                                                <w:right w:val="none" w:sz="0" w:space="0" w:color="auto"/>
                                                              </w:divBdr>
                                                              <w:divsChild>
                                                                <w:div w:id="94595507">
                                                                  <w:marLeft w:val="0"/>
                                                                  <w:marRight w:val="0"/>
                                                                  <w:marTop w:val="0"/>
                                                                  <w:marBottom w:val="0"/>
                                                                  <w:divBdr>
                                                                    <w:top w:val="none" w:sz="0" w:space="0" w:color="auto"/>
                                                                    <w:left w:val="none" w:sz="0" w:space="0" w:color="auto"/>
                                                                    <w:bottom w:val="none" w:sz="0" w:space="0" w:color="auto"/>
                                                                    <w:right w:val="none" w:sz="0" w:space="0" w:color="auto"/>
                                                                  </w:divBdr>
                                                                  <w:divsChild>
                                                                    <w:div w:id="456072341">
                                                                      <w:marLeft w:val="0"/>
                                                                      <w:marRight w:val="0"/>
                                                                      <w:marTop w:val="0"/>
                                                                      <w:marBottom w:val="0"/>
                                                                      <w:divBdr>
                                                                        <w:top w:val="none" w:sz="0" w:space="0" w:color="auto"/>
                                                                        <w:left w:val="none" w:sz="0" w:space="0" w:color="auto"/>
                                                                        <w:bottom w:val="none" w:sz="0" w:space="0" w:color="auto"/>
                                                                        <w:right w:val="none" w:sz="0" w:space="0" w:color="auto"/>
                                                                      </w:divBdr>
                                                                      <w:divsChild>
                                                                        <w:div w:id="580988868">
                                                                          <w:marLeft w:val="0"/>
                                                                          <w:marRight w:val="0"/>
                                                                          <w:marTop w:val="0"/>
                                                                          <w:marBottom w:val="0"/>
                                                                          <w:divBdr>
                                                                            <w:top w:val="none" w:sz="0" w:space="0" w:color="auto"/>
                                                                            <w:left w:val="none" w:sz="0" w:space="0" w:color="auto"/>
                                                                            <w:bottom w:val="none" w:sz="0" w:space="0" w:color="auto"/>
                                                                            <w:right w:val="none" w:sz="0" w:space="0" w:color="auto"/>
                                                                          </w:divBdr>
                                                                          <w:divsChild>
                                                                            <w:div w:id="1514804847">
                                                                              <w:marLeft w:val="0"/>
                                                                              <w:marRight w:val="0"/>
                                                                              <w:marTop w:val="0"/>
                                                                              <w:marBottom w:val="0"/>
                                                                              <w:divBdr>
                                                                                <w:top w:val="none" w:sz="0" w:space="0" w:color="auto"/>
                                                                                <w:left w:val="none" w:sz="0" w:space="0" w:color="auto"/>
                                                                                <w:bottom w:val="none" w:sz="0" w:space="0" w:color="auto"/>
                                                                                <w:right w:val="none" w:sz="0" w:space="0" w:color="auto"/>
                                                                              </w:divBdr>
                                                                              <w:divsChild>
                                                                                <w:div w:id="669214626">
                                                                                  <w:marLeft w:val="0"/>
                                                                                  <w:marRight w:val="0"/>
                                                                                  <w:marTop w:val="0"/>
                                                                                  <w:marBottom w:val="0"/>
                                                                                  <w:divBdr>
                                                                                    <w:top w:val="none" w:sz="0" w:space="0" w:color="auto"/>
                                                                                    <w:left w:val="none" w:sz="0" w:space="0" w:color="auto"/>
                                                                                    <w:bottom w:val="none" w:sz="0" w:space="0" w:color="auto"/>
                                                                                    <w:right w:val="none" w:sz="0" w:space="0" w:color="auto"/>
                                                                                  </w:divBdr>
                                                                                  <w:divsChild>
                                                                                    <w:div w:id="1409965077">
                                                                                      <w:marLeft w:val="0"/>
                                                                                      <w:marRight w:val="0"/>
                                                                                      <w:marTop w:val="0"/>
                                                                                      <w:marBottom w:val="0"/>
                                                                                      <w:divBdr>
                                                                                        <w:top w:val="none" w:sz="0" w:space="0" w:color="auto"/>
                                                                                        <w:left w:val="none" w:sz="0" w:space="0" w:color="auto"/>
                                                                                        <w:bottom w:val="none" w:sz="0" w:space="0" w:color="auto"/>
                                                                                        <w:right w:val="none" w:sz="0" w:space="0" w:color="auto"/>
                                                                                      </w:divBdr>
                                                                                      <w:divsChild>
                                                                                        <w:div w:id="460807040">
                                                                                          <w:marLeft w:val="0"/>
                                                                                          <w:marRight w:val="0"/>
                                                                                          <w:marTop w:val="0"/>
                                                                                          <w:marBottom w:val="0"/>
                                                                                          <w:divBdr>
                                                                                            <w:top w:val="none" w:sz="0" w:space="0" w:color="auto"/>
                                                                                            <w:left w:val="none" w:sz="0" w:space="0" w:color="auto"/>
                                                                                            <w:bottom w:val="none" w:sz="0" w:space="0" w:color="auto"/>
                                                                                            <w:right w:val="none" w:sz="0" w:space="0" w:color="auto"/>
                                                                                          </w:divBdr>
                                                                                          <w:divsChild>
                                                                                            <w:div w:id="17171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830883">
      <w:bodyDiv w:val="1"/>
      <w:marLeft w:val="0"/>
      <w:marRight w:val="0"/>
      <w:marTop w:val="0"/>
      <w:marBottom w:val="0"/>
      <w:divBdr>
        <w:top w:val="none" w:sz="0" w:space="0" w:color="auto"/>
        <w:left w:val="none" w:sz="0" w:space="0" w:color="auto"/>
        <w:bottom w:val="none" w:sz="0" w:space="0" w:color="auto"/>
        <w:right w:val="none" w:sz="0" w:space="0" w:color="auto"/>
      </w:divBdr>
    </w:div>
    <w:div w:id="2058384536">
      <w:bodyDiv w:val="1"/>
      <w:marLeft w:val="0"/>
      <w:marRight w:val="0"/>
      <w:marTop w:val="0"/>
      <w:marBottom w:val="0"/>
      <w:divBdr>
        <w:top w:val="none" w:sz="0" w:space="0" w:color="auto"/>
        <w:left w:val="none" w:sz="0" w:space="0" w:color="auto"/>
        <w:bottom w:val="none" w:sz="0" w:space="0" w:color="auto"/>
        <w:right w:val="none" w:sz="0" w:space="0" w:color="auto"/>
      </w:divBdr>
      <w:divsChild>
        <w:div w:id="1707874167">
          <w:marLeft w:val="0"/>
          <w:marRight w:val="0"/>
          <w:marTop w:val="0"/>
          <w:marBottom w:val="0"/>
          <w:divBdr>
            <w:top w:val="none" w:sz="0" w:space="0" w:color="auto"/>
            <w:left w:val="none" w:sz="0" w:space="0" w:color="auto"/>
            <w:bottom w:val="dotted" w:sz="6" w:space="0" w:color="000000"/>
            <w:right w:val="none" w:sz="0" w:space="0" w:color="auto"/>
          </w:divBdr>
        </w:div>
        <w:div w:id="823009397">
          <w:marLeft w:val="0"/>
          <w:marRight w:val="0"/>
          <w:marTop w:val="0"/>
          <w:marBottom w:val="0"/>
          <w:divBdr>
            <w:top w:val="none" w:sz="0" w:space="0" w:color="auto"/>
            <w:left w:val="none" w:sz="0" w:space="0" w:color="auto"/>
            <w:bottom w:val="dotted" w:sz="6" w:space="0" w:color="000000"/>
            <w:right w:val="none" w:sz="0" w:space="0" w:color="auto"/>
          </w:divBdr>
        </w:div>
        <w:div w:id="1156721587">
          <w:marLeft w:val="0"/>
          <w:marRight w:val="0"/>
          <w:marTop w:val="0"/>
          <w:marBottom w:val="0"/>
          <w:divBdr>
            <w:top w:val="none" w:sz="0" w:space="0" w:color="auto"/>
            <w:left w:val="none" w:sz="0" w:space="0" w:color="auto"/>
            <w:bottom w:val="dotted" w:sz="6" w:space="0" w:color="000000"/>
            <w:right w:val="none" w:sz="0" w:space="0" w:color="auto"/>
          </w:divBdr>
        </w:div>
        <w:div w:id="409665878">
          <w:marLeft w:val="0"/>
          <w:marRight w:val="0"/>
          <w:marTop w:val="0"/>
          <w:marBottom w:val="0"/>
          <w:divBdr>
            <w:top w:val="none" w:sz="0" w:space="0" w:color="auto"/>
            <w:left w:val="none" w:sz="0" w:space="0" w:color="auto"/>
            <w:bottom w:val="dotted" w:sz="6" w:space="0" w:color="000000"/>
            <w:right w:val="none" w:sz="0" w:space="0" w:color="auto"/>
          </w:divBdr>
        </w:div>
        <w:div w:id="1123110754">
          <w:marLeft w:val="0"/>
          <w:marRight w:val="0"/>
          <w:marTop w:val="0"/>
          <w:marBottom w:val="0"/>
          <w:divBdr>
            <w:top w:val="none" w:sz="0" w:space="0" w:color="auto"/>
            <w:left w:val="none" w:sz="0" w:space="0" w:color="auto"/>
            <w:bottom w:val="dotted" w:sz="6" w:space="0"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2D805-F0E3-4236-B1B8-D5480F29F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10</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8</cp:revision>
  <dcterms:created xsi:type="dcterms:W3CDTF">2025-02-12T19:57:00Z</dcterms:created>
  <dcterms:modified xsi:type="dcterms:W3CDTF">2025-02-13T01:39:00Z</dcterms:modified>
</cp:coreProperties>
</file>