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60" w:rsidRPr="00625272" w:rsidRDefault="009F3B60" w:rsidP="00625272">
      <w:pPr>
        <w:bidi/>
        <w:rPr>
          <w:rFonts w:cstheme="minorHAnsi"/>
          <w:sz w:val="40"/>
          <w:szCs w:val="40"/>
          <w:rtl/>
          <w:lang w:bidi="fa-IR"/>
        </w:rPr>
      </w:pPr>
      <w:r w:rsidRPr="00625272">
        <w:rPr>
          <w:rFonts w:cstheme="minorHAnsi"/>
          <w:sz w:val="40"/>
          <w:szCs w:val="40"/>
          <w:highlight w:val="yellow"/>
          <w:rtl/>
          <w:lang w:bidi="fa-IR"/>
        </w:rPr>
        <w:t>یکشنبه 15/5/1403-29محرم 1446 – 4اگوست 2024-درس 177 فقه توانمندسازی – اوصاف توانمندساز-</w:t>
      </w:r>
    </w:p>
    <w:p w:rsidR="009F3B60" w:rsidRPr="00625272" w:rsidRDefault="009F3B60" w:rsidP="00625272">
      <w:pPr>
        <w:bidi/>
        <w:rPr>
          <w:rFonts w:cstheme="minorHAnsi"/>
          <w:color w:val="FF0000"/>
          <w:sz w:val="40"/>
          <w:szCs w:val="40"/>
          <w:rtl/>
          <w:lang w:bidi="fa-IR"/>
        </w:rPr>
      </w:pPr>
      <w:r w:rsidRPr="00625272">
        <w:rPr>
          <w:rFonts w:cstheme="minorHAnsi"/>
          <w:color w:val="FF0000"/>
          <w:sz w:val="40"/>
          <w:szCs w:val="40"/>
          <w:rtl/>
          <w:lang w:bidi="fa-IR"/>
        </w:rPr>
        <w:t>مساله : توانمندساز باید  مطابق ظرفیت  و استعداد توان پذیران توان بخشی نماید  ،امتحان بگیرد ،رموز کار را بداند، تفوق علمی داشته باشد،ماهر در تعلیم باشد ،بی دریغ تعلیم دهد ، بعضی توان پذیران را استاد یار کند و.....</w:t>
      </w:r>
    </w:p>
    <w:p w:rsidR="00AD5D46" w:rsidRPr="00625272" w:rsidRDefault="00001B0E" w:rsidP="00625272">
      <w:pPr>
        <w:bidi/>
        <w:rPr>
          <w:rFonts w:cstheme="minorHAnsi"/>
          <w:sz w:val="40"/>
          <w:szCs w:val="40"/>
          <w:rtl/>
          <w:lang w:bidi="fa-IR"/>
        </w:rPr>
      </w:pPr>
      <w:r w:rsidRPr="00625272">
        <w:rPr>
          <w:rFonts w:cstheme="minorHAnsi"/>
          <w:sz w:val="40"/>
          <w:szCs w:val="40"/>
          <w:rtl/>
          <w:lang w:bidi="fa-IR"/>
        </w:rPr>
        <w:t>شرح مساله : معلوم شد که ا</w:t>
      </w:r>
      <w:r w:rsidR="009F3B60" w:rsidRPr="00625272">
        <w:rPr>
          <w:rFonts w:cstheme="minorHAnsi"/>
          <w:sz w:val="40"/>
          <w:szCs w:val="40"/>
          <w:rtl/>
          <w:lang w:bidi="fa-IR"/>
        </w:rPr>
        <w:t>وصاف و وی</w:t>
      </w:r>
      <w:r w:rsidRPr="00625272">
        <w:rPr>
          <w:rFonts w:cstheme="minorHAnsi"/>
          <w:sz w:val="40"/>
          <w:szCs w:val="40"/>
          <w:rtl/>
          <w:lang w:bidi="fa-IR"/>
        </w:rPr>
        <w:t>ژگیهای توانمندساز</w:t>
      </w:r>
      <w:r w:rsidR="009F3B60" w:rsidRPr="00625272">
        <w:rPr>
          <w:rFonts w:cstheme="minorHAnsi"/>
          <w:sz w:val="40"/>
          <w:szCs w:val="40"/>
          <w:rtl/>
          <w:lang w:bidi="fa-IR"/>
        </w:rPr>
        <w:t>ان همان ویژیگهای یک معلم است  که در سه</w:t>
      </w:r>
      <w:r w:rsidRPr="00625272">
        <w:rPr>
          <w:rFonts w:cstheme="minorHAnsi"/>
          <w:sz w:val="40"/>
          <w:szCs w:val="40"/>
          <w:rtl/>
          <w:lang w:bidi="fa-IR"/>
        </w:rPr>
        <w:t xml:space="preserve"> حوزه مهارت تعلیم ،ا</w:t>
      </w:r>
      <w:r w:rsidR="009F3B60" w:rsidRPr="00625272">
        <w:rPr>
          <w:rFonts w:cstheme="minorHAnsi"/>
          <w:sz w:val="40"/>
          <w:szCs w:val="40"/>
          <w:rtl/>
          <w:lang w:bidi="fa-IR"/>
        </w:rPr>
        <w:t>خلاق تعلیم و دانش تعلیم  جلوه میکنند.</w:t>
      </w:r>
      <w:r w:rsidR="002C0210" w:rsidRPr="00625272">
        <w:rPr>
          <w:rFonts w:cstheme="minorHAnsi"/>
          <w:sz w:val="40"/>
          <w:szCs w:val="40"/>
          <w:rtl/>
          <w:lang w:bidi="fa-IR"/>
        </w:rPr>
        <w:t>این جا ه</w:t>
      </w:r>
      <w:r w:rsidRPr="00625272">
        <w:rPr>
          <w:rFonts w:cstheme="minorHAnsi"/>
          <w:sz w:val="40"/>
          <w:szCs w:val="40"/>
          <w:rtl/>
          <w:lang w:bidi="fa-IR"/>
        </w:rPr>
        <w:t>م میتوان اوصاف توانمندساز را در سه حوزه مذکور شمارش کرد و استنباط نمود از ادله شرعیه مربوطه .</w:t>
      </w:r>
    </w:p>
    <w:p w:rsidR="00001B0E" w:rsidRPr="00625272" w:rsidRDefault="00001B0E" w:rsidP="00625272">
      <w:pPr>
        <w:bidi/>
        <w:rPr>
          <w:rFonts w:cstheme="minorHAnsi"/>
          <w:sz w:val="40"/>
          <w:szCs w:val="40"/>
          <w:rtl/>
          <w:lang w:bidi="fa-IR"/>
        </w:rPr>
      </w:pPr>
      <w:r w:rsidRPr="00625272">
        <w:rPr>
          <w:rFonts w:cstheme="minorHAnsi"/>
          <w:sz w:val="40"/>
          <w:szCs w:val="40"/>
          <w:rtl/>
          <w:lang w:bidi="fa-IR"/>
        </w:rPr>
        <w:t>مهارت ها : یعنی  ملکاتی که انتقال توان را به توان پذیر میسر و میسور می سازد که غلبه فنی دارد  مثل قدرت بیان و زبان بدن ،</w:t>
      </w:r>
      <w:r w:rsidR="00293FEA" w:rsidRPr="00625272">
        <w:rPr>
          <w:rFonts w:cstheme="minorHAnsi"/>
          <w:sz w:val="40"/>
          <w:szCs w:val="40"/>
          <w:rtl/>
          <w:lang w:bidi="fa-IR"/>
        </w:rPr>
        <w:t>مدیریت زمان و مکان ،استفاده از تکنولوژی و فناوری لازم و کمک آموزشی ، حافظه خوب ،قدرت همراهی با توان پذیر از لحاظ جسمی و روحی ، مثل این که با او بدود و در اردو های سخت قرار گیرد ،</w:t>
      </w:r>
      <w:r w:rsidR="00386175" w:rsidRPr="00625272">
        <w:rPr>
          <w:rFonts w:cstheme="minorHAnsi"/>
          <w:sz w:val="40"/>
          <w:szCs w:val="40"/>
          <w:rtl/>
          <w:lang w:bidi="fa-IR"/>
        </w:rPr>
        <w:t>با او سینه خیز برود ، قدرت انتقال مفاهیم را داشته باشد ،استعداد شناس باشد ، مخاطب شناس باشد ، بلیغ وفصیح باشد ،زبان بدن داشته باشد ،</w:t>
      </w:r>
      <w:r w:rsidR="002777E4" w:rsidRPr="00625272">
        <w:rPr>
          <w:rFonts w:cstheme="minorHAnsi"/>
          <w:sz w:val="40"/>
          <w:szCs w:val="40"/>
          <w:rtl/>
          <w:lang w:bidi="fa-IR"/>
        </w:rPr>
        <w:t>با مطالعه باشد،بروز باشد</w:t>
      </w:r>
    </w:p>
    <w:p w:rsidR="00386175" w:rsidRPr="00625272" w:rsidRDefault="00386175" w:rsidP="00625272">
      <w:pPr>
        <w:bidi/>
        <w:rPr>
          <w:rFonts w:cstheme="minorHAnsi"/>
          <w:sz w:val="40"/>
          <w:szCs w:val="40"/>
          <w:rtl/>
          <w:lang w:bidi="fa-IR"/>
        </w:rPr>
      </w:pPr>
      <w:r w:rsidRPr="00625272">
        <w:rPr>
          <w:rFonts w:cstheme="minorHAnsi"/>
          <w:sz w:val="40"/>
          <w:szCs w:val="40"/>
          <w:rtl/>
          <w:lang w:bidi="fa-IR"/>
        </w:rPr>
        <w:t>اخلاقیات : اخلاق حرفه ای داشته باشد ،صبور و حلیم باشد ،عادل باشد در نگاه و محبت ،مهربان باشد  و معنوی باشد ،</w:t>
      </w:r>
      <w:r w:rsidR="002777E4" w:rsidRPr="00625272">
        <w:rPr>
          <w:rFonts w:cstheme="minorHAnsi"/>
          <w:sz w:val="40"/>
          <w:szCs w:val="40"/>
          <w:rtl/>
          <w:lang w:bidi="fa-IR"/>
        </w:rPr>
        <w:t>خود کنترل باشد ، منظم باشد ، با تقوی باشد ، متعهد باشد</w:t>
      </w:r>
    </w:p>
    <w:p w:rsidR="002777E4" w:rsidRPr="00625272" w:rsidRDefault="002777E4" w:rsidP="00625272">
      <w:pPr>
        <w:bidi/>
        <w:rPr>
          <w:rFonts w:cstheme="minorHAnsi"/>
          <w:sz w:val="40"/>
          <w:szCs w:val="40"/>
          <w:rtl/>
          <w:lang w:bidi="fa-IR"/>
        </w:rPr>
      </w:pPr>
      <w:r w:rsidRPr="00625272">
        <w:rPr>
          <w:rFonts w:cstheme="minorHAnsi"/>
          <w:sz w:val="40"/>
          <w:szCs w:val="40"/>
          <w:rtl/>
          <w:lang w:bidi="fa-IR"/>
        </w:rPr>
        <w:t>دانش: تخصص داشته باشد، توانمند باشد ،قدرت پاسخ گویی به سوالات داشته باشد ،قدرت اقناع علمی داشته باشد ،با اصطلاحات علمی آشنا باشد ، با آخرین نظریات آشنا باشد ،قدرت تطبیق نظریات ر</w:t>
      </w:r>
      <w:r w:rsidR="002C0210" w:rsidRPr="00625272">
        <w:rPr>
          <w:rFonts w:cstheme="minorHAnsi"/>
          <w:sz w:val="40"/>
          <w:szCs w:val="40"/>
          <w:rtl/>
          <w:lang w:bidi="fa-IR"/>
        </w:rPr>
        <w:t>ا</w:t>
      </w:r>
      <w:r w:rsidRPr="00625272">
        <w:rPr>
          <w:rFonts w:cstheme="minorHAnsi"/>
          <w:sz w:val="40"/>
          <w:szCs w:val="40"/>
          <w:rtl/>
          <w:lang w:bidi="fa-IR"/>
        </w:rPr>
        <w:t xml:space="preserve"> </w:t>
      </w:r>
      <w:r w:rsidRPr="00625272">
        <w:rPr>
          <w:rFonts w:cstheme="minorHAnsi"/>
          <w:sz w:val="40"/>
          <w:szCs w:val="40"/>
          <w:rtl/>
          <w:lang w:bidi="fa-IR"/>
        </w:rPr>
        <w:lastRenderedPageBreak/>
        <w:t>داشته باشد ،</w:t>
      </w:r>
      <w:r w:rsidR="002C0210" w:rsidRPr="00625272">
        <w:rPr>
          <w:rFonts w:cstheme="minorHAnsi"/>
          <w:sz w:val="40"/>
          <w:szCs w:val="40"/>
          <w:rtl/>
          <w:lang w:bidi="fa-IR"/>
        </w:rPr>
        <w:t xml:space="preserve"> دائم المطالعه باشد، توان دیده باشد به همان توانی که میخواهد منتقل نماید .</w:t>
      </w:r>
    </w:p>
    <w:p w:rsidR="00EC0B44" w:rsidRPr="00625272" w:rsidRDefault="002C0210" w:rsidP="00625272">
      <w:pPr>
        <w:bidi/>
        <w:rPr>
          <w:rFonts w:cstheme="minorHAnsi"/>
          <w:sz w:val="40"/>
          <w:szCs w:val="40"/>
          <w:rtl/>
          <w:lang w:bidi="fa-IR"/>
        </w:rPr>
      </w:pPr>
      <w:r w:rsidRPr="00625272">
        <w:rPr>
          <w:rFonts w:cstheme="minorHAnsi"/>
          <w:sz w:val="40"/>
          <w:szCs w:val="40"/>
          <w:rtl/>
          <w:lang w:bidi="fa-IR"/>
        </w:rPr>
        <w:t>در این جا اوصاف خدای تبارک و تعالی نسبت به ربیب خود  که همان اوصاف ربوبی است باید لحاظ شود  عینا در خلیفه او در توان بخشی منتقل شود و متصف به آنها شود . مثلا اگر خداوند علیم است  روف ورحیم است  لطیف است ،خلاق  است د</w:t>
      </w:r>
      <w:r w:rsidR="00B92A39" w:rsidRPr="00625272">
        <w:rPr>
          <w:rFonts w:cstheme="minorHAnsi"/>
          <w:sz w:val="40"/>
          <w:szCs w:val="40"/>
          <w:rtl/>
          <w:lang w:bidi="fa-IR"/>
        </w:rPr>
        <w:t>ا</w:t>
      </w:r>
      <w:r w:rsidRPr="00625272">
        <w:rPr>
          <w:rFonts w:cstheme="minorHAnsi"/>
          <w:sz w:val="40"/>
          <w:szCs w:val="40"/>
          <w:rtl/>
          <w:lang w:bidi="fa-IR"/>
        </w:rPr>
        <w:t>رای اسماء حسنی است . مصور است یعنی باید از هنر های تجسمی در توان بخشی و کارگاهی مهارت افزایی استفاده کند یا قدرت تصویر گری در بیان داشته باشد .   این صفات را باید در حد توان متصف شد  و تزین به آنها پیدا نمود  زیرا خداوند در نخستین آیات خود را معلم معرفی میکند که به متعلم خود انسان آنچه را نمی داند یاد میدهد یعنی آنچه را که در تخصص خود باید بداند و نمیداند به او یاد میدهد .</w:t>
      </w:r>
    </w:p>
    <w:p w:rsidR="00B92A39" w:rsidRPr="00625272" w:rsidRDefault="00B92A39" w:rsidP="00625272">
      <w:pPr>
        <w:bidi/>
        <w:rPr>
          <w:rFonts w:cstheme="minorHAnsi"/>
          <w:sz w:val="40"/>
          <w:szCs w:val="40"/>
          <w:lang w:bidi="fa-IR"/>
        </w:rPr>
      </w:pPr>
      <w:r w:rsidRPr="00625272">
        <w:rPr>
          <w:rFonts w:cstheme="minorHAnsi"/>
          <w:sz w:val="40"/>
          <w:szCs w:val="40"/>
          <w:highlight w:val="yellow"/>
          <w:rtl/>
          <w:lang w:bidi="fa-IR"/>
        </w:rPr>
        <w:t>فقه القرآن</w:t>
      </w:r>
    </w:p>
    <w:p w:rsidR="000B27A4" w:rsidRPr="00625272" w:rsidRDefault="00B92A39" w:rsidP="00625272">
      <w:pPr>
        <w:pStyle w:val="NormalWeb"/>
        <w:bidi/>
        <w:rPr>
          <w:rFonts w:asciiTheme="minorHAnsi" w:hAnsiTheme="minorHAnsi" w:cstheme="minorHAnsi"/>
          <w:b/>
          <w:bCs/>
          <w:color w:val="808080"/>
          <w:sz w:val="40"/>
          <w:szCs w:val="40"/>
          <w:rtl/>
        </w:rPr>
      </w:pPr>
      <w:r w:rsidRPr="00625272">
        <w:rPr>
          <w:rFonts w:asciiTheme="minorHAnsi" w:hAnsiTheme="minorHAnsi" w:cstheme="minorHAnsi"/>
          <w:b/>
          <w:bCs/>
          <w:color w:val="808080"/>
          <w:sz w:val="40"/>
          <w:szCs w:val="40"/>
          <w:rtl/>
        </w:rPr>
        <w:t xml:space="preserve">در این جا به مناسبت یک دسته آیات </w:t>
      </w:r>
      <w:r w:rsidR="000B27A4" w:rsidRPr="00625272">
        <w:rPr>
          <w:rFonts w:asciiTheme="minorHAnsi" w:hAnsiTheme="minorHAnsi" w:cstheme="minorHAnsi"/>
          <w:b/>
          <w:bCs/>
          <w:color w:val="808080"/>
          <w:sz w:val="40"/>
          <w:szCs w:val="40"/>
          <w:rtl/>
        </w:rPr>
        <w:t>پیاپی</w:t>
      </w:r>
      <w:r w:rsidRPr="00625272">
        <w:rPr>
          <w:rFonts w:asciiTheme="minorHAnsi" w:hAnsiTheme="minorHAnsi" w:cstheme="minorHAnsi"/>
          <w:b/>
          <w:bCs/>
          <w:color w:val="808080"/>
          <w:sz w:val="40"/>
          <w:szCs w:val="40"/>
          <w:rtl/>
        </w:rPr>
        <w:t xml:space="preserve"> که  حاوی اوصاف  تعلیمی و تربیتی و توان بخشی خداوند است را مورد تفقه قرار میدهیم :</w:t>
      </w:r>
    </w:p>
    <w:p w:rsidR="00EC0B44" w:rsidRPr="00625272" w:rsidRDefault="00B92A39" w:rsidP="00625272">
      <w:pPr>
        <w:pStyle w:val="NormalWeb"/>
        <w:bidi/>
        <w:rPr>
          <w:rFonts w:asciiTheme="minorHAnsi" w:hAnsiTheme="minorHAnsi" w:cstheme="minorHAnsi"/>
          <w:b/>
          <w:bCs/>
          <w:color w:val="000000"/>
          <w:sz w:val="40"/>
          <w:szCs w:val="40"/>
        </w:rPr>
      </w:pPr>
      <w:r w:rsidRPr="00625272">
        <w:rPr>
          <w:rFonts w:asciiTheme="minorHAnsi" w:hAnsiTheme="minorHAnsi" w:cstheme="minorHAnsi"/>
          <w:b/>
          <w:bCs/>
          <w:color w:val="808080"/>
          <w:sz w:val="40"/>
          <w:szCs w:val="40"/>
          <w:rtl/>
        </w:rPr>
        <w:br/>
      </w:r>
      <w:r w:rsidR="00EC0B44" w:rsidRPr="00625272">
        <w:rPr>
          <w:rFonts w:asciiTheme="minorHAnsi" w:hAnsiTheme="minorHAnsi" w:cstheme="minorHAnsi"/>
          <w:b/>
          <w:bCs/>
          <w:color w:val="808080"/>
          <w:sz w:val="40"/>
          <w:szCs w:val="40"/>
          <w:rtl/>
        </w:rPr>
        <w:t>البقرة : 30 وَ إِذْ قالَ رَبُّكَ لِلْمَلائِكَةِ إِنِّي جاعِلٌ فِي الْأَرْضِ خَليفَةً قالُوا أَ تَجْعَلُ فيها مَنْ يُفْسِدُ فيها وَ يَسْفِكُ الدِّماءَ وَ نَحْنُ نُسَبِّحُ بِحَمْدِكَ وَ نُقَدِّسُ لَكَ قالَ إِنِّي أَعْلَمُ ما لا تَعْلَمُونَ</w:t>
      </w:r>
    </w:p>
    <w:p w:rsidR="00EC0B44" w:rsidRPr="00625272" w:rsidRDefault="00EC0B44" w:rsidP="00625272">
      <w:pPr>
        <w:pStyle w:val="NormalWeb"/>
        <w:bidi/>
        <w:rPr>
          <w:rFonts w:asciiTheme="minorHAnsi" w:hAnsiTheme="minorHAnsi" w:cstheme="minorHAnsi"/>
          <w:b/>
          <w:bCs/>
          <w:color w:val="000000"/>
          <w:sz w:val="40"/>
          <w:szCs w:val="40"/>
        </w:rPr>
      </w:pPr>
      <w:r w:rsidRPr="00625272">
        <w:rPr>
          <w:rFonts w:asciiTheme="minorHAnsi" w:hAnsiTheme="minorHAnsi" w:cstheme="minorHAnsi"/>
          <w:b/>
          <w:bCs/>
          <w:color w:val="808080"/>
          <w:sz w:val="40"/>
          <w:szCs w:val="40"/>
          <w:rtl/>
        </w:rPr>
        <w:t>البقرة : 31 وَ عَلَّمَ آدَمَ الْأَسْماءَ كُلَّها ثُمَّ عَرَضَهُمْ عَلَى الْمَلائِكَةِ فَقالَ أَنْبِئُوني‏ بِأَسْماءِ هؤُلاءِ إِنْ كُنْتُمْ صادِقينَ</w:t>
      </w:r>
    </w:p>
    <w:p w:rsidR="00EC0B44" w:rsidRPr="00625272" w:rsidRDefault="00EC0B44" w:rsidP="00625272">
      <w:pPr>
        <w:pStyle w:val="NormalWeb"/>
        <w:bidi/>
        <w:rPr>
          <w:rFonts w:asciiTheme="minorHAnsi" w:hAnsiTheme="minorHAnsi" w:cstheme="minorHAnsi"/>
          <w:b/>
          <w:bCs/>
          <w:color w:val="000000"/>
          <w:sz w:val="40"/>
          <w:szCs w:val="40"/>
        </w:rPr>
      </w:pPr>
      <w:r w:rsidRPr="00625272">
        <w:rPr>
          <w:rFonts w:asciiTheme="minorHAnsi" w:hAnsiTheme="minorHAnsi" w:cstheme="minorHAnsi"/>
          <w:b/>
          <w:bCs/>
          <w:color w:val="808080"/>
          <w:sz w:val="40"/>
          <w:szCs w:val="40"/>
          <w:rtl/>
        </w:rPr>
        <w:lastRenderedPageBreak/>
        <w:t>البقرة : 32 قالُوا سُبْحانَكَ لا عِلْمَ لَنا إِلاَّ ما عَلَّمْتَنا إِنَّكَ أَنْتَ الْعَليمُ الْحَكيمُ</w:t>
      </w:r>
    </w:p>
    <w:p w:rsidR="002C0210" w:rsidRPr="00625272" w:rsidRDefault="00EC0B44" w:rsidP="00625272">
      <w:pPr>
        <w:bidi/>
        <w:ind w:firstLine="720"/>
        <w:rPr>
          <w:rFonts w:cstheme="minorHAnsi"/>
          <w:b/>
          <w:bCs/>
          <w:color w:val="808080"/>
          <w:sz w:val="40"/>
          <w:szCs w:val="40"/>
          <w:rtl/>
        </w:rPr>
      </w:pPr>
      <w:r w:rsidRPr="00625272">
        <w:rPr>
          <w:rFonts w:cstheme="minorHAnsi"/>
          <w:b/>
          <w:bCs/>
          <w:color w:val="808080"/>
          <w:sz w:val="40"/>
          <w:szCs w:val="40"/>
          <w:rtl/>
        </w:rPr>
        <w:t>البقرة : 33 قالَ يا آدَمُ أَنْبِئْهُمْ بِأَسْمائِهِمْ فَلَمَّا أَنْبَأَهُمْ بِأَسْمائِهِمْ قالَ أَ لَمْ أَقُلْ لَكُمْ إِنِّي أَعْلَمُ غَيْبَ السَّماواتِ وَ الْأَرْضِ وَ أَعْلَمُ ما تُبْدُونَ وَ ما كُنْتُمْ تَكْتُمُونَ</w:t>
      </w:r>
    </w:p>
    <w:p w:rsidR="00AF73DB" w:rsidRPr="00625272" w:rsidRDefault="00AF73DB" w:rsidP="00625272">
      <w:pPr>
        <w:bidi/>
        <w:ind w:firstLine="720"/>
        <w:rPr>
          <w:rFonts w:cstheme="minorHAnsi"/>
          <w:b/>
          <w:bCs/>
          <w:color w:val="808080"/>
          <w:sz w:val="40"/>
          <w:szCs w:val="40"/>
          <w:rtl/>
        </w:rPr>
      </w:pPr>
      <w:r w:rsidRPr="00625272">
        <w:rPr>
          <w:rFonts w:cstheme="minorHAnsi"/>
          <w:b/>
          <w:bCs/>
          <w:color w:val="808080"/>
          <w:sz w:val="40"/>
          <w:szCs w:val="40"/>
          <w:rtl/>
        </w:rPr>
        <w:t xml:space="preserve">از آیات فوق اوصاف زیر برای توانمندساز استفاده </w:t>
      </w:r>
      <w:r w:rsidR="00B92A39" w:rsidRPr="00625272">
        <w:rPr>
          <w:rFonts w:cstheme="minorHAnsi"/>
          <w:b/>
          <w:bCs/>
          <w:color w:val="808080"/>
          <w:sz w:val="40"/>
          <w:szCs w:val="40"/>
          <w:rtl/>
        </w:rPr>
        <w:t xml:space="preserve"> و استنباط میشود  با تکیه بر قاعده فقهیه " تخلقوا باخلاق الله":</w:t>
      </w:r>
    </w:p>
    <w:p w:rsidR="00AF73DB" w:rsidRPr="00625272" w:rsidRDefault="00AF73DB" w:rsidP="00625272">
      <w:pPr>
        <w:pStyle w:val="ListParagraph"/>
        <w:numPr>
          <w:ilvl w:val="0"/>
          <w:numId w:val="1"/>
        </w:numPr>
        <w:bidi/>
        <w:rPr>
          <w:rFonts w:cstheme="minorHAnsi"/>
          <w:sz w:val="40"/>
          <w:szCs w:val="40"/>
          <w:lang w:bidi="fa-IR"/>
        </w:rPr>
      </w:pPr>
      <w:r w:rsidRPr="00625272">
        <w:rPr>
          <w:rFonts w:cstheme="minorHAnsi"/>
          <w:sz w:val="40"/>
          <w:szCs w:val="40"/>
          <w:rtl/>
          <w:lang w:bidi="fa-IR"/>
        </w:rPr>
        <w:t>تفوق علمی</w:t>
      </w:r>
      <w:r w:rsidR="004165A9" w:rsidRPr="00625272">
        <w:rPr>
          <w:rFonts w:cstheme="minorHAnsi"/>
          <w:sz w:val="40"/>
          <w:szCs w:val="40"/>
          <w:rtl/>
          <w:lang w:bidi="fa-IR"/>
        </w:rPr>
        <w:t>(اعلم ما لا تعلمون)</w:t>
      </w:r>
    </w:p>
    <w:p w:rsidR="00AF73DB" w:rsidRPr="00625272" w:rsidRDefault="00AF73DB" w:rsidP="00625272">
      <w:pPr>
        <w:pStyle w:val="ListParagraph"/>
        <w:numPr>
          <w:ilvl w:val="0"/>
          <w:numId w:val="1"/>
        </w:numPr>
        <w:bidi/>
        <w:rPr>
          <w:rFonts w:cstheme="minorHAnsi"/>
          <w:sz w:val="40"/>
          <w:szCs w:val="40"/>
          <w:lang w:bidi="fa-IR"/>
        </w:rPr>
      </w:pPr>
      <w:r w:rsidRPr="00625272">
        <w:rPr>
          <w:rFonts w:cstheme="minorHAnsi"/>
          <w:sz w:val="40"/>
          <w:szCs w:val="40"/>
          <w:rtl/>
          <w:lang w:bidi="fa-IR"/>
        </w:rPr>
        <w:t xml:space="preserve">تعلیم بی دریغ </w:t>
      </w:r>
      <w:r w:rsidR="004165A9" w:rsidRPr="00625272">
        <w:rPr>
          <w:rFonts w:cstheme="minorHAnsi"/>
          <w:sz w:val="40"/>
          <w:szCs w:val="40"/>
          <w:rtl/>
          <w:lang w:bidi="fa-IR"/>
        </w:rPr>
        <w:t>(علم آدم الاسماء کلها)</w:t>
      </w:r>
      <w:r w:rsidR="004E0C5B" w:rsidRPr="00625272">
        <w:rPr>
          <w:rStyle w:val="FootnoteReference"/>
          <w:rFonts w:cstheme="minorHAnsi"/>
          <w:sz w:val="40"/>
          <w:szCs w:val="40"/>
          <w:rtl/>
          <w:lang w:bidi="fa-IR"/>
        </w:rPr>
        <w:footnoteReference w:id="1"/>
      </w:r>
    </w:p>
    <w:p w:rsidR="00AF73DB" w:rsidRPr="00625272" w:rsidRDefault="00D46DD1" w:rsidP="00625272">
      <w:pPr>
        <w:pStyle w:val="ListParagraph"/>
        <w:numPr>
          <w:ilvl w:val="0"/>
          <w:numId w:val="1"/>
        </w:numPr>
        <w:bidi/>
        <w:rPr>
          <w:rFonts w:cstheme="minorHAnsi"/>
          <w:sz w:val="40"/>
          <w:szCs w:val="40"/>
          <w:lang w:bidi="fa-IR"/>
        </w:rPr>
      </w:pPr>
      <w:r w:rsidRPr="00625272">
        <w:rPr>
          <w:rFonts w:cstheme="minorHAnsi"/>
          <w:sz w:val="40"/>
          <w:szCs w:val="40"/>
          <w:rtl/>
          <w:lang w:bidi="fa-IR"/>
        </w:rPr>
        <w:t>دانای به رموز و اسرار کار است (اعلم غیب ....)</w:t>
      </w:r>
    </w:p>
    <w:p w:rsidR="00AF73DB" w:rsidRPr="00625272" w:rsidRDefault="00AF73DB" w:rsidP="00625272">
      <w:pPr>
        <w:pStyle w:val="ListParagraph"/>
        <w:numPr>
          <w:ilvl w:val="0"/>
          <w:numId w:val="1"/>
        </w:numPr>
        <w:bidi/>
        <w:rPr>
          <w:rFonts w:cstheme="minorHAnsi"/>
          <w:sz w:val="40"/>
          <w:szCs w:val="40"/>
          <w:lang w:bidi="fa-IR"/>
        </w:rPr>
      </w:pPr>
      <w:r w:rsidRPr="00625272">
        <w:rPr>
          <w:rFonts w:cstheme="minorHAnsi"/>
          <w:sz w:val="40"/>
          <w:szCs w:val="40"/>
          <w:rtl/>
          <w:lang w:bidi="fa-IR"/>
        </w:rPr>
        <w:t xml:space="preserve">مخاطب شناس </w:t>
      </w:r>
      <w:r w:rsidR="004165A9" w:rsidRPr="00625272">
        <w:rPr>
          <w:rFonts w:cstheme="minorHAnsi"/>
          <w:sz w:val="40"/>
          <w:szCs w:val="40"/>
          <w:rtl/>
          <w:lang w:bidi="fa-IR"/>
        </w:rPr>
        <w:t>(اعلم ماتبدون و ما تکتمون)</w:t>
      </w:r>
    </w:p>
    <w:p w:rsidR="00740E09" w:rsidRPr="00625272" w:rsidRDefault="00B92A39" w:rsidP="00625272">
      <w:pPr>
        <w:pStyle w:val="ListParagraph"/>
        <w:numPr>
          <w:ilvl w:val="0"/>
          <w:numId w:val="1"/>
        </w:numPr>
        <w:bidi/>
        <w:rPr>
          <w:rFonts w:cstheme="minorHAnsi"/>
          <w:sz w:val="40"/>
          <w:szCs w:val="40"/>
          <w:lang w:bidi="fa-IR"/>
        </w:rPr>
      </w:pPr>
      <w:r w:rsidRPr="00625272">
        <w:rPr>
          <w:rFonts w:cstheme="minorHAnsi"/>
          <w:sz w:val="40"/>
          <w:szCs w:val="40"/>
          <w:rtl/>
          <w:lang w:bidi="fa-IR"/>
        </w:rPr>
        <w:t>هم</w:t>
      </w:r>
      <w:r w:rsidR="00D46DD1" w:rsidRPr="00625272">
        <w:rPr>
          <w:rFonts w:cstheme="minorHAnsi"/>
          <w:sz w:val="40"/>
          <w:szCs w:val="40"/>
          <w:rtl/>
          <w:lang w:bidi="fa-IR"/>
        </w:rPr>
        <w:t xml:space="preserve"> دانا و هم ماهر در تعلیم  به شکل محکم و متقن و موثر و کار بردی (</w:t>
      </w:r>
      <w:r w:rsidR="00740E09" w:rsidRPr="00625272">
        <w:rPr>
          <w:rFonts w:cstheme="minorHAnsi"/>
          <w:sz w:val="40"/>
          <w:szCs w:val="40"/>
          <w:rtl/>
          <w:lang w:bidi="fa-IR"/>
        </w:rPr>
        <w:t>علیم و حکیم</w:t>
      </w:r>
      <w:r w:rsidR="00D46DD1" w:rsidRPr="00625272">
        <w:rPr>
          <w:rFonts w:cstheme="minorHAnsi"/>
          <w:sz w:val="40"/>
          <w:szCs w:val="40"/>
          <w:rtl/>
          <w:lang w:bidi="fa-IR"/>
        </w:rPr>
        <w:t>)</w:t>
      </w:r>
      <w:r w:rsidR="004165A9" w:rsidRPr="00625272">
        <w:rPr>
          <w:rFonts w:cstheme="minorHAnsi"/>
          <w:sz w:val="40"/>
          <w:szCs w:val="40"/>
          <w:rtl/>
          <w:lang w:bidi="fa-IR"/>
        </w:rPr>
        <w:t xml:space="preserve"> </w:t>
      </w:r>
      <w:r w:rsidR="00D46DD1" w:rsidRPr="00625272">
        <w:rPr>
          <w:rStyle w:val="FootnoteReference"/>
          <w:rFonts w:cstheme="minorHAnsi"/>
          <w:sz w:val="40"/>
          <w:szCs w:val="40"/>
          <w:rtl/>
          <w:lang w:bidi="fa-IR"/>
        </w:rPr>
        <w:footnoteReference w:id="2"/>
      </w:r>
    </w:p>
    <w:p w:rsidR="00740E09" w:rsidRPr="00625272" w:rsidRDefault="00740E09" w:rsidP="00625272">
      <w:pPr>
        <w:pStyle w:val="ListParagraph"/>
        <w:numPr>
          <w:ilvl w:val="0"/>
          <w:numId w:val="1"/>
        </w:numPr>
        <w:bidi/>
        <w:rPr>
          <w:rFonts w:cstheme="minorHAnsi"/>
          <w:sz w:val="40"/>
          <w:szCs w:val="40"/>
          <w:lang w:bidi="fa-IR"/>
        </w:rPr>
      </w:pPr>
      <w:r w:rsidRPr="00625272">
        <w:rPr>
          <w:rFonts w:cstheme="minorHAnsi"/>
          <w:sz w:val="40"/>
          <w:szCs w:val="40"/>
          <w:rtl/>
          <w:lang w:bidi="fa-IR"/>
        </w:rPr>
        <w:t xml:space="preserve">تعلیم و عرضه(تفاوت ارائه محتوی با تفاوت </w:t>
      </w:r>
      <w:r w:rsidR="004165A9" w:rsidRPr="00625272">
        <w:rPr>
          <w:rFonts w:cstheme="minorHAnsi"/>
          <w:sz w:val="40"/>
          <w:szCs w:val="40"/>
          <w:rtl/>
          <w:lang w:bidi="fa-IR"/>
        </w:rPr>
        <w:t xml:space="preserve"> مخاطب "آدم یا فرشته")</w:t>
      </w:r>
    </w:p>
    <w:p w:rsidR="00740E09" w:rsidRPr="00625272" w:rsidRDefault="004165A9" w:rsidP="00625272">
      <w:pPr>
        <w:pStyle w:val="ListParagraph"/>
        <w:numPr>
          <w:ilvl w:val="0"/>
          <w:numId w:val="1"/>
        </w:numPr>
        <w:bidi/>
        <w:rPr>
          <w:rFonts w:cstheme="minorHAnsi"/>
          <w:sz w:val="40"/>
          <w:szCs w:val="40"/>
          <w:lang w:bidi="fa-IR"/>
        </w:rPr>
      </w:pPr>
      <w:r w:rsidRPr="00625272">
        <w:rPr>
          <w:rFonts w:cstheme="minorHAnsi"/>
          <w:sz w:val="40"/>
          <w:szCs w:val="40"/>
          <w:rtl/>
          <w:lang w:bidi="fa-IR"/>
        </w:rPr>
        <w:lastRenderedPageBreak/>
        <w:t>قدرت تقریر (لا علم لنا الا ما علمتنا)</w:t>
      </w:r>
    </w:p>
    <w:p w:rsidR="004165A9" w:rsidRPr="00625272" w:rsidRDefault="00253F76" w:rsidP="00625272">
      <w:pPr>
        <w:pStyle w:val="ListParagraph"/>
        <w:numPr>
          <w:ilvl w:val="0"/>
          <w:numId w:val="1"/>
        </w:numPr>
        <w:bidi/>
        <w:rPr>
          <w:rFonts w:cstheme="minorHAnsi"/>
          <w:sz w:val="40"/>
          <w:szCs w:val="40"/>
          <w:lang w:bidi="fa-IR"/>
        </w:rPr>
      </w:pPr>
      <w:r w:rsidRPr="00625272">
        <w:rPr>
          <w:rFonts w:cstheme="minorHAnsi"/>
          <w:sz w:val="40"/>
          <w:szCs w:val="40"/>
          <w:rtl/>
          <w:lang w:bidi="fa-IR"/>
        </w:rPr>
        <w:t>لحاظ ظرفیت ها کند</w:t>
      </w:r>
      <w:r w:rsidR="004165A9" w:rsidRPr="00625272">
        <w:rPr>
          <w:rFonts w:cstheme="minorHAnsi"/>
          <w:sz w:val="40"/>
          <w:szCs w:val="40"/>
          <w:rtl/>
          <w:lang w:bidi="fa-IR"/>
        </w:rPr>
        <w:t xml:space="preserve"> (انبئونی .انبئهم)</w:t>
      </w:r>
      <w:r w:rsidR="009F3B60" w:rsidRPr="00625272">
        <w:rPr>
          <w:rStyle w:val="FootnoteReference"/>
          <w:rFonts w:cstheme="minorHAnsi"/>
          <w:sz w:val="40"/>
          <w:szCs w:val="40"/>
          <w:rtl/>
          <w:lang w:bidi="fa-IR"/>
        </w:rPr>
        <w:footnoteReference w:id="3"/>
      </w:r>
    </w:p>
    <w:p w:rsidR="00253F76" w:rsidRPr="00625272" w:rsidRDefault="00253F76" w:rsidP="00625272">
      <w:pPr>
        <w:pStyle w:val="ListParagraph"/>
        <w:numPr>
          <w:ilvl w:val="0"/>
          <w:numId w:val="1"/>
        </w:numPr>
        <w:bidi/>
        <w:rPr>
          <w:rFonts w:cstheme="minorHAnsi"/>
          <w:sz w:val="40"/>
          <w:szCs w:val="40"/>
          <w:lang w:bidi="fa-IR"/>
        </w:rPr>
      </w:pPr>
      <w:r w:rsidRPr="00625272">
        <w:rPr>
          <w:rFonts w:cstheme="minorHAnsi"/>
          <w:sz w:val="40"/>
          <w:szCs w:val="40"/>
          <w:rtl/>
          <w:lang w:bidi="fa-IR"/>
        </w:rPr>
        <w:t>آزمون و امتحان هدفمند بگیرد (انبئونی )</w:t>
      </w:r>
    </w:p>
    <w:p w:rsidR="00253F76" w:rsidRPr="00625272" w:rsidRDefault="00253F76" w:rsidP="00625272">
      <w:pPr>
        <w:pStyle w:val="ListParagraph"/>
        <w:numPr>
          <w:ilvl w:val="0"/>
          <w:numId w:val="1"/>
        </w:numPr>
        <w:bidi/>
        <w:rPr>
          <w:rFonts w:cstheme="minorHAnsi"/>
          <w:sz w:val="40"/>
          <w:szCs w:val="40"/>
          <w:lang w:bidi="fa-IR"/>
        </w:rPr>
      </w:pPr>
      <w:r w:rsidRPr="00625272">
        <w:rPr>
          <w:rFonts w:cstheme="minorHAnsi"/>
          <w:sz w:val="40"/>
          <w:szCs w:val="40"/>
          <w:rtl/>
          <w:lang w:bidi="fa-IR"/>
        </w:rPr>
        <w:t>علم رانشانه شایستگی بداند نه عبادت صرف (علم آدم...... نحن نسبح و نقدس)</w:t>
      </w:r>
    </w:p>
    <w:p w:rsidR="007B35F3" w:rsidRPr="00625272" w:rsidRDefault="00253F76" w:rsidP="00625272">
      <w:pPr>
        <w:pStyle w:val="ListParagraph"/>
        <w:numPr>
          <w:ilvl w:val="0"/>
          <w:numId w:val="1"/>
        </w:numPr>
        <w:bidi/>
        <w:rPr>
          <w:rFonts w:cstheme="minorHAnsi"/>
          <w:sz w:val="40"/>
          <w:szCs w:val="40"/>
          <w:lang w:bidi="fa-IR"/>
        </w:rPr>
      </w:pPr>
      <w:bookmarkStart w:id="0" w:name="_GoBack"/>
      <w:bookmarkEnd w:id="0"/>
      <w:r w:rsidRPr="00625272">
        <w:rPr>
          <w:rFonts w:cstheme="minorHAnsi"/>
          <w:sz w:val="40"/>
          <w:szCs w:val="40"/>
          <w:rtl/>
          <w:lang w:bidi="fa-IR"/>
        </w:rPr>
        <w:t>بعضی را استاد یار کند اجازه تدریس و تعلیم دهد (انبئهم)</w:t>
      </w:r>
    </w:p>
    <w:p w:rsidR="00253F76" w:rsidRPr="00625272" w:rsidRDefault="007B35F3" w:rsidP="00625272">
      <w:pPr>
        <w:tabs>
          <w:tab w:val="left" w:pos="7818"/>
        </w:tabs>
        <w:bidi/>
        <w:rPr>
          <w:rFonts w:cstheme="minorHAnsi"/>
          <w:sz w:val="40"/>
          <w:szCs w:val="40"/>
          <w:lang w:bidi="fa-IR"/>
        </w:rPr>
      </w:pPr>
      <w:r w:rsidRPr="00FF0E4A">
        <w:rPr>
          <w:rFonts w:cstheme="minorHAnsi"/>
          <w:b/>
          <w:bCs/>
          <w:i/>
          <w:iCs/>
          <w:sz w:val="40"/>
          <w:szCs w:val="40"/>
          <w:rtl/>
          <w:lang w:bidi="fa-IR"/>
        </w:rPr>
        <w:t>نکته</w:t>
      </w:r>
      <w:r w:rsidRPr="00625272">
        <w:rPr>
          <w:rFonts w:cstheme="minorHAnsi"/>
          <w:sz w:val="40"/>
          <w:szCs w:val="40"/>
          <w:rtl/>
          <w:lang w:bidi="fa-IR"/>
        </w:rPr>
        <w:t xml:space="preserve"> : هر یک از این اوصاف به منزله شرط لیاقت برای تصدی منصب توانمندسازی است   استنباط شرط استنباط حکم وضعی شرعی است . که موضوع برای حکم تکلیفی است  مثل  وجوب اتصاف</w:t>
      </w:r>
      <w:r w:rsidR="00625272">
        <w:rPr>
          <w:rFonts w:cstheme="minorHAnsi" w:hint="cs"/>
          <w:sz w:val="40"/>
          <w:szCs w:val="40"/>
          <w:rtl/>
          <w:lang w:bidi="fa-IR"/>
        </w:rPr>
        <w:t xml:space="preserve"> توان بخشان</w:t>
      </w:r>
      <w:r w:rsidRPr="00625272">
        <w:rPr>
          <w:rFonts w:cstheme="minorHAnsi"/>
          <w:sz w:val="40"/>
          <w:szCs w:val="40"/>
          <w:rtl/>
          <w:lang w:bidi="fa-IR"/>
        </w:rPr>
        <w:t xml:space="preserve"> به این صفات و لزوم انتصاب چنین موصوفانی </w:t>
      </w:r>
      <w:r w:rsidR="00625272" w:rsidRPr="00625272">
        <w:rPr>
          <w:rFonts w:cstheme="minorHAnsi"/>
          <w:sz w:val="40"/>
          <w:szCs w:val="40"/>
          <w:rtl/>
          <w:lang w:bidi="fa-IR"/>
        </w:rPr>
        <w:t>در منصب توانمندسازی توسط رهبران سازمان و.....</w:t>
      </w:r>
      <w:r w:rsidR="00625272">
        <w:rPr>
          <w:rFonts w:cstheme="minorHAnsi" w:hint="cs"/>
          <w:sz w:val="40"/>
          <w:szCs w:val="40"/>
          <w:rtl/>
          <w:lang w:bidi="fa-IR"/>
        </w:rPr>
        <w:t>(والله العالم)</w:t>
      </w:r>
    </w:p>
    <w:sectPr w:rsidR="00253F76" w:rsidRPr="006252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3A" w:rsidRDefault="00AF5F3A" w:rsidP="00D46DD1">
      <w:pPr>
        <w:spacing w:after="0" w:line="240" w:lineRule="auto"/>
      </w:pPr>
      <w:r>
        <w:separator/>
      </w:r>
    </w:p>
  </w:endnote>
  <w:endnote w:type="continuationSeparator" w:id="0">
    <w:p w:rsidR="00AF5F3A" w:rsidRDefault="00AF5F3A" w:rsidP="00D4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3A" w:rsidRDefault="00AF5F3A" w:rsidP="00D46DD1">
      <w:pPr>
        <w:spacing w:after="0" w:line="240" w:lineRule="auto"/>
      </w:pPr>
      <w:r>
        <w:separator/>
      </w:r>
    </w:p>
  </w:footnote>
  <w:footnote w:type="continuationSeparator" w:id="0">
    <w:p w:rsidR="00AF5F3A" w:rsidRDefault="00AF5F3A" w:rsidP="00D46DD1">
      <w:pPr>
        <w:spacing w:after="0" w:line="240" w:lineRule="auto"/>
      </w:pPr>
      <w:r>
        <w:continuationSeparator/>
      </w:r>
    </w:p>
  </w:footnote>
  <w:footnote w:id="1">
    <w:p w:rsidR="004E0C5B" w:rsidRPr="004E0C5B" w:rsidRDefault="004E0C5B" w:rsidP="009F3B60">
      <w:pPr>
        <w:pStyle w:val="NormalWeb"/>
        <w:bidi/>
        <w:rPr>
          <w:rFonts w:asciiTheme="minorHAnsi" w:hAnsiTheme="minorHAnsi" w:cstheme="minorHAnsi"/>
          <w:sz w:val="22"/>
          <w:szCs w:val="22"/>
          <w:rtl/>
          <w:lang w:bidi="fa-IR"/>
        </w:rPr>
      </w:pPr>
      <w:r w:rsidRPr="000B27A4">
        <w:rPr>
          <w:rStyle w:val="FootnoteReference"/>
          <w:rFonts w:asciiTheme="minorHAnsi" w:hAnsiTheme="minorHAnsi" w:cstheme="minorHAnsi"/>
          <w:sz w:val="22"/>
          <w:szCs w:val="22"/>
        </w:rPr>
        <w:footnoteRef/>
      </w:r>
      <w:r w:rsidRPr="000B27A4">
        <w:rPr>
          <w:rFonts w:asciiTheme="minorHAnsi" w:hAnsiTheme="minorHAnsi" w:cstheme="minorHAnsi"/>
          <w:sz w:val="22"/>
          <w:szCs w:val="22"/>
        </w:rPr>
        <w:t xml:space="preserve"> </w:t>
      </w:r>
      <w:r w:rsidRPr="000B27A4">
        <w:rPr>
          <w:rFonts w:asciiTheme="minorHAnsi" w:hAnsiTheme="minorHAnsi" w:cstheme="minorHAnsi"/>
          <w:color w:val="000000"/>
          <w:sz w:val="22"/>
          <w:szCs w:val="22"/>
          <w:rtl/>
          <w:lang w:bidi="fa-IR"/>
        </w:rPr>
        <w:t>در حديثى داريم كه از امام صادق ع پيرامون اين آيه سؤال كردند، فرمود:"</w:t>
      </w:r>
      <w:r w:rsidRPr="004E0C5B">
        <w:rPr>
          <w:rFonts w:asciiTheme="minorHAnsi" w:hAnsiTheme="minorHAnsi" w:cstheme="minorHAnsi"/>
          <w:color w:val="242887"/>
          <w:sz w:val="22"/>
          <w:szCs w:val="22"/>
          <w:rtl/>
          <w:lang w:bidi="fa-IR"/>
        </w:rPr>
        <w:t>الارضين و الجبال و الشعاب و الاوديه ثم نظر الى بساط تحته، فقال و هذا البساط مما علمه‏</w:t>
      </w:r>
    </w:p>
    <w:p w:rsidR="004E0C5B" w:rsidRPr="004E0C5B" w:rsidRDefault="004E0C5B" w:rsidP="009F3B60">
      <w:pPr>
        <w:bidi/>
        <w:spacing w:before="100" w:beforeAutospacing="1" w:after="100" w:afterAutospacing="1" w:line="240" w:lineRule="auto"/>
        <w:rPr>
          <w:rFonts w:eastAsia="Times New Roman" w:cstheme="minorHAnsi"/>
          <w:rtl/>
          <w:lang w:bidi="fa-IR"/>
        </w:rPr>
      </w:pPr>
      <w:r w:rsidRPr="004E0C5B">
        <w:rPr>
          <w:rFonts w:eastAsia="Times New Roman" w:cstheme="minorHAnsi"/>
          <w:color w:val="000000"/>
          <w:rtl/>
          <w:lang w:bidi="fa-IR"/>
        </w:rPr>
        <w:t>":" فرمود منظور زمينها، كوه‏ها، دره‏ها و بستر رودخانه‏ها (و خلاصه تمامى موجودات) مى‏باشد، سپس امام ع به فرشى كه زير پايش گسترده بود نظرى افكند فرمود حتى اين فرش هم از امورى بوده كه خدا به آدم تعليم داد"!</w:t>
      </w:r>
      <w:r w:rsidRPr="000B27A4">
        <w:rPr>
          <w:rFonts w:eastAsia="Times New Roman" w:cstheme="minorHAnsi"/>
          <w:color w:val="000000"/>
          <w:vertAlign w:val="superscript"/>
          <w:rtl/>
          <w:lang w:bidi="fa-IR"/>
        </w:rPr>
        <w:footnoteRef/>
      </w:r>
      <w:r w:rsidRPr="004E0C5B">
        <w:rPr>
          <w:rFonts w:eastAsia="Times New Roman" w:cstheme="minorHAnsi"/>
          <w:color w:val="000000"/>
          <w:rtl/>
          <w:lang w:bidi="fa-IR"/>
        </w:rPr>
        <w:t>.</w:t>
      </w:r>
      <w:r w:rsidRPr="000B27A4">
        <w:rPr>
          <w:rFonts w:cstheme="minorHAnsi"/>
          <w:rtl/>
          <w:lang w:bidi="fa-IR"/>
        </w:rPr>
        <w:t xml:space="preserve"> </w:t>
      </w:r>
      <w:r w:rsidRPr="000B27A4">
        <w:rPr>
          <w:rFonts w:cstheme="minorHAnsi"/>
          <w:rtl/>
          <w:lang w:bidi="fa-IR"/>
        </w:rPr>
        <w:t>مجمع البيان ذيل آيات مورد بحث.</w:t>
      </w:r>
    </w:p>
    <w:p w:rsidR="004E0C5B" w:rsidRPr="000B27A4" w:rsidRDefault="004E0C5B" w:rsidP="009F3B60">
      <w:pPr>
        <w:pStyle w:val="FootnoteText"/>
        <w:bidi/>
        <w:rPr>
          <w:rFonts w:cstheme="minorHAnsi"/>
          <w:sz w:val="22"/>
          <w:szCs w:val="22"/>
        </w:rPr>
      </w:pPr>
    </w:p>
  </w:footnote>
  <w:footnote w:id="2">
    <w:p w:rsidR="00D46DD1" w:rsidRPr="00D46DD1" w:rsidRDefault="00D46DD1" w:rsidP="009F3B60">
      <w:pPr>
        <w:bidi/>
        <w:rPr>
          <w:rFonts w:cstheme="minorHAnsi"/>
          <w:rtl/>
          <w:lang w:bidi="fa-IR"/>
        </w:rPr>
      </w:pPr>
      <w:r w:rsidRPr="000B27A4">
        <w:rPr>
          <w:rStyle w:val="FootnoteReference"/>
          <w:rFonts w:cstheme="minorHAnsi"/>
        </w:rPr>
        <w:footnoteRef/>
      </w:r>
      <w:r w:rsidRPr="000B27A4">
        <w:rPr>
          <w:rFonts w:cstheme="minorHAnsi"/>
        </w:rPr>
        <w:t xml:space="preserve"> </w:t>
      </w:r>
      <w:r w:rsidRPr="00D46DD1">
        <w:rPr>
          <w:rFonts w:eastAsia="Times New Roman" w:cstheme="minorHAnsi"/>
          <w:color w:val="02802C"/>
          <w:rtl/>
          <w:lang w:bidi="fa-IR"/>
        </w:rPr>
        <w:t>«إِنَّكَ أَنْتَ الْعَلِيمُ الْحَكِيمُ»</w:t>
      </w:r>
      <w:r w:rsidRPr="00D46DD1">
        <w:rPr>
          <w:rFonts w:eastAsia="Times New Roman" w:cstheme="minorHAnsi"/>
          <w:color w:val="000000"/>
          <w:rtl/>
          <w:lang w:bidi="fa-IR"/>
        </w:rPr>
        <w:t xml:space="preserve"> خدايا تو دانا و حكيم هستى، كلمه حكيم يا بمعناى عالم است و بنا بر اين از صفات خدا است كه عين ذات بوده و از بى نهايت و تا بى‏نهايت بدان متّصف مى‏باشد و يا بمعناى كسى است كه كارش متقَن و محكم و اساسى است كه بنا بر اين صفتِ فعل و كار خدا ميگردد.</w:t>
      </w:r>
    </w:p>
    <w:p w:rsidR="00D46DD1" w:rsidRPr="00D46DD1" w:rsidRDefault="00D46DD1" w:rsidP="009F3B60">
      <w:pPr>
        <w:bidi/>
        <w:spacing w:before="100" w:beforeAutospacing="1" w:after="100" w:afterAutospacing="1" w:line="240" w:lineRule="auto"/>
        <w:rPr>
          <w:rFonts w:eastAsia="Times New Roman" w:cstheme="minorHAnsi"/>
          <w:rtl/>
          <w:lang w:bidi="fa-IR"/>
        </w:rPr>
      </w:pPr>
      <w:r w:rsidRPr="00D46DD1">
        <w:rPr>
          <w:rFonts w:eastAsia="Times New Roman" w:cstheme="minorHAnsi"/>
          <w:color w:val="000000"/>
          <w:rtl/>
          <w:lang w:bidi="fa-IR"/>
        </w:rPr>
        <w:t>ابن عباس ميگويد فرق عليم با حكيم اين است كه عليم، كامل در دانش است و حكيم كسى است كه كامل در عمل (كار) ميباشد. و اين آيه دلالت دارد كه همه علوم و دانشها از خدا است‏</w:t>
      </w:r>
    </w:p>
    <w:p w:rsidR="00D46DD1" w:rsidRPr="000B27A4" w:rsidRDefault="00D46DD1" w:rsidP="009F3B60">
      <w:pPr>
        <w:pStyle w:val="FootnoteText"/>
        <w:bidi/>
        <w:rPr>
          <w:rFonts w:cstheme="minorHAnsi"/>
          <w:sz w:val="22"/>
          <w:szCs w:val="22"/>
          <w:rtl/>
          <w:lang w:bidi="fa-IR"/>
        </w:rPr>
      </w:pPr>
    </w:p>
  </w:footnote>
  <w:footnote w:id="3">
    <w:p w:rsidR="009F3B60" w:rsidRPr="000B27A4" w:rsidRDefault="009F3B60" w:rsidP="009F3B60">
      <w:pPr>
        <w:pStyle w:val="FootnoteText"/>
        <w:bidi/>
        <w:rPr>
          <w:rFonts w:cstheme="minorHAnsi"/>
          <w:sz w:val="22"/>
          <w:szCs w:val="22"/>
        </w:rPr>
      </w:pPr>
      <w:r w:rsidRPr="000B27A4">
        <w:rPr>
          <w:rStyle w:val="FootnoteReference"/>
          <w:rFonts w:cstheme="minorHAnsi"/>
          <w:sz w:val="22"/>
          <w:szCs w:val="22"/>
        </w:rPr>
        <w:footnoteRef/>
      </w:r>
      <w:r w:rsidRPr="000B27A4">
        <w:rPr>
          <w:rFonts w:cstheme="minorHAnsi"/>
          <w:sz w:val="22"/>
          <w:szCs w:val="22"/>
        </w:rPr>
        <w:t xml:space="preserve"> </w:t>
      </w:r>
      <w:r w:rsidRPr="000B27A4">
        <w:rPr>
          <w:rFonts w:cstheme="minorHAnsi"/>
          <w:color w:val="000000"/>
          <w:sz w:val="22"/>
          <w:szCs w:val="22"/>
          <w:rtl/>
          <w:lang w:bidi="fa-IR"/>
        </w:rPr>
        <w:t>ملائكه آفرينش خاصى داشتند كه استعداد فراگيرى اينهمه علوم در آنها نبود، آنها براى هدف ديگرى آفريده شده بودند، نه براى اين هدف، و بهمين دليل فرشتگان بعد از اين آزمايش واقعيت را دريافتند و پذيرفتند، ولى شايد خودشان در آغاز فكر مى‏كردند براى اين هدف نيز آمادگى دارند، اما خداوند با آزمايش علم اسماء تفاوت استعداد آنها را با آدم روشن ساخت</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92C5A"/>
    <w:multiLevelType w:val="hybridMultilevel"/>
    <w:tmpl w:val="6622A7F8"/>
    <w:lvl w:ilvl="0" w:tplc="553E84CE">
      <w:start w:val="1"/>
      <w:numFmt w:val="decimal"/>
      <w:lvlText w:val="%1-"/>
      <w:lvlJc w:val="left"/>
      <w:pPr>
        <w:ind w:left="1080" w:hanging="360"/>
      </w:pPr>
      <w:rPr>
        <w:rFonts w:hint="default"/>
        <w:b/>
        <w:color w:val="8080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76"/>
    <w:rsid w:val="00001B0E"/>
    <w:rsid w:val="000B27A4"/>
    <w:rsid w:val="001418FB"/>
    <w:rsid w:val="00253F76"/>
    <w:rsid w:val="002777E4"/>
    <w:rsid w:val="00285FE6"/>
    <w:rsid w:val="00293FEA"/>
    <w:rsid w:val="002C0210"/>
    <w:rsid w:val="00386175"/>
    <w:rsid w:val="003B0976"/>
    <w:rsid w:val="004165A9"/>
    <w:rsid w:val="004E0C5B"/>
    <w:rsid w:val="00625272"/>
    <w:rsid w:val="00740E09"/>
    <w:rsid w:val="007B35F3"/>
    <w:rsid w:val="009F3B60"/>
    <w:rsid w:val="00AD5D46"/>
    <w:rsid w:val="00AF5F3A"/>
    <w:rsid w:val="00AF73DB"/>
    <w:rsid w:val="00B92A39"/>
    <w:rsid w:val="00D46DD1"/>
    <w:rsid w:val="00EC0B44"/>
    <w:rsid w:val="00FF0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D8D6"/>
  <w15:chartTrackingRefBased/>
  <w15:docId w15:val="{4D1221CB-8244-49BB-8157-196715B1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0B4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73DB"/>
    <w:pPr>
      <w:ind w:left="720"/>
      <w:contextualSpacing/>
    </w:pPr>
  </w:style>
  <w:style w:type="paragraph" w:styleId="FootnoteText">
    <w:name w:val="footnote text"/>
    <w:basedOn w:val="Normal"/>
    <w:link w:val="FootnoteTextChar"/>
    <w:uiPriority w:val="99"/>
    <w:semiHidden/>
    <w:unhideWhenUsed/>
    <w:rsid w:val="00D46D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DD1"/>
    <w:rPr>
      <w:sz w:val="20"/>
      <w:szCs w:val="20"/>
    </w:rPr>
  </w:style>
  <w:style w:type="character" w:styleId="FootnoteReference">
    <w:name w:val="footnote reference"/>
    <w:basedOn w:val="DefaultParagraphFont"/>
    <w:uiPriority w:val="99"/>
    <w:semiHidden/>
    <w:unhideWhenUsed/>
    <w:rsid w:val="00D46DD1"/>
    <w:rPr>
      <w:vertAlign w:val="superscript"/>
    </w:rPr>
  </w:style>
  <w:style w:type="paragraph" w:styleId="Header">
    <w:name w:val="header"/>
    <w:basedOn w:val="Normal"/>
    <w:link w:val="HeaderChar"/>
    <w:uiPriority w:val="99"/>
    <w:unhideWhenUsed/>
    <w:rsid w:val="009F3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B60"/>
  </w:style>
  <w:style w:type="paragraph" w:styleId="Footer">
    <w:name w:val="footer"/>
    <w:basedOn w:val="Normal"/>
    <w:link w:val="FooterChar"/>
    <w:uiPriority w:val="99"/>
    <w:unhideWhenUsed/>
    <w:rsid w:val="009F3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732AF-BECA-431B-AD3F-8CC998C1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4</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15</cp:revision>
  <dcterms:created xsi:type="dcterms:W3CDTF">2024-08-03T12:43:00Z</dcterms:created>
  <dcterms:modified xsi:type="dcterms:W3CDTF">2024-08-03T23:09:00Z</dcterms:modified>
</cp:coreProperties>
</file>