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7E" w:rsidRPr="00443966" w:rsidRDefault="00D84831" w:rsidP="00D84831">
      <w:pPr>
        <w:shd w:val="clear" w:color="auto" w:fill="FFFFFF"/>
        <w:bidi/>
        <w:spacing w:before="120" w:after="120" w:line="240" w:lineRule="auto"/>
        <w:rPr>
          <w:rFonts w:eastAsia="Times New Roman" w:cstheme="minorHAnsi"/>
          <w:color w:val="2039C7"/>
          <w:sz w:val="40"/>
          <w:szCs w:val="40"/>
          <w:rtl/>
        </w:rPr>
      </w:pPr>
      <w:r w:rsidRPr="00443966">
        <w:rPr>
          <w:rFonts w:eastAsia="Times New Roman" w:cstheme="minorHAnsi"/>
          <w:color w:val="2039C7"/>
          <w:sz w:val="40"/>
          <w:szCs w:val="40"/>
          <w:highlight w:val="yellow"/>
          <w:rtl/>
        </w:rPr>
        <w:t>3شنبه 2/5/1403-17محرم 1446- 23</w:t>
      </w:r>
      <w:r w:rsidR="0087767E" w:rsidRPr="00443966">
        <w:rPr>
          <w:rFonts w:eastAsia="Times New Roman" w:cstheme="minorHAnsi"/>
          <w:color w:val="2039C7"/>
          <w:sz w:val="40"/>
          <w:szCs w:val="40"/>
          <w:highlight w:val="yellow"/>
          <w:rtl/>
        </w:rPr>
        <w:t>ژوییه 2024 –</w:t>
      </w:r>
      <w:r w:rsidRPr="00443966">
        <w:rPr>
          <w:rFonts w:eastAsia="Times New Roman" w:cstheme="minorHAnsi"/>
          <w:color w:val="2039C7"/>
          <w:sz w:val="40"/>
          <w:szCs w:val="40"/>
          <w:highlight w:val="yellow"/>
          <w:rtl/>
        </w:rPr>
        <w:t xml:space="preserve"> درس 171</w:t>
      </w:r>
      <w:r w:rsidR="0087767E" w:rsidRPr="00443966">
        <w:rPr>
          <w:rFonts w:eastAsia="Times New Roman" w:cstheme="minorHAnsi"/>
          <w:color w:val="2039C7"/>
          <w:sz w:val="40"/>
          <w:szCs w:val="40"/>
          <w:highlight w:val="yellow"/>
          <w:rtl/>
        </w:rPr>
        <w:t xml:space="preserve"> فقه توانمندسازی  - شرائط توانمندسازان –توان بخشی قبل از توان خواهی</w:t>
      </w:r>
      <w:r w:rsidR="00A9572A" w:rsidRPr="00443966">
        <w:rPr>
          <w:rFonts w:eastAsia="Times New Roman" w:cstheme="minorHAnsi"/>
          <w:color w:val="2039C7"/>
          <w:sz w:val="40"/>
          <w:szCs w:val="40"/>
          <w:rtl/>
        </w:rPr>
        <w:t>2</w:t>
      </w:r>
    </w:p>
    <w:p w:rsidR="0087767E" w:rsidRPr="00443966" w:rsidRDefault="0087767E" w:rsidP="00D84831">
      <w:pPr>
        <w:shd w:val="clear" w:color="auto" w:fill="FFFFFF"/>
        <w:bidi/>
        <w:spacing w:before="120" w:after="120" w:line="240" w:lineRule="auto"/>
        <w:rPr>
          <w:rFonts w:eastAsia="Times New Roman" w:cstheme="minorHAnsi"/>
          <w:color w:val="FF0000"/>
          <w:sz w:val="40"/>
          <w:szCs w:val="40"/>
          <w:rtl/>
        </w:rPr>
      </w:pPr>
      <w:r w:rsidRPr="00443966">
        <w:rPr>
          <w:rFonts w:eastAsia="Times New Roman" w:cstheme="minorHAnsi"/>
          <w:color w:val="FF0000"/>
          <w:sz w:val="40"/>
          <w:szCs w:val="40"/>
          <w:rtl/>
        </w:rPr>
        <w:t>مساله- توانمندسازان قبل از مطالبه توان و مکنت باید توان لازم را به کارگزاران اعطا نماید .</w:t>
      </w:r>
      <w:r w:rsidR="00A9572A" w:rsidRPr="00443966">
        <w:rPr>
          <w:rFonts w:eastAsia="Times New Roman" w:cstheme="minorHAnsi"/>
          <w:color w:val="FF0000"/>
          <w:sz w:val="40"/>
          <w:szCs w:val="40"/>
          <w:rtl/>
        </w:rPr>
        <w:t>2</w:t>
      </w:r>
    </w:p>
    <w:p w:rsidR="0087767E" w:rsidRPr="00443966" w:rsidRDefault="0087767E" w:rsidP="00D84831">
      <w:pPr>
        <w:shd w:val="clear" w:color="auto" w:fill="FFFFFF"/>
        <w:bidi/>
        <w:spacing w:before="120" w:after="120" w:line="240" w:lineRule="auto"/>
        <w:rPr>
          <w:rFonts w:eastAsia="Times New Roman" w:cstheme="minorHAnsi"/>
          <w:color w:val="2039C7"/>
          <w:sz w:val="40"/>
          <w:szCs w:val="40"/>
          <w:rtl/>
        </w:rPr>
      </w:pPr>
      <w:r w:rsidRPr="00443966">
        <w:rPr>
          <w:rFonts w:eastAsia="Times New Roman" w:cstheme="minorHAnsi"/>
          <w:color w:val="2039C7"/>
          <w:sz w:val="40"/>
          <w:szCs w:val="40"/>
          <w:rtl/>
        </w:rPr>
        <w:t>شرح مساله :سیستم توان مندساز با شناخت از کارکنان و تخصص آنها ورده سازمانی آنان  در برنامه ریزی  نیروی انسانی باید توان های مورد نیاز هر شغل و منصب و متصدی آندو را در نظر بگیرد و قبل از آنکه مطالبه ای از سوی توان پذیر صورت گیرد باید توان لازم را عرضه و اعطاء نماید .</w:t>
      </w:r>
    </w:p>
    <w:p w:rsidR="0087767E" w:rsidRPr="00443966" w:rsidRDefault="0087767E" w:rsidP="00D84831">
      <w:pPr>
        <w:shd w:val="clear" w:color="auto" w:fill="FFFFFF"/>
        <w:bidi/>
        <w:spacing w:before="120" w:after="120" w:line="240" w:lineRule="auto"/>
        <w:rPr>
          <w:rFonts w:eastAsia="Times New Roman" w:cstheme="minorHAnsi"/>
          <w:color w:val="2039C7"/>
          <w:sz w:val="40"/>
          <w:szCs w:val="40"/>
          <w:rtl/>
        </w:rPr>
      </w:pPr>
      <w:r w:rsidRPr="00443966">
        <w:rPr>
          <w:rFonts w:eastAsia="Times New Roman" w:cstheme="minorHAnsi"/>
          <w:color w:val="2039C7"/>
          <w:sz w:val="40"/>
          <w:szCs w:val="40"/>
          <w:highlight w:val="yellow"/>
          <w:rtl/>
        </w:rPr>
        <w:t>فقه القرآن</w:t>
      </w:r>
    </w:p>
    <w:p w:rsidR="0087767E" w:rsidRPr="00443966" w:rsidRDefault="0087767E" w:rsidP="00D84831">
      <w:pPr>
        <w:shd w:val="clear" w:color="auto" w:fill="FFFFFF"/>
        <w:bidi/>
        <w:spacing w:before="120" w:after="120" w:line="240" w:lineRule="auto"/>
        <w:rPr>
          <w:rFonts w:eastAsia="Times New Roman" w:cstheme="minorHAnsi"/>
          <w:color w:val="222222"/>
          <w:sz w:val="40"/>
          <w:szCs w:val="40"/>
        </w:rPr>
      </w:pPr>
      <w:r w:rsidRPr="00443966">
        <w:rPr>
          <w:rFonts w:eastAsia="Times New Roman" w:cstheme="minorHAnsi"/>
          <w:color w:val="2039C7"/>
          <w:sz w:val="40"/>
          <w:szCs w:val="40"/>
          <w:rtl/>
        </w:rPr>
        <w:t>بِسْمِ اللَّهِ الرَّحْمَٰنِ الرَّحِيمِ</w:t>
      </w:r>
    </w:p>
    <w:p w:rsidR="0087767E" w:rsidRPr="00443966" w:rsidRDefault="00443966" w:rsidP="00D84831">
      <w:pPr>
        <w:shd w:val="clear" w:color="auto" w:fill="FFFFFF"/>
        <w:bidi/>
        <w:spacing w:before="120" w:after="120" w:line="240" w:lineRule="auto"/>
        <w:rPr>
          <w:rFonts w:eastAsia="Times New Roman" w:cstheme="minorHAnsi"/>
          <w:color w:val="222222"/>
          <w:sz w:val="40"/>
          <w:szCs w:val="40"/>
        </w:rPr>
      </w:pPr>
      <w:hyperlink r:id="rId4" w:tooltip="آیه 1 سوره شرح" w:history="1">
        <w:r w:rsidR="0087767E" w:rsidRPr="00443966">
          <w:rPr>
            <w:rFonts w:eastAsia="Times New Roman" w:cstheme="minorHAnsi"/>
            <w:color w:val="0645AD"/>
            <w:sz w:val="40"/>
            <w:szCs w:val="40"/>
            <w:rtl/>
          </w:rPr>
          <w:t>أَلَمْ نَشْرَحْ لَكَ صَدْرَكَ</w:t>
        </w:r>
      </w:hyperlink>
      <w:r w:rsidR="0087767E" w:rsidRPr="00443966">
        <w:rPr>
          <w:rFonts w:eastAsia="Times New Roman" w:cstheme="minorHAnsi"/>
          <w:color w:val="2039C7"/>
          <w:sz w:val="40"/>
          <w:szCs w:val="40"/>
        </w:rPr>
        <w:t> </w:t>
      </w:r>
      <w:r w:rsidR="0087767E" w:rsidRPr="00443966">
        <w:rPr>
          <w:rFonts w:eastAsia="Times New Roman" w:cstheme="minorHAnsi"/>
          <w:color w:val="2039C7"/>
          <w:sz w:val="40"/>
          <w:szCs w:val="40"/>
          <w:rtl/>
        </w:rPr>
        <w:t>﴿١﴾</w:t>
      </w:r>
    </w:p>
    <w:p w:rsidR="0087767E" w:rsidRPr="00443966" w:rsidRDefault="0087767E" w:rsidP="00D84831">
      <w:pPr>
        <w:shd w:val="clear" w:color="auto" w:fill="FFFFFF"/>
        <w:bidi/>
        <w:spacing w:before="120" w:after="120" w:line="240" w:lineRule="auto"/>
        <w:rPr>
          <w:rFonts w:eastAsia="Times New Roman" w:cstheme="minorHAnsi"/>
          <w:color w:val="222222"/>
          <w:sz w:val="40"/>
          <w:szCs w:val="40"/>
        </w:rPr>
      </w:pPr>
      <w:r w:rsidRPr="00443966">
        <w:rPr>
          <w:rFonts w:eastAsia="Times New Roman" w:cstheme="minorHAnsi"/>
          <w:color w:val="222222"/>
          <w:sz w:val="40"/>
          <w:szCs w:val="40"/>
          <w:rtl/>
        </w:rPr>
        <w:t>به نام خدا که رحمتش بی‌اندازه است و مهربانی‌اش همیشگی</w:t>
      </w:r>
    </w:p>
    <w:p w:rsidR="0087767E" w:rsidRPr="00443966" w:rsidRDefault="0087767E" w:rsidP="00D84831">
      <w:pPr>
        <w:shd w:val="clear" w:color="auto" w:fill="FFFFFF"/>
        <w:bidi/>
        <w:spacing w:before="120" w:after="120" w:line="240" w:lineRule="auto"/>
        <w:rPr>
          <w:rFonts w:eastAsia="Times New Roman" w:cstheme="minorHAnsi"/>
          <w:color w:val="222222"/>
          <w:sz w:val="40"/>
          <w:szCs w:val="40"/>
        </w:rPr>
      </w:pPr>
      <w:r w:rsidRPr="00443966">
        <w:rPr>
          <w:rFonts w:eastAsia="Times New Roman" w:cstheme="minorHAnsi"/>
          <w:color w:val="222222"/>
          <w:sz w:val="40"/>
          <w:szCs w:val="40"/>
          <w:rtl/>
        </w:rPr>
        <w:t>آیا سینه ات را [به نوری از سوی خود] گشاده نکردیم؟</w:t>
      </w:r>
      <w:r w:rsidRPr="00443966">
        <w:rPr>
          <w:rFonts w:eastAsia="Times New Roman" w:cstheme="minorHAnsi"/>
          <w:color w:val="222222"/>
          <w:sz w:val="40"/>
          <w:szCs w:val="40"/>
        </w:rPr>
        <w:t xml:space="preserve"> (</w:t>
      </w:r>
      <w:r w:rsidRPr="00443966">
        <w:rPr>
          <w:rFonts w:eastAsia="Times New Roman" w:cstheme="minorHAnsi"/>
          <w:color w:val="222222"/>
          <w:sz w:val="40"/>
          <w:szCs w:val="40"/>
          <w:rtl/>
          <w:lang w:bidi="fa-IR"/>
        </w:rPr>
        <w:t>۱</w:t>
      </w:r>
      <w:r w:rsidRPr="00443966">
        <w:rPr>
          <w:rFonts w:eastAsia="Times New Roman" w:cstheme="minorHAnsi"/>
          <w:color w:val="222222"/>
          <w:sz w:val="40"/>
          <w:szCs w:val="40"/>
        </w:rPr>
        <w:t>)</w:t>
      </w:r>
    </w:p>
    <w:p w:rsidR="0087767E" w:rsidRPr="00443966" w:rsidRDefault="00443966" w:rsidP="00D84831">
      <w:pPr>
        <w:shd w:val="clear" w:color="auto" w:fill="FFFFFF"/>
        <w:bidi/>
        <w:spacing w:before="120" w:after="120" w:line="240" w:lineRule="auto"/>
        <w:rPr>
          <w:rFonts w:eastAsia="Times New Roman" w:cstheme="minorHAnsi"/>
          <w:color w:val="222222"/>
          <w:sz w:val="40"/>
          <w:szCs w:val="40"/>
        </w:rPr>
      </w:pPr>
      <w:hyperlink r:id="rId5" w:tooltip="آیه 2 سوره شرح" w:history="1">
        <w:r w:rsidR="0087767E" w:rsidRPr="00443966">
          <w:rPr>
            <w:rFonts w:eastAsia="Times New Roman" w:cstheme="minorHAnsi"/>
            <w:color w:val="2039C7"/>
            <w:sz w:val="40"/>
            <w:szCs w:val="40"/>
            <w:rtl/>
          </w:rPr>
          <w:t>وَوَضَعْنَا عَنْكَ وِزْرَكَ ﴿٢﴾</w:t>
        </w:r>
      </w:hyperlink>
    </w:p>
    <w:p w:rsidR="0087767E" w:rsidRPr="00443966" w:rsidRDefault="0087767E" w:rsidP="00D84831">
      <w:pPr>
        <w:shd w:val="clear" w:color="auto" w:fill="FFFFFF"/>
        <w:bidi/>
        <w:spacing w:before="120" w:after="120" w:line="240" w:lineRule="auto"/>
        <w:rPr>
          <w:rFonts w:eastAsia="Times New Roman" w:cstheme="minorHAnsi"/>
          <w:color w:val="222222"/>
          <w:sz w:val="40"/>
          <w:szCs w:val="40"/>
        </w:rPr>
      </w:pPr>
      <w:r w:rsidRPr="00443966">
        <w:rPr>
          <w:rFonts w:eastAsia="Times New Roman" w:cstheme="minorHAnsi"/>
          <w:color w:val="222222"/>
          <w:sz w:val="40"/>
          <w:szCs w:val="40"/>
          <w:rtl/>
        </w:rPr>
        <w:t>و بار گرانت را فرو ننهادیم؟</w:t>
      </w:r>
      <w:r w:rsidRPr="00443966">
        <w:rPr>
          <w:rFonts w:eastAsia="Times New Roman" w:cstheme="minorHAnsi"/>
          <w:color w:val="222222"/>
          <w:sz w:val="40"/>
          <w:szCs w:val="40"/>
        </w:rPr>
        <w:t xml:space="preserve"> (</w:t>
      </w:r>
      <w:r w:rsidRPr="00443966">
        <w:rPr>
          <w:rFonts w:eastAsia="Times New Roman" w:cstheme="minorHAnsi"/>
          <w:color w:val="222222"/>
          <w:sz w:val="40"/>
          <w:szCs w:val="40"/>
          <w:rtl/>
          <w:lang w:bidi="fa-IR"/>
        </w:rPr>
        <w:t>۲</w:t>
      </w:r>
      <w:r w:rsidRPr="00443966">
        <w:rPr>
          <w:rFonts w:eastAsia="Times New Roman" w:cstheme="minorHAnsi"/>
          <w:color w:val="222222"/>
          <w:sz w:val="40"/>
          <w:szCs w:val="40"/>
        </w:rPr>
        <w:t>)</w:t>
      </w:r>
    </w:p>
    <w:p w:rsidR="0087767E" w:rsidRPr="00443966" w:rsidRDefault="00443966" w:rsidP="00D84831">
      <w:pPr>
        <w:shd w:val="clear" w:color="auto" w:fill="FFFFFF"/>
        <w:bidi/>
        <w:spacing w:before="120" w:after="120" w:line="240" w:lineRule="auto"/>
        <w:rPr>
          <w:rFonts w:eastAsia="Times New Roman" w:cstheme="minorHAnsi"/>
          <w:color w:val="222222"/>
          <w:sz w:val="40"/>
          <w:szCs w:val="40"/>
        </w:rPr>
      </w:pPr>
      <w:hyperlink r:id="rId6" w:tooltip="آیه 3 سوره شرح" w:history="1">
        <w:r w:rsidR="0087767E" w:rsidRPr="00443966">
          <w:rPr>
            <w:rFonts w:eastAsia="Times New Roman" w:cstheme="minorHAnsi"/>
            <w:color w:val="2039C7"/>
            <w:sz w:val="40"/>
            <w:szCs w:val="40"/>
            <w:rtl/>
          </w:rPr>
          <w:t>الَّذِي أَنْقَضَ ظَهْرَكَ ﴿٣﴾</w:t>
        </w:r>
      </w:hyperlink>
    </w:p>
    <w:p w:rsidR="0087767E" w:rsidRPr="00443966" w:rsidRDefault="0087767E" w:rsidP="00D84831">
      <w:pPr>
        <w:shd w:val="clear" w:color="auto" w:fill="FFFFFF"/>
        <w:bidi/>
        <w:spacing w:before="120" w:after="120" w:line="240" w:lineRule="auto"/>
        <w:rPr>
          <w:rFonts w:eastAsia="Times New Roman" w:cstheme="minorHAnsi"/>
          <w:color w:val="222222"/>
          <w:sz w:val="40"/>
          <w:szCs w:val="40"/>
        </w:rPr>
      </w:pPr>
      <w:r w:rsidRPr="00443966">
        <w:rPr>
          <w:rFonts w:eastAsia="Times New Roman" w:cstheme="minorHAnsi"/>
          <w:color w:val="222222"/>
          <w:sz w:val="40"/>
          <w:szCs w:val="40"/>
          <w:rtl/>
        </w:rPr>
        <w:t>همان بار گرانی که پشتت را شکست</w:t>
      </w:r>
      <w:r w:rsidRPr="00443966">
        <w:rPr>
          <w:rFonts w:eastAsia="Times New Roman" w:cstheme="minorHAnsi"/>
          <w:color w:val="222222"/>
          <w:sz w:val="40"/>
          <w:szCs w:val="40"/>
        </w:rPr>
        <w:t>. (</w:t>
      </w:r>
      <w:r w:rsidRPr="00443966">
        <w:rPr>
          <w:rFonts w:eastAsia="Times New Roman" w:cstheme="minorHAnsi"/>
          <w:color w:val="222222"/>
          <w:sz w:val="40"/>
          <w:szCs w:val="40"/>
          <w:rtl/>
          <w:lang w:bidi="fa-IR"/>
        </w:rPr>
        <w:t>۳</w:t>
      </w:r>
      <w:r w:rsidRPr="00443966">
        <w:rPr>
          <w:rFonts w:eastAsia="Times New Roman" w:cstheme="minorHAnsi"/>
          <w:color w:val="222222"/>
          <w:sz w:val="40"/>
          <w:szCs w:val="40"/>
        </w:rPr>
        <w:t>)</w:t>
      </w:r>
    </w:p>
    <w:p w:rsidR="0087767E" w:rsidRPr="00443966" w:rsidRDefault="00443966" w:rsidP="00D84831">
      <w:pPr>
        <w:shd w:val="clear" w:color="auto" w:fill="FFFFFF"/>
        <w:bidi/>
        <w:spacing w:before="120" w:after="120" w:line="240" w:lineRule="auto"/>
        <w:rPr>
          <w:rFonts w:eastAsia="Times New Roman" w:cstheme="minorHAnsi"/>
          <w:color w:val="222222"/>
          <w:sz w:val="40"/>
          <w:szCs w:val="40"/>
        </w:rPr>
      </w:pPr>
      <w:hyperlink r:id="rId7" w:tooltip="آیه 4 سوره شرح" w:history="1">
        <w:r w:rsidR="0087767E" w:rsidRPr="00443966">
          <w:rPr>
            <w:rFonts w:eastAsia="Times New Roman" w:cstheme="minorHAnsi"/>
            <w:color w:val="2039C7"/>
            <w:sz w:val="40"/>
            <w:szCs w:val="40"/>
            <w:rtl/>
          </w:rPr>
          <w:t>وَرَفَعْنَا لَكَ ذِكْرَكَ ﴿٤﴾</w:t>
        </w:r>
      </w:hyperlink>
    </w:p>
    <w:p w:rsidR="0087767E" w:rsidRPr="00443966" w:rsidRDefault="0087767E" w:rsidP="00D84831">
      <w:pPr>
        <w:shd w:val="clear" w:color="auto" w:fill="FFFFFF"/>
        <w:bidi/>
        <w:spacing w:before="120" w:after="120" w:line="240" w:lineRule="auto"/>
        <w:rPr>
          <w:rFonts w:eastAsia="Times New Roman" w:cstheme="minorHAnsi"/>
          <w:color w:val="222222"/>
          <w:sz w:val="40"/>
          <w:szCs w:val="40"/>
        </w:rPr>
      </w:pPr>
      <w:r w:rsidRPr="00443966">
        <w:rPr>
          <w:rFonts w:eastAsia="Times New Roman" w:cstheme="minorHAnsi"/>
          <w:color w:val="222222"/>
          <w:sz w:val="40"/>
          <w:szCs w:val="40"/>
          <w:rtl/>
        </w:rPr>
        <w:t>و آوازه ات را برایت بلند نکردیم؟</w:t>
      </w:r>
      <w:r w:rsidRPr="00443966">
        <w:rPr>
          <w:rFonts w:eastAsia="Times New Roman" w:cstheme="minorHAnsi"/>
          <w:color w:val="222222"/>
          <w:sz w:val="40"/>
          <w:szCs w:val="40"/>
        </w:rPr>
        <w:t xml:space="preserve"> (</w:t>
      </w:r>
      <w:r w:rsidRPr="00443966">
        <w:rPr>
          <w:rFonts w:eastAsia="Times New Roman" w:cstheme="minorHAnsi"/>
          <w:color w:val="222222"/>
          <w:sz w:val="40"/>
          <w:szCs w:val="40"/>
          <w:rtl/>
          <w:lang w:bidi="fa-IR"/>
        </w:rPr>
        <w:t>۴</w:t>
      </w:r>
      <w:r w:rsidRPr="00443966">
        <w:rPr>
          <w:rFonts w:eastAsia="Times New Roman" w:cstheme="minorHAnsi"/>
          <w:color w:val="222222"/>
          <w:sz w:val="40"/>
          <w:szCs w:val="40"/>
        </w:rPr>
        <w:t>)</w:t>
      </w:r>
    </w:p>
    <w:p w:rsidR="0087767E" w:rsidRPr="00443966" w:rsidRDefault="00443966" w:rsidP="00D84831">
      <w:pPr>
        <w:shd w:val="clear" w:color="auto" w:fill="FFFFFF"/>
        <w:bidi/>
        <w:spacing w:before="120" w:after="120" w:line="240" w:lineRule="auto"/>
        <w:rPr>
          <w:rFonts w:eastAsia="Times New Roman" w:cstheme="minorHAnsi"/>
          <w:color w:val="222222"/>
          <w:sz w:val="40"/>
          <w:szCs w:val="40"/>
        </w:rPr>
      </w:pPr>
      <w:hyperlink r:id="rId8" w:tooltip="آیه 5 سوره شرح" w:history="1">
        <w:r w:rsidR="0087767E" w:rsidRPr="00443966">
          <w:rPr>
            <w:rFonts w:eastAsia="Times New Roman" w:cstheme="minorHAnsi"/>
            <w:color w:val="2039C7"/>
            <w:sz w:val="40"/>
            <w:szCs w:val="40"/>
            <w:rtl/>
          </w:rPr>
          <w:t>فَإِنَّ مَعَ الْعُسْرِ يُسْرًا ﴿٥﴾</w:t>
        </w:r>
      </w:hyperlink>
    </w:p>
    <w:p w:rsidR="0087767E" w:rsidRPr="00443966" w:rsidRDefault="0087767E" w:rsidP="00D84831">
      <w:pPr>
        <w:shd w:val="clear" w:color="auto" w:fill="FFFFFF"/>
        <w:bidi/>
        <w:spacing w:before="120" w:after="120" w:line="240" w:lineRule="auto"/>
        <w:rPr>
          <w:rFonts w:eastAsia="Times New Roman" w:cstheme="minorHAnsi"/>
          <w:color w:val="222222"/>
          <w:sz w:val="40"/>
          <w:szCs w:val="40"/>
        </w:rPr>
      </w:pPr>
      <w:r w:rsidRPr="00443966">
        <w:rPr>
          <w:rFonts w:eastAsia="Times New Roman" w:cstheme="minorHAnsi"/>
          <w:color w:val="222222"/>
          <w:sz w:val="40"/>
          <w:szCs w:val="40"/>
          <w:rtl/>
        </w:rPr>
        <w:t>پس بی تردید با دشواری آسانی است</w:t>
      </w:r>
      <w:r w:rsidRPr="00443966">
        <w:rPr>
          <w:rFonts w:eastAsia="Times New Roman" w:cstheme="minorHAnsi"/>
          <w:color w:val="222222"/>
          <w:sz w:val="40"/>
          <w:szCs w:val="40"/>
        </w:rPr>
        <w:t>. (</w:t>
      </w:r>
      <w:r w:rsidRPr="00443966">
        <w:rPr>
          <w:rFonts w:eastAsia="Times New Roman" w:cstheme="minorHAnsi"/>
          <w:color w:val="222222"/>
          <w:sz w:val="40"/>
          <w:szCs w:val="40"/>
          <w:rtl/>
          <w:lang w:bidi="fa-IR"/>
        </w:rPr>
        <w:t>۵</w:t>
      </w:r>
    </w:p>
    <w:p w:rsidR="0087767E" w:rsidRPr="00443966" w:rsidRDefault="00443966" w:rsidP="00D84831">
      <w:pPr>
        <w:shd w:val="clear" w:color="auto" w:fill="FFFFFF"/>
        <w:bidi/>
        <w:spacing w:before="120" w:after="120" w:line="240" w:lineRule="auto"/>
        <w:rPr>
          <w:rFonts w:eastAsia="Times New Roman" w:cstheme="minorHAnsi"/>
          <w:color w:val="222222"/>
          <w:sz w:val="40"/>
          <w:szCs w:val="40"/>
        </w:rPr>
      </w:pPr>
      <w:hyperlink r:id="rId9" w:tooltip="آیه 6 سوره شرح" w:history="1">
        <w:r w:rsidR="0087767E" w:rsidRPr="00443966">
          <w:rPr>
            <w:rFonts w:eastAsia="Times New Roman" w:cstheme="minorHAnsi"/>
            <w:color w:val="2039C7"/>
            <w:sz w:val="40"/>
            <w:szCs w:val="40"/>
            <w:rtl/>
          </w:rPr>
          <w:t>إِنَّ مَعَ الْعُسْرِ يُسْرًا ﴿٦﴾</w:t>
        </w:r>
      </w:hyperlink>
    </w:p>
    <w:p w:rsidR="0087767E" w:rsidRPr="00443966" w:rsidRDefault="0087767E" w:rsidP="00D84831">
      <w:pPr>
        <w:shd w:val="clear" w:color="auto" w:fill="FFFFFF"/>
        <w:bidi/>
        <w:spacing w:before="120" w:after="120" w:line="240" w:lineRule="auto"/>
        <w:rPr>
          <w:rFonts w:eastAsia="Times New Roman" w:cstheme="minorHAnsi"/>
          <w:color w:val="222222"/>
          <w:sz w:val="40"/>
          <w:szCs w:val="40"/>
        </w:rPr>
      </w:pPr>
      <w:r w:rsidRPr="00443966">
        <w:rPr>
          <w:rFonts w:eastAsia="Times New Roman" w:cstheme="minorHAnsi"/>
          <w:color w:val="222222"/>
          <w:sz w:val="40"/>
          <w:szCs w:val="40"/>
        </w:rPr>
        <w:lastRenderedPageBreak/>
        <w:t>[</w:t>
      </w:r>
      <w:r w:rsidRPr="00443966">
        <w:rPr>
          <w:rFonts w:eastAsia="Times New Roman" w:cstheme="minorHAnsi"/>
          <w:color w:val="222222"/>
          <w:sz w:val="40"/>
          <w:szCs w:val="40"/>
          <w:rtl/>
        </w:rPr>
        <w:t>آری] بی تردید با دشواری آسانی است</w:t>
      </w:r>
      <w:r w:rsidRPr="00443966">
        <w:rPr>
          <w:rFonts w:eastAsia="Times New Roman" w:cstheme="minorHAnsi"/>
          <w:color w:val="222222"/>
          <w:sz w:val="40"/>
          <w:szCs w:val="40"/>
        </w:rPr>
        <w:t>. (</w:t>
      </w:r>
      <w:r w:rsidRPr="00443966">
        <w:rPr>
          <w:rFonts w:eastAsia="Times New Roman" w:cstheme="minorHAnsi"/>
          <w:color w:val="222222"/>
          <w:sz w:val="40"/>
          <w:szCs w:val="40"/>
          <w:rtl/>
          <w:lang w:bidi="fa-IR"/>
        </w:rPr>
        <w:t>۶</w:t>
      </w:r>
      <w:r w:rsidRPr="00443966">
        <w:rPr>
          <w:rFonts w:eastAsia="Times New Roman" w:cstheme="minorHAnsi"/>
          <w:color w:val="222222"/>
          <w:sz w:val="40"/>
          <w:szCs w:val="40"/>
        </w:rPr>
        <w:t>)</w:t>
      </w:r>
    </w:p>
    <w:p w:rsidR="0087767E" w:rsidRPr="00443966" w:rsidRDefault="00443966" w:rsidP="00D84831">
      <w:pPr>
        <w:shd w:val="clear" w:color="auto" w:fill="FFFFFF"/>
        <w:bidi/>
        <w:spacing w:before="120" w:after="120" w:line="240" w:lineRule="auto"/>
        <w:rPr>
          <w:rFonts w:eastAsia="Times New Roman" w:cstheme="minorHAnsi"/>
          <w:color w:val="222222"/>
          <w:sz w:val="40"/>
          <w:szCs w:val="40"/>
        </w:rPr>
      </w:pPr>
      <w:hyperlink r:id="rId10" w:history="1">
        <w:r w:rsidR="0087767E" w:rsidRPr="00443966">
          <w:rPr>
            <w:rFonts w:eastAsia="Times New Roman" w:cstheme="minorHAnsi"/>
            <w:color w:val="2039C7"/>
            <w:sz w:val="40"/>
            <w:szCs w:val="40"/>
            <w:u w:val="single"/>
            <w:rtl/>
          </w:rPr>
          <w:t>فَإِذَا فَرَغْتَ فَانْصَبْ ﴿٧﴾</w:t>
        </w:r>
      </w:hyperlink>
    </w:p>
    <w:p w:rsidR="0087767E" w:rsidRPr="00443966" w:rsidRDefault="0087767E" w:rsidP="00D84831">
      <w:pPr>
        <w:shd w:val="clear" w:color="auto" w:fill="FFFFFF"/>
        <w:bidi/>
        <w:spacing w:before="120" w:after="120" w:line="240" w:lineRule="auto"/>
        <w:rPr>
          <w:rFonts w:eastAsia="Times New Roman" w:cstheme="minorHAnsi"/>
          <w:color w:val="222222"/>
          <w:sz w:val="40"/>
          <w:szCs w:val="40"/>
        </w:rPr>
      </w:pPr>
      <w:r w:rsidRPr="00443966">
        <w:rPr>
          <w:rFonts w:eastAsia="Times New Roman" w:cstheme="minorHAnsi"/>
          <w:color w:val="222222"/>
          <w:sz w:val="40"/>
          <w:szCs w:val="40"/>
          <w:rtl/>
        </w:rPr>
        <w:t>پس هنگامی که [از کار بسیار مهم تبلیغ] فراغت می یابی، به عبادت و دعا بکوش</w:t>
      </w:r>
      <w:r w:rsidRPr="00443966">
        <w:rPr>
          <w:rFonts w:eastAsia="Times New Roman" w:cstheme="minorHAnsi"/>
          <w:color w:val="222222"/>
          <w:sz w:val="40"/>
          <w:szCs w:val="40"/>
        </w:rPr>
        <w:t xml:space="preserve"> (</w:t>
      </w:r>
      <w:r w:rsidRPr="00443966">
        <w:rPr>
          <w:rFonts w:eastAsia="Times New Roman" w:cstheme="minorHAnsi"/>
          <w:color w:val="222222"/>
          <w:sz w:val="40"/>
          <w:szCs w:val="40"/>
          <w:rtl/>
          <w:lang w:bidi="fa-IR"/>
        </w:rPr>
        <w:t>۷</w:t>
      </w:r>
      <w:r w:rsidRPr="00443966">
        <w:rPr>
          <w:rFonts w:eastAsia="Times New Roman" w:cstheme="minorHAnsi"/>
          <w:color w:val="222222"/>
          <w:sz w:val="40"/>
          <w:szCs w:val="40"/>
        </w:rPr>
        <w:t>)</w:t>
      </w:r>
    </w:p>
    <w:p w:rsidR="0087767E" w:rsidRPr="00443966" w:rsidRDefault="00443966" w:rsidP="00D84831">
      <w:pPr>
        <w:shd w:val="clear" w:color="auto" w:fill="FFFFFF"/>
        <w:bidi/>
        <w:spacing w:before="120" w:after="120" w:line="240" w:lineRule="auto"/>
        <w:rPr>
          <w:rFonts w:eastAsia="Times New Roman" w:cstheme="minorHAnsi"/>
          <w:color w:val="222222"/>
          <w:sz w:val="40"/>
          <w:szCs w:val="40"/>
        </w:rPr>
      </w:pPr>
      <w:hyperlink r:id="rId11" w:tooltip="آیه 8 سوره شرح" w:history="1">
        <w:r w:rsidR="0087767E" w:rsidRPr="00443966">
          <w:rPr>
            <w:rFonts w:eastAsia="Times New Roman" w:cstheme="minorHAnsi"/>
            <w:color w:val="2039C7"/>
            <w:sz w:val="40"/>
            <w:szCs w:val="40"/>
            <w:rtl/>
          </w:rPr>
          <w:t>وَإِلَىٰ رَبِّكَ فَارْغَبْ ﴿٨﴾</w:t>
        </w:r>
      </w:hyperlink>
    </w:p>
    <w:p w:rsidR="0087767E" w:rsidRPr="00443966" w:rsidRDefault="0087767E" w:rsidP="00D84831">
      <w:pPr>
        <w:shd w:val="clear" w:color="auto" w:fill="FFFFFF"/>
        <w:bidi/>
        <w:spacing w:before="120" w:after="120" w:line="240" w:lineRule="auto"/>
        <w:rPr>
          <w:rFonts w:eastAsia="Times New Roman" w:cstheme="minorHAnsi"/>
          <w:color w:val="222222"/>
          <w:sz w:val="40"/>
          <w:szCs w:val="40"/>
        </w:rPr>
      </w:pPr>
      <w:r w:rsidRPr="00443966">
        <w:rPr>
          <w:rFonts w:eastAsia="Times New Roman" w:cstheme="minorHAnsi"/>
          <w:color w:val="222222"/>
          <w:sz w:val="40"/>
          <w:szCs w:val="40"/>
          <w:rtl/>
        </w:rPr>
        <w:t>و مشتاقانه به سوی پروردگارت رو آور</w:t>
      </w:r>
      <w:r w:rsidRPr="00443966">
        <w:rPr>
          <w:rFonts w:eastAsia="Times New Roman" w:cstheme="minorHAnsi"/>
          <w:color w:val="222222"/>
          <w:sz w:val="40"/>
          <w:szCs w:val="40"/>
        </w:rPr>
        <w:t>. (</w:t>
      </w:r>
      <w:r w:rsidRPr="00443966">
        <w:rPr>
          <w:rFonts w:eastAsia="Times New Roman" w:cstheme="minorHAnsi"/>
          <w:color w:val="222222"/>
          <w:sz w:val="40"/>
          <w:szCs w:val="40"/>
          <w:rtl/>
          <w:lang w:bidi="fa-IR"/>
        </w:rPr>
        <w:t>۸</w:t>
      </w:r>
      <w:r w:rsidRPr="00443966">
        <w:rPr>
          <w:rFonts w:eastAsia="Times New Roman" w:cstheme="minorHAnsi"/>
          <w:color w:val="222222"/>
          <w:sz w:val="40"/>
          <w:szCs w:val="40"/>
        </w:rPr>
        <w:t>)</w:t>
      </w:r>
    </w:p>
    <w:p w:rsidR="0087767E" w:rsidRPr="00443966" w:rsidRDefault="0087767E" w:rsidP="00D84831">
      <w:pPr>
        <w:bidi/>
        <w:rPr>
          <w:rFonts w:cstheme="minorHAnsi"/>
          <w:sz w:val="40"/>
          <w:szCs w:val="40"/>
        </w:rPr>
      </w:pPr>
    </w:p>
    <w:p w:rsidR="004C312F" w:rsidRPr="00443966" w:rsidRDefault="00D84831" w:rsidP="00D84831">
      <w:pPr>
        <w:bidi/>
        <w:rPr>
          <w:rFonts w:cstheme="minorHAnsi"/>
          <w:sz w:val="40"/>
          <w:szCs w:val="40"/>
          <w:rtl/>
          <w:lang w:bidi="fa-IR"/>
        </w:rPr>
      </w:pPr>
      <w:r w:rsidRPr="00443966">
        <w:rPr>
          <w:rFonts w:cstheme="minorHAnsi"/>
          <w:sz w:val="40"/>
          <w:szCs w:val="40"/>
          <w:rtl/>
          <w:lang w:bidi="fa-IR"/>
        </w:rPr>
        <w:t xml:space="preserve">اقول :معلوم شد که توانمندساز باید توان های مورد نیاز منابع انسانی را تشخیص دهد و به موقع وبه اندازه اعطاء نماید بدون سوال و مطالبه . آیا چنین روحیه ای شرط و ویژگی توانمند ساز است ؟ اگر هست حکمی وضعی است و موضوع برای احکام تکلیفی الزامی یا ترجیحی است . اولا شرط است چون طبق مدلول آیات سوره انشراح سنت ربوبی چنین است که توان هایی مثل شرح صدر که اساس تحمل مسئولیت های سنگین </w:t>
      </w:r>
      <w:r w:rsidR="00755C5C" w:rsidRPr="00443966">
        <w:rPr>
          <w:rFonts w:cstheme="minorHAnsi"/>
          <w:sz w:val="40"/>
          <w:szCs w:val="40"/>
          <w:rtl/>
          <w:lang w:bidi="fa-IR"/>
        </w:rPr>
        <w:t>اداری است را به منصوب و مربوب خود محمد مصطفی ص</w:t>
      </w:r>
      <w:r w:rsidR="002B1006" w:rsidRPr="00443966">
        <w:rPr>
          <w:rFonts w:cstheme="minorHAnsi"/>
          <w:sz w:val="40"/>
          <w:szCs w:val="40"/>
          <w:rtl/>
          <w:lang w:bidi="fa-IR"/>
        </w:rPr>
        <w:t xml:space="preserve"> قبلا اعطا نموده زیرا لازمه کشش مسئولیت پیامبر ص است </w:t>
      </w:r>
      <w:r w:rsidR="00E85A9E" w:rsidRPr="00443966">
        <w:rPr>
          <w:rFonts w:cstheme="minorHAnsi"/>
          <w:sz w:val="40"/>
          <w:szCs w:val="40"/>
          <w:rtl/>
          <w:lang w:bidi="fa-IR"/>
        </w:rPr>
        <w:t xml:space="preserve">و بدون آن نمیتوان  ائجام وظیفه نمود . بار اتهاماتی که به او میزدند را  و کمر شکن بود از دوش او برداشت و اورا آزاد کرد راه خدمت را باز کرد و نیز نام او را بلند آوازه کرد </w:t>
      </w:r>
      <w:r w:rsidR="00353B97" w:rsidRPr="00443966">
        <w:rPr>
          <w:rFonts w:cstheme="minorHAnsi"/>
          <w:sz w:val="40"/>
          <w:szCs w:val="40"/>
          <w:rtl/>
          <w:lang w:bidi="fa-IR"/>
        </w:rPr>
        <w:t xml:space="preserve">که هر کدام به سهم خود نوعی توانمندسازی است </w:t>
      </w:r>
    </w:p>
    <w:p w:rsidR="00353B97" w:rsidRPr="00443966" w:rsidRDefault="00353B97" w:rsidP="00353B97">
      <w:pPr>
        <w:bidi/>
        <w:rPr>
          <w:rFonts w:cstheme="minorHAnsi"/>
          <w:sz w:val="40"/>
          <w:szCs w:val="40"/>
          <w:rtl/>
          <w:lang w:bidi="fa-IR"/>
        </w:rPr>
      </w:pPr>
      <w:r w:rsidRPr="00443966">
        <w:rPr>
          <w:rFonts w:cstheme="minorHAnsi"/>
          <w:sz w:val="40"/>
          <w:szCs w:val="40"/>
          <w:rtl/>
          <w:lang w:bidi="fa-IR"/>
        </w:rPr>
        <w:t xml:space="preserve">ان قلت: </w:t>
      </w:r>
      <w:r w:rsidR="001A7F4B" w:rsidRPr="00443966">
        <w:rPr>
          <w:rFonts w:cstheme="minorHAnsi"/>
          <w:sz w:val="40"/>
          <w:szCs w:val="40"/>
          <w:rtl/>
          <w:lang w:bidi="fa-IR"/>
        </w:rPr>
        <w:t>حضرت موسی ع مطالبه شرح صدرکرد ؟</w:t>
      </w:r>
    </w:p>
    <w:p w:rsidR="001A7F4B" w:rsidRPr="00443966" w:rsidRDefault="001A7F4B" w:rsidP="001A7F4B">
      <w:pPr>
        <w:bidi/>
        <w:rPr>
          <w:rFonts w:cstheme="minorHAnsi"/>
          <w:sz w:val="40"/>
          <w:szCs w:val="40"/>
          <w:rtl/>
          <w:lang w:bidi="fa-IR"/>
        </w:rPr>
      </w:pPr>
      <w:r w:rsidRPr="00443966">
        <w:rPr>
          <w:rFonts w:cstheme="minorHAnsi"/>
          <w:sz w:val="40"/>
          <w:szCs w:val="40"/>
          <w:rtl/>
          <w:lang w:bidi="fa-IR"/>
        </w:rPr>
        <w:t xml:space="preserve">قلت: جواب آن این شد که </w:t>
      </w:r>
      <w:r w:rsidR="00443966">
        <w:rPr>
          <w:rFonts w:cstheme="minorHAnsi" w:hint="cs"/>
          <w:sz w:val="40"/>
          <w:szCs w:val="40"/>
          <w:rtl/>
          <w:lang w:bidi="fa-IR"/>
        </w:rPr>
        <w:t>"</w:t>
      </w:r>
      <w:r w:rsidRPr="00443966">
        <w:rPr>
          <w:rFonts w:cstheme="minorHAnsi"/>
          <w:sz w:val="40"/>
          <w:szCs w:val="40"/>
          <w:rtl/>
          <w:lang w:bidi="fa-IR"/>
        </w:rPr>
        <w:t>لقد اوتیت سولک یا موسی "یعنی قبلا این مطالبه ات بدون اینکه بخواهی تامین شده بود . یعنی به سوالت نیاز نبود هر چند سوالت  منعی ندارد .</w:t>
      </w:r>
    </w:p>
    <w:p w:rsidR="001A7F4B" w:rsidRPr="00443966" w:rsidRDefault="001A7F4B" w:rsidP="001A7F4B">
      <w:pPr>
        <w:bidi/>
        <w:rPr>
          <w:rFonts w:cstheme="minorHAnsi"/>
          <w:sz w:val="40"/>
          <w:szCs w:val="40"/>
          <w:rtl/>
          <w:lang w:bidi="fa-IR"/>
        </w:rPr>
      </w:pPr>
      <w:r w:rsidRPr="00443966">
        <w:rPr>
          <w:rFonts w:cstheme="minorHAnsi"/>
          <w:sz w:val="40"/>
          <w:szCs w:val="40"/>
          <w:rtl/>
          <w:lang w:bidi="fa-IR"/>
        </w:rPr>
        <w:lastRenderedPageBreak/>
        <w:t xml:space="preserve"> نتیجه اینکه توانمندساز باید چنین شرطی داشته باشد که بدون لحاظ مطالبه و سوال تامین کننده توان لازم </w:t>
      </w:r>
      <w:r w:rsidR="001E6DE3" w:rsidRPr="00443966">
        <w:rPr>
          <w:rFonts w:cstheme="minorHAnsi"/>
          <w:sz w:val="40"/>
          <w:szCs w:val="40"/>
          <w:rtl/>
          <w:lang w:bidi="fa-IR"/>
        </w:rPr>
        <w:t xml:space="preserve">برای توان پذیر </w:t>
      </w:r>
      <w:r w:rsidRPr="00443966">
        <w:rPr>
          <w:rFonts w:cstheme="minorHAnsi"/>
          <w:sz w:val="40"/>
          <w:szCs w:val="40"/>
          <w:rtl/>
          <w:lang w:bidi="fa-IR"/>
        </w:rPr>
        <w:t>باشد .</w:t>
      </w:r>
    </w:p>
    <w:p w:rsidR="001E6DE3" w:rsidRPr="00443966" w:rsidRDefault="001E6DE3" w:rsidP="001E6DE3">
      <w:pPr>
        <w:bidi/>
        <w:rPr>
          <w:rFonts w:cstheme="minorHAnsi"/>
          <w:sz w:val="40"/>
          <w:szCs w:val="40"/>
          <w:rtl/>
          <w:lang w:bidi="fa-IR"/>
        </w:rPr>
      </w:pPr>
      <w:r w:rsidRPr="00443966">
        <w:rPr>
          <w:rFonts w:cstheme="minorHAnsi"/>
          <w:sz w:val="40"/>
          <w:szCs w:val="40"/>
          <w:rtl/>
          <w:lang w:bidi="fa-IR"/>
        </w:rPr>
        <w:t xml:space="preserve"> این شرط صحت تصدی منصب توانبخشی است ؟ یعنی اگر این شرط احراز نشد نمیتوان او را در این منصب قرار داد ؟ یا شرط کمال است ؟ یعنی کمال توانمندسازی  مشروط به وجود</w:t>
      </w:r>
      <w:r w:rsidR="00DC0D8E" w:rsidRPr="00443966">
        <w:rPr>
          <w:rFonts w:cstheme="minorHAnsi"/>
          <w:sz w:val="40"/>
          <w:szCs w:val="40"/>
          <w:rtl/>
          <w:lang w:bidi="fa-IR"/>
        </w:rPr>
        <w:t xml:space="preserve"> چنین شرطی است نه صحت تصدی منصب توانمندسازی .</w:t>
      </w:r>
    </w:p>
    <w:p w:rsidR="00DC0D8E" w:rsidRPr="00443966" w:rsidRDefault="0058270A" w:rsidP="00DC0D8E">
      <w:pPr>
        <w:bidi/>
        <w:rPr>
          <w:rFonts w:cstheme="minorHAnsi"/>
          <w:sz w:val="40"/>
          <w:szCs w:val="40"/>
          <w:rtl/>
          <w:lang w:bidi="fa-IR"/>
        </w:rPr>
      </w:pPr>
      <w:r w:rsidRPr="00443966">
        <w:rPr>
          <w:rFonts w:cstheme="minorHAnsi"/>
          <w:sz w:val="40"/>
          <w:szCs w:val="40"/>
          <w:rtl/>
          <w:lang w:bidi="fa-IR"/>
        </w:rPr>
        <w:t xml:space="preserve">آیا بین ویژگی و شرط </w:t>
      </w:r>
      <w:r w:rsidR="00DC0D8E" w:rsidRPr="00443966">
        <w:rPr>
          <w:rFonts w:cstheme="minorHAnsi"/>
          <w:sz w:val="40"/>
          <w:szCs w:val="40"/>
          <w:rtl/>
          <w:lang w:bidi="fa-IR"/>
        </w:rPr>
        <w:t xml:space="preserve">تفاوت است ؟ گاهی میگوییم که توانمندساز دارای چنین وِیژگی هایی است ؟ مثل ویژگی مدیران .مثلا میگوییم قاطع و دلسوز است  که ممکن است متمایل به خصوصیات  شخصی او باشد ؟ گاهی از </w:t>
      </w:r>
      <w:r w:rsidR="00443966">
        <w:rPr>
          <w:rFonts w:cstheme="minorHAnsi"/>
          <w:sz w:val="40"/>
          <w:szCs w:val="40"/>
          <w:rtl/>
          <w:lang w:bidi="fa-IR"/>
        </w:rPr>
        <w:t xml:space="preserve">ویژگیهای اخلاقی او اسم می بریم </w:t>
      </w:r>
      <w:r w:rsidR="00443966">
        <w:rPr>
          <w:rFonts w:cstheme="minorHAnsi" w:hint="cs"/>
          <w:sz w:val="40"/>
          <w:szCs w:val="40"/>
          <w:rtl/>
          <w:lang w:bidi="fa-IR"/>
        </w:rPr>
        <w:t>آ</w:t>
      </w:r>
      <w:r w:rsidR="00DC0D8E" w:rsidRPr="00443966">
        <w:rPr>
          <w:rFonts w:cstheme="minorHAnsi"/>
          <w:sz w:val="40"/>
          <w:szCs w:val="40"/>
          <w:rtl/>
          <w:lang w:bidi="fa-IR"/>
        </w:rPr>
        <w:t>یا این ویژگیها شرط تصدی منصب است ؟ ظاهرا دو تاست مثلا شرط صحت نماز طهارت است ولی اصطلاحا  طاهر بودن یک ویژگی نیست مگر این که در مقام اقامه نماز والا در سایر حالات دائم الطهور بود یک ویژگی است بدون این که شرط باشد برای صحت یا کمال یک فعل  بنابراین  باید بین ویژگی ها و شرائط تفاوت گذاشت .</w:t>
      </w:r>
    </w:p>
    <w:p w:rsidR="00DC0D8E" w:rsidRPr="00443966" w:rsidRDefault="00DC0D8E" w:rsidP="00DC0D8E">
      <w:pPr>
        <w:bidi/>
        <w:rPr>
          <w:rFonts w:cstheme="minorHAnsi"/>
          <w:sz w:val="40"/>
          <w:szCs w:val="40"/>
          <w:rtl/>
          <w:lang w:bidi="fa-IR"/>
        </w:rPr>
      </w:pPr>
      <w:r w:rsidRPr="00443966">
        <w:rPr>
          <w:rFonts w:cstheme="minorHAnsi"/>
          <w:sz w:val="40"/>
          <w:szCs w:val="40"/>
          <w:rtl/>
          <w:lang w:bidi="fa-IR"/>
        </w:rPr>
        <w:t>حالا آیا اعطاء توان قبل از سوال توان پذیر شرط صحت توانمندسازی است یا یک ویژگی صرف است بدون دخالت در صحت و کمال ؟</w:t>
      </w:r>
      <w:r w:rsidR="00E64C4B" w:rsidRPr="00443966">
        <w:rPr>
          <w:rFonts w:cstheme="minorHAnsi"/>
          <w:sz w:val="40"/>
          <w:szCs w:val="40"/>
          <w:rtl/>
          <w:lang w:bidi="fa-IR"/>
        </w:rPr>
        <w:t xml:space="preserve"> به نظر میرسد که شرط است چون در صحت و کمال تاثیر دارد . توان پذیران کمتر داوطلب و خواستار توان هستند زیرا ممکن است دور های سختی داشته باشد البته مطالبه گر امکانات هستند  که غیر از توان های خاص است که کارگاه های ویژه دارد .نظامات خاص دارد رژیم های سخت دارد وشاید هم مطلع از توان های لازم که انجام وظیفه را آسان میکنند </w:t>
      </w:r>
      <w:r w:rsidR="00C714F2" w:rsidRPr="00443966">
        <w:rPr>
          <w:rFonts w:cstheme="minorHAnsi"/>
          <w:sz w:val="40"/>
          <w:szCs w:val="40"/>
          <w:rtl/>
          <w:lang w:bidi="fa-IR"/>
        </w:rPr>
        <w:t xml:space="preserve">نیست لذا سختی  دوره های توان پذیری و عدم اطلاع کامل نسبت به توان های لازم </w:t>
      </w:r>
      <w:r w:rsidR="00C714F2" w:rsidRPr="00443966">
        <w:rPr>
          <w:rFonts w:cstheme="minorHAnsi"/>
          <w:sz w:val="40"/>
          <w:szCs w:val="40"/>
          <w:rtl/>
          <w:lang w:bidi="fa-IR"/>
        </w:rPr>
        <w:lastRenderedPageBreak/>
        <w:t xml:space="preserve">مانع مطالبه گری توان است در نتیجه به علت ضرورت توان بخشی و وجوب آن مقدمات آن هم واجب خواهد بود من جمله توان سنجی و توان شناختی </w:t>
      </w:r>
      <w:r w:rsidR="00A61C71" w:rsidRPr="00443966">
        <w:rPr>
          <w:rFonts w:cstheme="minorHAnsi"/>
          <w:sz w:val="40"/>
          <w:szCs w:val="40"/>
          <w:rtl/>
          <w:lang w:bidi="fa-IR"/>
        </w:rPr>
        <w:t>و اجرای دقیق و علمی توان دهی ولو مطالبه ای صورت نگیرد .</w:t>
      </w:r>
      <w:r w:rsidR="00D77DFA" w:rsidRPr="00443966">
        <w:rPr>
          <w:rFonts w:cstheme="minorHAnsi"/>
          <w:sz w:val="40"/>
          <w:szCs w:val="40"/>
          <w:rtl/>
          <w:lang w:bidi="fa-IR"/>
        </w:rPr>
        <w:t xml:space="preserve"> </w:t>
      </w:r>
    </w:p>
    <w:p w:rsidR="00D77DFA" w:rsidRPr="00443966" w:rsidRDefault="00D77DFA" w:rsidP="00D77DFA">
      <w:pPr>
        <w:bidi/>
        <w:rPr>
          <w:rFonts w:cstheme="minorHAnsi"/>
          <w:sz w:val="40"/>
          <w:szCs w:val="40"/>
          <w:rtl/>
          <w:lang w:bidi="fa-IR"/>
        </w:rPr>
      </w:pPr>
      <w:r w:rsidRPr="00443966">
        <w:rPr>
          <w:rFonts w:cstheme="minorHAnsi"/>
          <w:sz w:val="40"/>
          <w:szCs w:val="40"/>
          <w:rtl/>
          <w:lang w:bidi="fa-IR"/>
        </w:rPr>
        <w:t xml:space="preserve"> در نتیجه توان بخشی نیاز به مطالبه ندارد . و توان بخشی موثر دارای نظم و برنامه و سازمان خاصی است که باید بهنگام و بهنجار و فعال انجام کیرد نه منفعل و منتظر سوال و مطالبه ای که مانع انسجام و صحت و کما</w:t>
      </w:r>
      <w:r w:rsidR="00F71D29" w:rsidRPr="00443966">
        <w:rPr>
          <w:rFonts w:cstheme="minorHAnsi"/>
          <w:sz w:val="40"/>
          <w:szCs w:val="40"/>
          <w:rtl/>
          <w:lang w:bidi="fa-IR"/>
        </w:rPr>
        <w:t>ل است پس عدم توقف بر سوال شرط سخ</w:t>
      </w:r>
      <w:r w:rsidRPr="00443966">
        <w:rPr>
          <w:rFonts w:cstheme="minorHAnsi"/>
          <w:sz w:val="40"/>
          <w:szCs w:val="40"/>
          <w:rtl/>
          <w:lang w:bidi="fa-IR"/>
        </w:rPr>
        <w:t xml:space="preserve">ت و کمال میشود  که باید از جمله ویژگیهای توان مندساز هم محسوب شود . که بی دریغ و بی درنگ مثل یک طبیب توان های لازم را تجویز و نسخه می پیچد . و از همه ادله بالاتر فعل ربوبی است که بی سوال توان میدهد طبق گزارش </w:t>
      </w:r>
      <w:r w:rsidR="00F71D29" w:rsidRPr="00443966">
        <w:rPr>
          <w:rFonts w:cstheme="minorHAnsi"/>
          <w:sz w:val="40"/>
          <w:szCs w:val="40"/>
          <w:rtl/>
          <w:lang w:bidi="fa-IR"/>
        </w:rPr>
        <w:t>سور</w:t>
      </w:r>
      <w:r w:rsidRPr="00443966">
        <w:rPr>
          <w:rFonts w:cstheme="minorHAnsi"/>
          <w:sz w:val="40"/>
          <w:szCs w:val="40"/>
          <w:rtl/>
          <w:lang w:bidi="fa-IR"/>
        </w:rPr>
        <w:t xml:space="preserve">انشراح بلکه ضحی </w:t>
      </w:r>
      <w:r w:rsidR="00F71D29" w:rsidRPr="00443966">
        <w:rPr>
          <w:rFonts w:cstheme="minorHAnsi"/>
          <w:sz w:val="40"/>
          <w:szCs w:val="40"/>
          <w:rtl/>
          <w:lang w:bidi="fa-IR"/>
        </w:rPr>
        <w:t>.</w:t>
      </w:r>
    </w:p>
    <w:p w:rsidR="00F71D29" w:rsidRPr="00443966" w:rsidRDefault="00F71D29" w:rsidP="00F71D29">
      <w:pPr>
        <w:bidi/>
        <w:rPr>
          <w:rFonts w:cstheme="minorHAnsi"/>
          <w:sz w:val="40"/>
          <w:szCs w:val="40"/>
          <w:rtl/>
          <w:lang w:bidi="fa-IR"/>
        </w:rPr>
      </w:pPr>
      <w:r w:rsidRPr="00443966">
        <w:rPr>
          <w:rFonts w:cstheme="minorHAnsi"/>
          <w:sz w:val="40"/>
          <w:szCs w:val="40"/>
          <w:rtl/>
          <w:lang w:bidi="fa-IR"/>
        </w:rPr>
        <w:t xml:space="preserve"> این شرطیت به عنوان  موضوع حکم تکلیفی است  که وجوب توان بخشی موثر وفعال غیر متوقف بر سوال و نیز وجوب  تمکین توان پذیر </w:t>
      </w:r>
      <w:r w:rsidR="00443966">
        <w:rPr>
          <w:rFonts w:cstheme="minorHAnsi"/>
          <w:sz w:val="40"/>
          <w:szCs w:val="40"/>
          <w:rtl/>
          <w:lang w:bidi="fa-IR"/>
        </w:rPr>
        <w:t>نسبت به  شرکت فعال در دور های م</w:t>
      </w:r>
      <w:r w:rsidRPr="00443966">
        <w:rPr>
          <w:rFonts w:cstheme="minorHAnsi"/>
          <w:sz w:val="40"/>
          <w:szCs w:val="40"/>
          <w:rtl/>
          <w:lang w:bidi="fa-IR"/>
        </w:rPr>
        <w:t>ر</w:t>
      </w:r>
      <w:r w:rsidR="00443966">
        <w:rPr>
          <w:rFonts w:cstheme="minorHAnsi" w:hint="cs"/>
          <w:sz w:val="40"/>
          <w:szCs w:val="40"/>
          <w:rtl/>
          <w:lang w:bidi="fa-IR"/>
        </w:rPr>
        <w:t>ب</w:t>
      </w:r>
      <w:bookmarkStart w:id="0" w:name="_GoBack"/>
      <w:bookmarkEnd w:id="0"/>
      <w:r w:rsidRPr="00443966">
        <w:rPr>
          <w:rFonts w:cstheme="minorHAnsi"/>
          <w:sz w:val="40"/>
          <w:szCs w:val="40"/>
          <w:rtl/>
          <w:lang w:bidi="fa-IR"/>
        </w:rPr>
        <w:t>وطه است والله العالم .</w:t>
      </w:r>
    </w:p>
    <w:sectPr w:rsidR="00F71D29" w:rsidRPr="00443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7E"/>
    <w:rsid w:val="001A7F4B"/>
    <w:rsid w:val="001E6DE3"/>
    <w:rsid w:val="002B1006"/>
    <w:rsid w:val="00353B97"/>
    <w:rsid w:val="00443966"/>
    <w:rsid w:val="004C312F"/>
    <w:rsid w:val="0058270A"/>
    <w:rsid w:val="00755C5C"/>
    <w:rsid w:val="0087767E"/>
    <w:rsid w:val="008D57A2"/>
    <w:rsid w:val="00A61C71"/>
    <w:rsid w:val="00A9572A"/>
    <w:rsid w:val="00C714F2"/>
    <w:rsid w:val="00D77DFA"/>
    <w:rsid w:val="00D84831"/>
    <w:rsid w:val="00DC0D8E"/>
    <w:rsid w:val="00E64C4B"/>
    <w:rsid w:val="00E85A9E"/>
    <w:rsid w:val="00F71D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D180"/>
  <w15:chartTrackingRefBased/>
  <w15:docId w15:val="{581FDEE8-88A0-4D84-A79B-219FB0C6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6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ahlolbait.com/%D8%A2%DB%8C%D9%87_5_%D8%B3%D9%88%D8%B1%D9%87_%D8%B4%D8%B1%D8%A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iki.ahlolbait.com/%D8%A2%DB%8C%D9%87_4_%D8%B3%D9%88%D8%B1%D9%87_%D8%B4%D8%B1%D8%A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ki.ahlolbait.com/%D8%A2%DB%8C%D9%87_3_%D8%B3%D9%88%D8%B1%D9%87_%D8%B4%D8%B1%D8%AD" TargetMode="External"/><Relationship Id="rId11" Type="http://schemas.openxmlformats.org/officeDocument/2006/relationships/hyperlink" Target="https://wiki.ahlolbait.com/%D8%A2%DB%8C%D9%87_8_%D8%B3%D9%88%D8%B1%D9%87_%D8%B4%D8%B1%D8%AD" TargetMode="External"/><Relationship Id="rId5" Type="http://schemas.openxmlformats.org/officeDocument/2006/relationships/hyperlink" Target="https://wiki.ahlolbait.com/%D8%A2%DB%8C%D9%87_2_%D8%B3%D9%88%D8%B1%D9%87_%D8%B4%D8%B1%D8%AD" TargetMode="External"/><Relationship Id="rId10" Type="http://schemas.openxmlformats.org/officeDocument/2006/relationships/hyperlink" Target="https://wiki.ahlolbait.com/%D8%A2%DB%8C%D9%87_7_%D8%B3%D9%88%D8%B1%D9%87_%D8%B4%D8%B1%D8%AD" TargetMode="External"/><Relationship Id="rId4" Type="http://schemas.openxmlformats.org/officeDocument/2006/relationships/hyperlink" Target="https://wiki.ahlolbait.com/%D8%A2%DB%8C%D9%87_1_%D8%B3%D9%88%D8%B1%D9%87_%D8%B4%D8%B1%D8%AD" TargetMode="External"/><Relationship Id="rId9" Type="http://schemas.openxmlformats.org/officeDocument/2006/relationships/hyperlink" Target="https://wiki.ahlolbait.com/%D8%A2%DB%8C%D9%87_6_%D8%B3%D9%88%D8%B1%D9%87_%D8%B4%D8%B1%D8%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24</cp:revision>
  <dcterms:created xsi:type="dcterms:W3CDTF">2024-07-22T09:16:00Z</dcterms:created>
  <dcterms:modified xsi:type="dcterms:W3CDTF">2024-07-22T23:01:00Z</dcterms:modified>
</cp:coreProperties>
</file>