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6EF" w:rsidRDefault="00E306EF" w:rsidP="00E306EF">
      <w:pPr>
        <w:shd w:val="clear" w:color="auto" w:fill="FFFFFF"/>
        <w:bidi/>
        <w:spacing w:before="120" w:after="120" w:line="240" w:lineRule="auto"/>
        <w:rPr>
          <w:rFonts w:ascii="Tahoma" w:eastAsia="Times New Roman" w:hAnsi="Tahoma" w:cs="Tahoma" w:hint="cs"/>
          <w:color w:val="2039C7"/>
          <w:rtl/>
        </w:rPr>
      </w:pPr>
      <w:r w:rsidRPr="00E306EF">
        <w:rPr>
          <w:rFonts w:ascii="Tahoma" w:eastAsia="Times New Roman" w:hAnsi="Tahoma" w:cs="Tahoma"/>
          <w:color w:val="2039C7"/>
        </w:rPr>
        <w:br/>
      </w:r>
      <w:r w:rsidRPr="00632A64">
        <w:rPr>
          <w:rFonts w:ascii="Tahoma" w:eastAsia="Times New Roman" w:hAnsi="Tahoma" w:cs="Tahoma" w:hint="cs"/>
          <w:color w:val="2039C7"/>
          <w:highlight w:val="yellow"/>
          <w:rtl/>
        </w:rPr>
        <w:t xml:space="preserve">دوشنبه 1/5/1403-16محرم 1446- 22ژوییه 2024 </w:t>
      </w:r>
      <w:r w:rsidRPr="00632A64">
        <w:rPr>
          <w:rFonts w:ascii="Tahoma" w:eastAsia="Times New Roman" w:hAnsi="Tahoma" w:cs="Tahoma"/>
          <w:color w:val="2039C7"/>
          <w:highlight w:val="yellow"/>
          <w:rtl/>
        </w:rPr>
        <w:t>–</w:t>
      </w:r>
      <w:r w:rsidRPr="00632A64">
        <w:rPr>
          <w:rFonts w:ascii="Tahoma" w:eastAsia="Times New Roman" w:hAnsi="Tahoma" w:cs="Tahoma" w:hint="cs"/>
          <w:color w:val="2039C7"/>
          <w:highlight w:val="yellow"/>
          <w:rtl/>
        </w:rPr>
        <w:t xml:space="preserve"> درس 170 فقه توانمندسازی  - شرائط توانمندسازان </w:t>
      </w:r>
      <w:r w:rsidRPr="00632A64">
        <w:rPr>
          <w:rFonts w:ascii="Tahoma" w:eastAsia="Times New Roman" w:hAnsi="Tahoma" w:cs="Tahoma"/>
          <w:color w:val="2039C7"/>
          <w:highlight w:val="yellow"/>
          <w:rtl/>
        </w:rPr>
        <w:t>–</w:t>
      </w:r>
      <w:r w:rsidRPr="00632A64">
        <w:rPr>
          <w:rFonts w:ascii="Tahoma" w:eastAsia="Times New Roman" w:hAnsi="Tahoma" w:cs="Tahoma" w:hint="cs"/>
          <w:color w:val="2039C7"/>
          <w:highlight w:val="yellow"/>
          <w:rtl/>
        </w:rPr>
        <w:t>توان بخشی قبل از توان خواهی</w:t>
      </w:r>
    </w:p>
    <w:p w:rsidR="00E306EF" w:rsidRPr="00632A64" w:rsidRDefault="00E306EF" w:rsidP="00E306EF">
      <w:pPr>
        <w:shd w:val="clear" w:color="auto" w:fill="FFFFFF"/>
        <w:bidi/>
        <w:spacing w:before="120" w:after="120" w:line="240" w:lineRule="auto"/>
        <w:rPr>
          <w:rFonts w:ascii="Tahoma" w:eastAsia="Times New Roman" w:hAnsi="Tahoma" w:cs="Tahoma" w:hint="cs"/>
          <w:color w:val="FF0000"/>
          <w:rtl/>
        </w:rPr>
      </w:pPr>
      <w:r w:rsidRPr="00632A64">
        <w:rPr>
          <w:rFonts w:ascii="Tahoma" w:eastAsia="Times New Roman" w:hAnsi="Tahoma" w:cs="Tahoma" w:hint="cs"/>
          <w:color w:val="FF0000"/>
          <w:rtl/>
        </w:rPr>
        <w:t>مساله- توانمندسازان قبل از مطالبه توان و مکنت باید توان لازم را به کارگزاران اعطا نماید .</w:t>
      </w:r>
    </w:p>
    <w:p w:rsidR="00E306EF" w:rsidRDefault="00E306EF" w:rsidP="00E306EF">
      <w:pPr>
        <w:shd w:val="clear" w:color="auto" w:fill="FFFFFF"/>
        <w:bidi/>
        <w:spacing w:before="120" w:after="120" w:line="240" w:lineRule="auto"/>
        <w:rPr>
          <w:rFonts w:ascii="Tahoma" w:eastAsia="Times New Roman" w:hAnsi="Tahoma" w:cs="Tahoma"/>
          <w:color w:val="2039C7"/>
          <w:rtl/>
        </w:rPr>
      </w:pPr>
      <w:r>
        <w:rPr>
          <w:rFonts w:ascii="Tahoma" w:eastAsia="Times New Roman" w:hAnsi="Tahoma" w:cs="Tahoma" w:hint="cs"/>
          <w:color w:val="2039C7"/>
          <w:rtl/>
        </w:rPr>
        <w:t xml:space="preserve">شرح مساله :سیستم توان مندساز با شناخت از کارکنان و تخصص آنها ورده سازمانی آنان  در برنامه ریزی  نیروی انسانی باید </w:t>
      </w:r>
      <w:r w:rsidR="00632A64">
        <w:rPr>
          <w:rFonts w:ascii="Tahoma" w:eastAsia="Times New Roman" w:hAnsi="Tahoma" w:cs="Tahoma" w:hint="cs"/>
          <w:color w:val="2039C7"/>
          <w:rtl/>
        </w:rPr>
        <w:t>توان های مورد نیاز هر شغل و منصب و متصدی آندو را در نظر بگیرد و قبل از آنکه مطالبه ای از سوی توان پذیر صورت گیرد باید توان لازم را عرضه و اعطاء نماید .</w:t>
      </w:r>
    </w:p>
    <w:p w:rsidR="000B59D8" w:rsidRDefault="000B59D8" w:rsidP="000B59D8">
      <w:pPr>
        <w:shd w:val="clear" w:color="auto" w:fill="FFFFFF"/>
        <w:bidi/>
        <w:spacing w:before="120" w:after="120" w:line="240" w:lineRule="auto"/>
        <w:rPr>
          <w:rFonts w:ascii="Tahoma" w:eastAsia="Times New Roman" w:hAnsi="Tahoma" w:cs="Tahoma"/>
          <w:color w:val="2039C7"/>
          <w:rtl/>
        </w:rPr>
      </w:pPr>
      <w:r w:rsidRPr="000B59D8">
        <w:rPr>
          <w:rFonts w:ascii="Tahoma" w:eastAsia="Times New Roman" w:hAnsi="Tahoma" w:cs="Tahoma" w:hint="cs"/>
          <w:color w:val="2039C7"/>
          <w:highlight w:val="yellow"/>
          <w:rtl/>
        </w:rPr>
        <w:t>فقه القرآن</w:t>
      </w:r>
      <w:bookmarkStart w:id="0" w:name="_GoBack"/>
      <w:bookmarkEnd w:id="0"/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r w:rsidRPr="00E306EF">
        <w:rPr>
          <w:rFonts w:ascii="Tahoma" w:eastAsia="Times New Roman" w:hAnsi="Tahoma" w:cs="Tahoma"/>
          <w:color w:val="2039C7"/>
          <w:rtl/>
        </w:rPr>
        <w:t>بِسْمِ اللَّهِ الرَّحْمَٰنِ الرَّحِيمِ</w:t>
      </w:r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hyperlink r:id="rId4" w:tooltip="آیه 1 سوره شرح" w:history="1">
        <w:r w:rsidRPr="00E306EF">
          <w:rPr>
            <w:rFonts w:ascii="Tahoma" w:eastAsia="Times New Roman" w:hAnsi="Tahoma" w:cs="Tahoma"/>
            <w:color w:val="0645AD"/>
            <w:rtl/>
          </w:rPr>
          <w:t>أَلَمْ نَشْرَحْ لَكَ صَدْرَكَ</w:t>
        </w:r>
      </w:hyperlink>
      <w:r w:rsidRPr="00E306EF">
        <w:rPr>
          <w:rFonts w:ascii="Tahoma" w:eastAsia="Times New Roman" w:hAnsi="Tahoma" w:cs="Tahoma"/>
          <w:color w:val="2039C7"/>
        </w:rPr>
        <w:t> </w:t>
      </w:r>
      <w:r w:rsidRPr="00E306EF">
        <w:rPr>
          <w:rFonts w:ascii="Tahoma" w:eastAsia="Times New Roman" w:hAnsi="Tahoma" w:cs="Tahoma"/>
          <w:color w:val="2039C7"/>
          <w:rtl/>
        </w:rPr>
        <w:t>﴿١﴾</w:t>
      </w:r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r w:rsidRPr="00E306EF">
        <w:rPr>
          <w:rFonts w:ascii="IRANSans" w:eastAsia="Times New Roman" w:hAnsi="IRANSans" w:cs="Times New Roman"/>
          <w:color w:val="222222"/>
          <w:rtl/>
        </w:rPr>
        <w:t>به نام خدا که رحمتش بی‌اندازه است و مهربانی‌اش همیشگی</w:t>
      </w:r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r w:rsidRPr="00E306EF">
        <w:rPr>
          <w:rFonts w:ascii="IRANSans" w:eastAsia="Times New Roman" w:hAnsi="IRANSans" w:cs="Times New Roman"/>
          <w:color w:val="222222"/>
          <w:rtl/>
        </w:rPr>
        <w:t>آیا سینه ات را [به نوری از سوی خود] گشاده نکردیم؟</w:t>
      </w:r>
      <w:r w:rsidRPr="00E306EF">
        <w:rPr>
          <w:rFonts w:ascii="IRANSans" w:eastAsia="Times New Roman" w:hAnsi="IRANSans" w:cs="Times New Roman"/>
          <w:color w:val="222222"/>
        </w:rPr>
        <w:t xml:space="preserve"> (</w:t>
      </w:r>
      <w:r w:rsidRPr="00E306EF">
        <w:rPr>
          <w:rFonts w:ascii="IRANSans" w:eastAsia="Times New Roman" w:hAnsi="IRANSans" w:cs="Times New Roman"/>
          <w:color w:val="222222"/>
          <w:rtl/>
          <w:lang w:bidi="fa-IR"/>
        </w:rPr>
        <w:t>۱</w:t>
      </w:r>
      <w:r w:rsidRPr="00E306EF">
        <w:rPr>
          <w:rFonts w:ascii="IRANSans" w:eastAsia="Times New Roman" w:hAnsi="IRANSans" w:cs="Times New Roman"/>
          <w:color w:val="222222"/>
        </w:rPr>
        <w:t>)</w:t>
      </w:r>
    </w:p>
    <w:p w:rsidR="00E306EF" w:rsidRPr="00E306EF" w:rsidRDefault="00E306EF" w:rsidP="00E306EF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IRANSans" w:eastAsia="Times New Roman" w:hAnsi="IRANSans" w:cs="Times New Roman"/>
          <w:color w:val="000000"/>
          <w:sz w:val="36"/>
          <w:szCs w:val="36"/>
        </w:rPr>
      </w:pPr>
      <w:r w:rsidRPr="00E306EF">
        <w:rPr>
          <w:rFonts w:ascii="IRANSans" w:eastAsia="Times New Roman" w:hAnsi="IRANSans" w:cs="Times New Roman"/>
          <w:color w:val="000000"/>
          <w:sz w:val="36"/>
          <w:szCs w:val="36"/>
        </w:rPr>
        <w:t>2</w:t>
      </w:r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hyperlink r:id="rId5" w:tooltip="آیه 2 سوره شرح" w:history="1">
        <w:r w:rsidRPr="00E306EF">
          <w:rPr>
            <w:rFonts w:ascii="Tahoma" w:eastAsia="Times New Roman" w:hAnsi="Tahoma" w:cs="Tahoma"/>
            <w:color w:val="2039C7"/>
            <w:rtl/>
          </w:rPr>
          <w:t>وَوَضَعْنَا عَنْكَ وِزْرَكَ ﴿٢﴾</w:t>
        </w:r>
      </w:hyperlink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r w:rsidRPr="00E306EF">
        <w:rPr>
          <w:rFonts w:ascii="IRANSans" w:eastAsia="Times New Roman" w:hAnsi="IRANSans" w:cs="Times New Roman"/>
          <w:color w:val="222222"/>
          <w:rtl/>
        </w:rPr>
        <w:t>و بار گرانت را فرو ننهادیم؟</w:t>
      </w:r>
      <w:r w:rsidRPr="00E306EF">
        <w:rPr>
          <w:rFonts w:ascii="IRANSans" w:eastAsia="Times New Roman" w:hAnsi="IRANSans" w:cs="Times New Roman"/>
          <w:color w:val="222222"/>
        </w:rPr>
        <w:t xml:space="preserve"> (</w:t>
      </w:r>
      <w:r w:rsidRPr="00E306EF">
        <w:rPr>
          <w:rFonts w:ascii="IRANSans" w:eastAsia="Times New Roman" w:hAnsi="IRANSans" w:cs="Times New Roman"/>
          <w:color w:val="222222"/>
          <w:rtl/>
          <w:lang w:bidi="fa-IR"/>
        </w:rPr>
        <w:t>۲</w:t>
      </w:r>
      <w:r w:rsidRPr="00E306EF">
        <w:rPr>
          <w:rFonts w:ascii="IRANSans" w:eastAsia="Times New Roman" w:hAnsi="IRANSans" w:cs="Times New Roman"/>
          <w:color w:val="222222"/>
        </w:rPr>
        <w:t>)</w:t>
      </w:r>
    </w:p>
    <w:p w:rsidR="00E306EF" w:rsidRPr="00E306EF" w:rsidRDefault="00E306EF" w:rsidP="00E306EF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IRANSans" w:eastAsia="Times New Roman" w:hAnsi="IRANSans" w:cs="Times New Roman"/>
          <w:color w:val="000000"/>
          <w:sz w:val="36"/>
          <w:szCs w:val="36"/>
        </w:rPr>
      </w:pPr>
      <w:r w:rsidRPr="00E306EF">
        <w:rPr>
          <w:rFonts w:ascii="IRANSans" w:eastAsia="Times New Roman" w:hAnsi="IRANSans" w:cs="Times New Roman"/>
          <w:color w:val="000000"/>
          <w:sz w:val="36"/>
          <w:szCs w:val="36"/>
        </w:rPr>
        <w:t>3</w:t>
      </w:r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hyperlink r:id="rId6" w:tooltip="آیه 3 سوره شرح" w:history="1">
        <w:r w:rsidRPr="00E306EF">
          <w:rPr>
            <w:rFonts w:ascii="Tahoma" w:eastAsia="Times New Roman" w:hAnsi="Tahoma" w:cs="Tahoma"/>
            <w:color w:val="2039C7"/>
            <w:rtl/>
          </w:rPr>
          <w:t>الَّذِي أَنْقَضَ ظَهْرَكَ ﴿٣﴾</w:t>
        </w:r>
      </w:hyperlink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r w:rsidRPr="00E306EF">
        <w:rPr>
          <w:rFonts w:ascii="IRANSans" w:eastAsia="Times New Roman" w:hAnsi="IRANSans" w:cs="Times New Roman"/>
          <w:color w:val="222222"/>
          <w:rtl/>
        </w:rPr>
        <w:t>همان بار گرانی که پشتت را شکست</w:t>
      </w:r>
      <w:r w:rsidRPr="00E306EF">
        <w:rPr>
          <w:rFonts w:ascii="IRANSans" w:eastAsia="Times New Roman" w:hAnsi="IRANSans" w:cs="Times New Roman"/>
          <w:color w:val="222222"/>
        </w:rPr>
        <w:t>. (</w:t>
      </w:r>
      <w:r w:rsidRPr="00E306EF">
        <w:rPr>
          <w:rFonts w:ascii="IRANSans" w:eastAsia="Times New Roman" w:hAnsi="IRANSans" w:cs="Times New Roman"/>
          <w:color w:val="222222"/>
          <w:rtl/>
          <w:lang w:bidi="fa-IR"/>
        </w:rPr>
        <w:t>۳</w:t>
      </w:r>
      <w:r w:rsidRPr="00E306EF">
        <w:rPr>
          <w:rFonts w:ascii="IRANSans" w:eastAsia="Times New Roman" w:hAnsi="IRANSans" w:cs="Times New Roman"/>
          <w:color w:val="222222"/>
        </w:rPr>
        <w:t>)</w:t>
      </w:r>
    </w:p>
    <w:p w:rsidR="00E306EF" w:rsidRPr="00E306EF" w:rsidRDefault="00E306EF" w:rsidP="00E306EF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IRANSans" w:eastAsia="Times New Roman" w:hAnsi="IRANSans" w:cs="Times New Roman"/>
          <w:color w:val="000000"/>
          <w:sz w:val="36"/>
          <w:szCs w:val="36"/>
        </w:rPr>
      </w:pPr>
      <w:r w:rsidRPr="00E306EF">
        <w:rPr>
          <w:rFonts w:ascii="IRANSans" w:eastAsia="Times New Roman" w:hAnsi="IRANSans" w:cs="Times New Roman"/>
          <w:color w:val="000000"/>
          <w:sz w:val="36"/>
          <w:szCs w:val="36"/>
        </w:rPr>
        <w:t>4</w:t>
      </w:r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hyperlink r:id="rId7" w:tooltip="آیه 4 سوره شرح" w:history="1">
        <w:r w:rsidRPr="00E306EF">
          <w:rPr>
            <w:rFonts w:ascii="Tahoma" w:eastAsia="Times New Roman" w:hAnsi="Tahoma" w:cs="Tahoma"/>
            <w:color w:val="2039C7"/>
            <w:rtl/>
          </w:rPr>
          <w:t>وَرَفَعْنَا لَكَ ذِكْرَكَ ﴿٤﴾</w:t>
        </w:r>
      </w:hyperlink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r w:rsidRPr="00E306EF">
        <w:rPr>
          <w:rFonts w:ascii="IRANSans" w:eastAsia="Times New Roman" w:hAnsi="IRANSans" w:cs="Times New Roman"/>
          <w:color w:val="222222"/>
          <w:rtl/>
        </w:rPr>
        <w:t>و آوازه ات را برایت بلند نکردیم؟</w:t>
      </w:r>
      <w:r w:rsidRPr="00E306EF">
        <w:rPr>
          <w:rFonts w:ascii="IRANSans" w:eastAsia="Times New Roman" w:hAnsi="IRANSans" w:cs="Times New Roman"/>
          <w:color w:val="222222"/>
        </w:rPr>
        <w:t xml:space="preserve"> (</w:t>
      </w:r>
      <w:r w:rsidRPr="00E306EF">
        <w:rPr>
          <w:rFonts w:ascii="IRANSans" w:eastAsia="Times New Roman" w:hAnsi="IRANSans" w:cs="Times New Roman"/>
          <w:color w:val="222222"/>
          <w:rtl/>
          <w:lang w:bidi="fa-IR"/>
        </w:rPr>
        <w:t>۴</w:t>
      </w:r>
      <w:r w:rsidRPr="00E306EF">
        <w:rPr>
          <w:rFonts w:ascii="IRANSans" w:eastAsia="Times New Roman" w:hAnsi="IRANSans" w:cs="Times New Roman"/>
          <w:color w:val="222222"/>
        </w:rPr>
        <w:t>)</w:t>
      </w:r>
    </w:p>
    <w:p w:rsidR="00E306EF" w:rsidRPr="00E306EF" w:rsidRDefault="00E306EF" w:rsidP="00E306EF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IRANSans" w:eastAsia="Times New Roman" w:hAnsi="IRANSans" w:cs="Times New Roman"/>
          <w:color w:val="000000"/>
          <w:sz w:val="36"/>
          <w:szCs w:val="36"/>
        </w:rPr>
      </w:pPr>
      <w:r w:rsidRPr="00E306EF">
        <w:rPr>
          <w:rFonts w:ascii="IRANSans" w:eastAsia="Times New Roman" w:hAnsi="IRANSans" w:cs="Times New Roman"/>
          <w:color w:val="000000"/>
          <w:sz w:val="36"/>
          <w:szCs w:val="36"/>
        </w:rPr>
        <w:t>5</w:t>
      </w:r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hyperlink r:id="rId8" w:tooltip="آیه 5 سوره شرح" w:history="1">
        <w:r w:rsidRPr="00E306EF">
          <w:rPr>
            <w:rFonts w:ascii="Tahoma" w:eastAsia="Times New Roman" w:hAnsi="Tahoma" w:cs="Tahoma"/>
            <w:color w:val="2039C7"/>
            <w:rtl/>
          </w:rPr>
          <w:t>فَإِنَّ مَعَ الْعُسْرِ يُسْرًا ﴿٥﴾</w:t>
        </w:r>
      </w:hyperlink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r w:rsidRPr="00E306EF">
        <w:rPr>
          <w:rFonts w:ascii="IRANSans" w:eastAsia="Times New Roman" w:hAnsi="IRANSans" w:cs="Times New Roman"/>
          <w:color w:val="222222"/>
          <w:rtl/>
        </w:rPr>
        <w:t>پس بی تردید با دشواری آسانی است</w:t>
      </w:r>
      <w:r w:rsidRPr="00E306EF">
        <w:rPr>
          <w:rFonts w:ascii="IRANSans" w:eastAsia="Times New Roman" w:hAnsi="IRANSans" w:cs="Times New Roman"/>
          <w:color w:val="222222"/>
        </w:rPr>
        <w:t>. (</w:t>
      </w:r>
      <w:r w:rsidRPr="00E306EF">
        <w:rPr>
          <w:rFonts w:ascii="IRANSans" w:eastAsia="Times New Roman" w:hAnsi="IRANSans" w:cs="Times New Roman"/>
          <w:color w:val="222222"/>
          <w:rtl/>
          <w:lang w:bidi="fa-IR"/>
        </w:rPr>
        <w:t>۵</w:t>
      </w:r>
      <w:r w:rsidRPr="00E306EF">
        <w:rPr>
          <w:rFonts w:ascii="IRANSans" w:eastAsia="Times New Roman" w:hAnsi="IRANSans" w:cs="Times New Roman"/>
          <w:color w:val="222222"/>
        </w:rPr>
        <w:t>)</w:t>
      </w:r>
    </w:p>
    <w:p w:rsidR="00E306EF" w:rsidRPr="00E306EF" w:rsidRDefault="00E306EF" w:rsidP="00E306EF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IRANSans" w:eastAsia="Times New Roman" w:hAnsi="IRANSans" w:cs="Times New Roman"/>
          <w:color w:val="000000"/>
          <w:sz w:val="36"/>
          <w:szCs w:val="36"/>
        </w:rPr>
      </w:pPr>
      <w:r w:rsidRPr="00E306EF">
        <w:rPr>
          <w:rFonts w:ascii="IRANSans" w:eastAsia="Times New Roman" w:hAnsi="IRANSans" w:cs="Times New Roman"/>
          <w:color w:val="000000"/>
          <w:sz w:val="36"/>
          <w:szCs w:val="36"/>
        </w:rPr>
        <w:t>6</w:t>
      </w:r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hyperlink r:id="rId9" w:tooltip="آیه 6 سوره شرح" w:history="1">
        <w:r w:rsidRPr="00E306EF">
          <w:rPr>
            <w:rFonts w:ascii="Tahoma" w:eastAsia="Times New Roman" w:hAnsi="Tahoma" w:cs="Tahoma"/>
            <w:color w:val="2039C7"/>
            <w:rtl/>
          </w:rPr>
          <w:t>إِنَّ مَعَ الْعُسْرِ يُسْرًا ﴿٦﴾</w:t>
        </w:r>
      </w:hyperlink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r w:rsidRPr="00E306EF">
        <w:rPr>
          <w:rFonts w:ascii="IRANSans" w:eastAsia="Times New Roman" w:hAnsi="IRANSans" w:cs="Times New Roman"/>
          <w:color w:val="222222"/>
        </w:rPr>
        <w:t>[</w:t>
      </w:r>
      <w:r w:rsidRPr="00E306EF">
        <w:rPr>
          <w:rFonts w:ascii="IRANSans" w:eastAsia="Times New Roman" w:hAnsi="IRANSans" w:cs="Times New Roman"/>
          <w:color w:val="222222"/>
          <w:rtl/>
        </w:rPr>
        <w:t>آری] بی تردید با دشواری آسانی است</w:t>
      </w:r>
      <w:r w:rsidRPr="00E306EF">
        <w:rPr>
          <w:rFonts w:ascii="IRANSans" w:eastAsia="Times New Roman" w:hAnsi="IRANSans" w:cs="Times New Roman"/>
          <w:color w:val="222222"/>
        </w:rPr>
        <w:t>. (</w:t>
      </w:r>
      <w:r w:rsidRPr="00E306EF">
        <w:rPr>
          <w:rFonts w:ascii="IRANSans" w:eastAsia="Times New Roman" w:hAnsi="IRANSans" w:cs="Times New Roman"/>
          <w:color w:val="222222"/>
          <w:rtl/>
          <w:lang w:bidi="fa-IR"/>
        </w:rPr>
        <w:t>۶</w:t>
      </w:r>
      <w:r w:rsidRPr="00E306EF">
        <w:rPr>
          <w:rFonts w:ascii="IRANSans" w:eastAsia="Times New Roman" w:hAnsi="IRANSans" w:cs="Times New Roman"/>
          <w:color w:val="222222"/>
        </w:rPr>
        <w:t>)</w:t>
      </w:r>
    </w:p>
    <w:p w:rsidR="00E306EF" w:rsidRPr="00E306EF" w:rsidRDefault="00E306EF" w:rsidP="00E306EF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IRANSans" w:eastAsia="Times New Roman" w:hAnsi="IRANSans" w:cs="Times New Roman"/>
          <w:color w:val="000000"/>
          <w:sz w:val="36"/>
          <w:szCs w:val="36"/>
        </w:rPr>
      </w:pPr>
      <w:r w:rsidRPr="00E306EF">
        <w:rPr>
          <w:rFonts w:ascii="IRANSans" w:eastAsia="Times New Roman" w:hAnsi="IRANSans" w:cs="Times New Roman"/>
          <w:color w:val="000000"/>
          <w:sz w:val="36"/>
          <w:szCs w:val="36"/>
        </w:rPr>
        <w:t>7</w:t>
      </w:r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hyperlink r:id="rId10" w:history="1">
        <w:r w:rsidRPr="00E306EF">
          <w:rPr>
            <w:rFonts w:ascii="Tahoma" w:eastAsia="Times New Roman" w:hAnsi="Tahoma" w:cs="Tahoma"/>
            <w:color w:val="2039C7"/>
            <w:u w:val="single"/>
            <w:rtl/>
          </w:rPr>
          <w:t>فَإِذَا فَرَغْتَ فَانْصَبْ ﴿٧﴾</w:t>
        </w:r>
      </w:hyperlink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r w:rsidRPr="00E306EF">
        <w:rPr>
          <w:rFonts w:ascii="IRANSans" w:eastAsia="Times New Roman" w:hAnsi="IRANSans" w:cs="Times New Roman"/>
          <w:color w:val="222222"/>
          <w:rtl/>
        </w:rPr>
        <w:t>پس هنگامی که [از کار بسیار مهم تبلیغ] فراغت می یابی، به عبادت و دعا بکوش</w:t>
      </w:r>
      <w:r w:rsidRPr="00E306EF">
        <w:rPr>
          <w:rFonts w:ascii="IRANSans" w:eastAsia="Times New Roman" w:hAnsi="IRANSans" w:cs="Times New Roman"/>
          <w:color w:val="222222"/>
        </w:rPr>
        <w:t xml:space="preserve"> (</w:t>
      </w:r>
      <w:r w:rsidRPr="00E306EF">
        <w:rPr>
          <w:rFonts w:ascii="IRANSans" w:eastAsia="Times New Roman" w:hAnsi="IRANSans" w:cs="Times New Roman"/>
          <w:color w:val="222222"/>
          <w:rtl/>
          <w:lang w:bidi="fa-IR"/>
        </w:rPr>
        <w:t>۷</w:t>
      </w:r>
      <w:r w:rsidRPr="00E306EF">
        <w:rPr>
          <w:rFonts w:ascii="IRANSans" w:eastAsia="Times New Roman" w:hAnsi="IRANSans" w:cs="Times New Roman"/>
          <w:color w:val="222222"/>
        </w:rPr>
        <w:t>)</w:t>
      </w:r>
    </w:p>
    <w:p w:rsidR="00E306EF" w:rsidRPr="00E306EF" w:rsidRDefault="00E306EF" w:rsidP="00E306EF">
      <w:pPr>
        <w:pBdr>
          <w:bottom w:val="single" w:sz="6" w:space="0" w:color="A2A9B1"/>
        </w:pBdr>
        <w:shd w:val="clear" w:color="auto" w:fill="FFFFFF"/>
        <w:bidi/>
        <w:spacing w:before="240" w:after="60" w:line="240" w:lineRule="auto"/>
        <w:outlineLvl w:val="1"/>
        <w:rPr>
          <w:rFonts w:ascii="IRANSans" w:eastAsia="Times New Roman" w:hAnsi="IRANSans" w:cs="Times New Roman"/>
          <w:color w:val="000000"/>
          <w:sz w:val="36"/>
          <w:szCs w:val="36"/>
        </w:rPr>
      </w:pPr>
      <w:r w:rsidRPr="00E306EF">
        <w:rPr>
          <w:rFonts w:ascii="IRANSans" w:eastAsia="Times New Roman" w:hAnsi="IRANSans" w:cs="Times New Roman"/>
          <w:color w:val="000000"/>
          <w:sz w:val="36"/>
          <w:szCs w:val="36"/>
        </w:rPr>
        <w:lastRenderedPageBreak/>
        <w:t>8</w:t>
      </w:r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hyperlink r:id="rId11" w:tooltip="آیه 8 سوره شرح" w:history="1">
        <w:r w:rsidRPr="00E306EF">
          <w:rPr>
            <w:rFonts w:ascii="Tahoma" w:eastAsia="Times New Roman" w:hAnsi="Tahoma" w:cs="Tahoma"/>
            <w:color w:val="2039C7"/>
            <w:rtl/>
          </w:rPr>
          <w:t>وَإِلَىٰ رَبِّكَ فَارْغَبْ ﴿٨﴾</w:t>
        </w:r>
      </w:hyperlink>
    </w:p>
    <w:p w:rsidR="00E306EF" w:rsidRPr="00E306EF" w:rsidRDefault="00E306EF" w:rsidP="00E306EF">
      <w:pPr>
        <w:shd w:val="clear" w:color="auto" w:fill="FFFFFF"/>
        <w:bidi/>
        <w:spacing w:before="120" w:after="120" w:line="240" w:lineRule="auto"/>
        <w:rPr>
          <w:rFonts w:ascii="IRANSans" w:eastAsia="Times New Roman" w:hAnsi="IRANSans" w:cs="Times New Roman"/>
          <w:color w:val="222222"/>
        </w:rPr>
      </w:pPr>
      <w:r w:rsidRPr="00E306EF">
        <w:rPr>
          <w:rFonts w:ascii="IRANSans" w:eastAsia="Times New Roman" w:hAnsi="IRANSans" w:cs="Times New Roman"/>
          <w:color w:val="222222"/>
          <w:rtl/>
        </w:rPr>
        <w:t>و مشتاقانه به سوی پروردگارت رو آور</w:t>
      </w:r>
      <w:r w:rsidRPr="00E306EF">
        <w:rPr>
          <w:rFonts w:ascii="IRANSans" w:eastAsia="Times New Roman" w:hAnsi="IRANSans" w:cs="Times New Roman"/>
          <w:color w:val="222222"/>
        </w:rPr>
        <w:t>. (</w:t>
      </w:r>
      <w:r w:rsidRPr="00E306EF">
        <w:rPr>
          <w:rFonts w:ascii="IRANSans" w:eastAsia="Times New Roman" w:hAnsi="IRANSans" w:cs="Times New Roman"/>
          <w:color w:val="222222"/>
          <w:rtl/>
          <w:lang w:bidi="fa-IR"/>
        </w:rPr>
        <w:t>۸</w:t>
      </w:r>
      <w:r w:rsidRPr="00E306EF">
        <w:rPr>
          <w:rFonts w:ascii="IRANSans" w:eastAsia="Times New Roman" w:hAnsi="IRANSans" w:cs="Times New Roman"/>
          <w:color w:val="222222"/>
        </w:rPr>
        <w:t>)</w:t>
      </w:r>
    </w:p>
    <w:p w:rsidR="00EE0185" w:rsidRDefault="00EE0185" w:rsidP="00E306EF">
      <w:pPr>
        <w:bidi/>
      </w:pPr>
    </w:p>
    <w:sectPr w:rsidR="00EE0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B6"/>
    <w:rsid w:val="000069B6"/>
    <w:rsid w:val="000B59D8"/>
    <w:rsid w:val="00632A64"/>
    <w:rsid w:val="00E306EF"/>
    <w:rsid w:val="00EE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07CF"/>
  <w15:chartTrackingRefBased/>
  <w15:docId w15:val="{02C68EA2-CA79-44DF-9733-604830E6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ahlolbait.com/%D8%A2%DB%8C%D9%87_5_%D8%B3%D9%88%D8%B1%D9%87_%D8%B4%D8%B1%D8%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iki.ahlolbait.com/%D8%A2%DB%8C%D9%87_4_%D8%B3%D9%88%D8%B1%D9%87_%D8%B4%D8%B1%D8%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ki.ahlolbait.com/%D8%A2%DB%8C%D9%87_3_%D8%B3%D9%88%D8%B1%D9%87_%D8%B4%D8%B1%D8%AD" TargetMode="External"/><Relationship Id="rId11" Type="http://schemas.openxmlformats.org/officeDocument/2006/relationships/hyperlink" Target="https://wiki.ahlolbait.com/%D8%A2%DB%8C%D9%87_8_%D8%B3%D9%88%D8%B1%D9%87_%D8%B4%D8%B1%D8%AD" TargetMode="External"/><Relationship Id="rId5" Type="http://schemas.openxmlformats.org/officeDocument/2006/relationships/hyperlink" Target="https://wiki.ahlolbait.com/%D8%A2%DB%8C%D9%87_2_%D8%B3%D9%88%D8%B1%D9%87_%D8%B4%D8%B1%D8%AD" TargetMode="External"/><Relationship Id="rId10" Type="http://schemas.openxmlformats.org/officeDocument/2006/relationships/hyperlink" Target="https://wiki.ahlolbait.com/%D8%A2%DB%8C%D9%87_7_%D8%B3%D9%88%D8%B1%D9%87_%D8%B4%D8%B1%D8%AD" TargetMode="External"/><Relationship Id="rId4" Type="http://schemas.openxmlformats.org/officeDocument/2006/relationships/hyperlink" Target="https://wiki.ahlolbait.com/%D8%A2%DB%8C%D9%87_1_%D8%B3%D9%88%D8%B1%D9%87_%D8%B4%D8%B1%D8%AD" TargetMode="External"/><Relationship Id="rId9" Type="http://schemas.openxmlformats.org/officeDocument/2006/relationships/hyperlink" Target="https://wiki.ahlolbait.com/%D8%A2%DB%8C%D9%87_6_%D8%B3%D9%88%D8%B1%D9%87_%D8%B4%D8%B1%D8%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3</cp:revision>
  <dcterms:created xsi:type="dcterms:W3CDTF">2024-07-21T11:21:00Z</dcterms:created>
  <dcterms:modified xsi:type="dcterms:W3CDTF">2024-07-21T11:34:00Z</dcterms:modified>
</cp:coreProperties>
</file>