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BA" w:rsidRDefault="000D7EC1" w:rsidP="00D84FBA">
      <w:pPr>
        <w:pStyle w:val="NormalWeb"/>
        <w:shd w:val="clear" w:color="auto" w:fill="FFFFFF"/>
        <w:bidi/>
        <w:spacing w:before="274" w:beforeAutospacing="0" w:after="274" w:afterAutospacing="0" w:line="390" w:lineRule="atLeast"/>
        <w:ind w:left="821" w:right="821"/>
        <w:jc w:val="center"/>
        <w:rPr>
          <w:rStyle w:val="Strong"/>
          <w:rFonts w:asciiTheme="minorHAnsi" w:hAnsiTheme="minorHAnsi" w:cstheme="minorHAnsi"/>
          <w:b w:val="0"/>
          <w:bCs w:val="0"/>
          <w:sz w:val="40"/>
          <w:szCs w:val="40"/>
          <w:rtl/>
        </w:rPr>
      </w:pPr>
      <w:r w:rsidRPr="00AB0FBA">
        <w:rPr>
          <w:rFonts w:asciiTheme="minorHAnsi" w:hAnsiTheme="minorHAnsi" w:cstheme="minorHAnsi"/>
          <w:sz w:val="40"/>
          <w:szCs w:val="40"/>
          <w:rtl/>
        </w:rPr>
        <w:br/>
      </w:r>
      <w:r w:rsidR="00673DDC">
        <w:rPr>
          <w:rStyle w:val="Strong"/>
          <w:rFonts w:asciiTheme="minorHAnsi" w:hAnsiTheme="minorHAnsi" w:cstheme="minorHAnsi" w:hint="cs"/>
          <w:b w:val="0"/>
          <w:bCs w:val="0"/>
          <w:sz w:val="40"/>
          <w:szCs w:val="40"/>
          <w:highlight w:val="yellow"/>
          <w:rtl/>
        </w:rPr>
        <w:t>4</w:t>
      </w:r>
      <w:r w:rsidR="00673DDC">
        <w:rPr>
          <w:rStyle w:val="Strong"/>
          <w:rFonts w:asciiTheme="minorHAnsi" w:hAnsiTheme="minorHAnsi" w:cstheme="minorHAnsi"/>
          <w:b w:val="0"/>
          <w:bCs w:val="0"/>
          <w:sz w:val="40"/>
          <w:szCs w:val="40"/>
          <w:highlight w:val="yellow"/>
          <w:rtl/>
        </w:rPr>
        <w:t xml:space="preserve">شنبه </w:t>
      </w:r>
      <w:r w:rsidR="00673DDC">
        <w:rPr>
          <w:rStyle w:val="Strong"/>
          <w:rFonts w:asciiTheme="minorHAnsi" w:hAnsiTheme="minorHAnsi" w:cstheme="minorHAnsi" w:hint="cs"/>
          <w:b w:val="0"/>
          <w:bCs w:val="0"/>
          <w:sz w:val="40"/>
          <w:szCs w:val="40"/>
          <w:highlight w:val="yellow"/>
          <w:rtl/>
        </w:rPr>
        <w:t>20</w:t>
      </w:r>
      <w:r>
        <w:rPr>
          <w:rStyle w:val="Strong"/>
          <w:rFonts w:asciiTheme="minorHAnsi" w:hAnsiTheme="minorHAnsi" w:cstheme="minorHAnsi"/>
          <w:b w:val="0"/>
          <w:bCs w:val="0"/>
          <w:sz w:val="40"/>
          <w:szCs w:val="40"/>
          <w:highlight w:val="yellow"/>
          <w:rtl/>
        </w:rPr>
        <w:t>تیر 1403-</w:t>
      </w:r>
      <w:r w:rsidR="00673DDC">
        <w:rPr>
          <w:rStyle w:val="Strong"/>
          <w:rFonts w:asciiTheme="minorHAnsi" w:hAnsiTheme="minorHAnsi" w:cstheme="minorHAnsi" w:hint="cs"/>
          <w:b w:val="0"/>
          <w:bCs w:val="0"/>
          <w:sz w:val="40"/>
          <w:szCs w:val="40"/>
          <w:highlight w:val="yellow"/>
          <w:rtl/>
        </w:rPr>
        <w:t>4</w:t>
      </w:r>
      <w:r>
        <w:rPr>
          <w:rStyle w:val="Strong"/>
          <w:rFonts w:asciiTheme="minorHAnsi" w:hAnsiTheme="minorHAnsi" w:cstheme="minorHAnsi"/>
          <w:b w:val="0"/>
          <w:bCs w:val="0"/>
          <w:sz w:val="40"/>
          <w:szCs w:val="40"/>
          <w:highlight w:val="yellow"/>
          <w:rtl/>
        </w:rPr>
        <w:t>محرم 1446-</w:t>
      </w:r>
      <w:r w:rsidR="00673DDC">
        <w:rPr>
          <w:rStyle w:val="Strong"/>
          <w:rFonts w:asciiTheme="minorHAnsi" w:hAnsiTheme="minorHAnsi" w:cstheme="minorHAnsi" w:hint="cs"/>
          <w:b w:val="0"/>
          <w:bCs w:val="0"/>
          <w:sz w:val="40"/>
          <w:szCs w:val="40"/>
          <w:highlight w:val="yellow"/>
          <w:rtl/>
        </w:rPr>
        <w:t>10</w:t>
      </w:r>
      <w:r>
        <w:rPr>
          <w:rStyle w:val="Strong"/>
          <w:rFonts w:asciiTheme="minorHAnsi" w:hAnsiTheme="minorHAnsi" w:cstheme="minorHAnsi"/>
          <w:b w:val="0"/>
          <w:bCs w:val="0"/>
          <w:sz w:val="40"/>
          <w:szCs w:val="40"/>
          <w:highlight w:val="yellow"/>
          <w:rtl/>
        </w:rPr>
        <w:t>ژولای 2024-درس 16</w:t>
      </w:r>
      <w:r w:rsidR="00673DDC">
        <w:rPr>
          <w:rStyle w:val="Strong"/>
          <w:rFonts w:asciiTheme="minorHAnsi" w:hAnsiTheme="minorHAnsi" w:cstheme="minorHAnsi" w:hint="cs"/>
          <w:b w:val="0"/>
          <w:bCs w:val="0"/>
          <w:sz w:val="40"/>
          <w:szCs w:val="40"/>
          <w:highlight w:val="yellow"/>
          <w:rtl/>
        </w:rPr>
        <w:t>6</w:t>
      </w:r>
      <w:r w:rsidRPr="00AB0FBA">
        <w:rPr>
          <w:rStyle w:val="Strong"/>
          <w:rFonts w:asciiTheme="minorHAnsi" w:hAnsiTheme="minorHAnsi" w:cstheme="minorHAnsi"/>
          <w:b w:val="0"/>
          <w:bCs w:val="0"/>
          <w:sz w:val="40"/>
          <w:szCs w:val="40"/>
          <w:highlight w:val="yellow"/>
          <w:rtl/>
        </w:rPr>
        <w:t>فقه توانمندسازی –   شرائط توانمندسازان</w:t>
      </w:r>
    </w:p>
    <w:p w:rsidR="00673DDC" w:rsidRPr="00673DDC" w:rsidRDefault="00673DDC" w:rsidP="00673DDC">
      <w:pPr>
        <w:pStyle w:val="NormalWeb"/>
        <w:shd w:val="clear" w:color="auto" w:fill="FFFFFF"/>
        <w:bidi/>
        <w:spacing w:before="274" w:beforeAutospacing="0" w:after="274" w:afterAutospacing="0" w:line="390" w:lineRule="atLeast"/>
        <w:ind w:left="821" w:right="821"/>
        <w:jc w:val="center"/>
        <w:rPr>
          <w:rStyle w:val="Strong"/>
          <w:rFonts w:asciiTheme="minorHAnsi" w:hAnsiTheme="minorHAnsi" w:cstheme="minorHAnsi"/>
          <w:b w:val="0"/>
          <w:bCs w:val="0"/>
          <w:color w:val="FF0000"/>
          <w:sz w:val="40"/>
          <w:szCs w:val="40"/>
        </w:rPr>
      </w:pPr>
      <w:r w:rsidRPr="00673DDC">
        <w:rPr>
          <w:rStyle w:val="Strong"/>
          <w:rFonts w:asciiTheme="minorHAnsi" w:hAnsiTheme="minorHAnsi" w:cstheme="minorHAnsi" w:hint="cs"/>
          <w:b w:val="0"/>
          <w:bCs w:val="0"/>
          <w:color w:val="FF0000"/>
          <w:sz w:val="40"/>
          <w:szCs w:val="40"/>
          <w:rtl/>
        </w:rPr>
        <w:t xml:space="preserve">مساله : وظائف توانمندساز باید متناسب با شرائط و ویژگیهای او تنظیم و تشریح شود (تناسب بین شرط و </w:t>
      </w:r>
      <w:bookmarkStart w:id="0" w:name="_GoBack"/>
      <w:bookmarkEnd w:id="0"/>
      <w:r w:rsidRPr="00673DDC">
        <w:rPr>
          <w:rStyle w:val="Strong"/>
          <w:rFonts w:asciiTheme="minorHAnsi" w:hAnsiTheme="minorHAnsi" w:cstheme="minorHAnsi" w:hint="cs"/>
          <w:b w:val="0"/>
          <w:bCs w:val="0"/>
          <w:color w:val="FF0000"/>
          <w:sz w:val="40"/>
          <w:szCs w:val="40"/>
          <w:rtl/>
        </w:rPr>
        <w:t xml:space="preserve">وظیفه) </w:t>
      </w:r>
    </w:p>
    <w:p w:rsidR="000D7EC1" w:rsidRDefault="00673DDC" w:rsidP="00D84FBA">
      <w:pPr>
        <w:pStyle w:val="NormalWeb"/>
        <w:shd w:val="clear" w:color="auto" w:fill="FFFFFF"/>
        <w:bidi/>
        <w:spacing w:before="274" w:beforeAutospacing="0" w:after="274" w:afterAutospacing="0" w:line="390" w:lineRule="atLeast"/>
        <w:ind w:left="821" w:right="821"/>
        <w:jc w:val="center"/>
        <w:rPr>
          <w:rFonts w:asciiTheme="minorHAnsi" w:hAnsiTheme="minorHAnsi" w:cstheme="minorHAnsi"/>
          <w:sz w:val="40"/>
          <w:szCs w:val="40"/>
          <w:rtl/>
        </w:rPr>
      </w:pPr>
      <w:r w:rsidRPr="00673DDC">
        <w:rPr>
          <w:rStyle w:val="Strong"/>
          <w:rFonts w:asciiTheme="minorHAnsi" w:hAnsiTheme="minorHAnsi" w:cstheme="minorHAnsi" w:hint="cs"/>
          <w:i/>
          <w:iCs/>
          <w:sz w:val="40"/>
          <w:szCs w:val="40"/>
          <w:rtl/>
        </w:rPr>
        <w:t>شرح مساله</w:t>
      </w:r>
      <w:r>
        <w:rPr>
          <w:rStyle w:val="Strong"/>
          <w:rFonts w:asciiTheme="minorHAnsi" w:hAnsiTheme="minorHAnsi" w:cstheme="minorHAnsi" w:hint="cs"/>
          <w:b w:val="0"/>
          <w:bCs w:val="0"/>
          <w:sz w:val="40"/>
          <w:szCs w:val="40"/>
          <w:rtl/>
        </w:rPr>
        <w:t>:</w:t>
      </w:r>
      <w:r w:rsidR="000D7EC1" w:rsidRPr="00AB0FBA">
        <w:rPr>
          <w:rStyle w:val="Strong"/>
          <w:rFonts w:asciiTheme="minorHAnsi" w:hAnsiTheme="minorHAnsi" w:cstheme="minorHAnsi"/>
          <w:b w:val="0"/>
          <w:bCs w:val="0"/>
          <w:sz w:val="40"/>
          <w:szCs w:val="40"/>
          <w:rtl/>
        </w:rPr>
        <w:t xml:space="preserve"> وصف "عدم واگذاری مربوب و </w:t>
      </w:r>
      <w:r w:rsidR="00D84FBA">
        <w:rPr>
          <w:rStyle w:val="Strong"/>
          <w:rFonts w:asciiTheme="minorHAnsi" w:hAnsiTheme="minorHAnsi" w:cstheme="minorHAnsi"/>
          <w:b w:val="0"/>
          <w:bCs w:val="0"/>
          <w:sz w:val="40"/>
          <w:szCs w:val="40"/>
          <w:rtl/>
        </w:rPr>
        <w:t xml:space="preserve">متربی  به حال خود" </w:t>
      </w:r>
      <w:r w:rsidR="000D7EC1" w:rsidRPr="00AB0FBA">
        <w:rPr>
          <w:rStyle w:val="Strong"/>
          <w:rFonts w:asciiTheme="minorHAnsi" w:hAnsiTheme="minorHAnsi" w:cstheme="minorHAnsi"/>
          <w:b w:val="0"/>
          <w:bCs w:val="0"/>
          <w:sz w:val="40"/>
          <w:szCs w:val="40"/>
          <w:rtl/>
        </w:rPr>
        <w:t xml:space="preserve"> از آیه شریفه "</w:t>
      </w:r>
      <w:r w:rsidR="000D7EC1" w:rsidRPr="00AB0FBA">
        <w:rPr>
          <w:rFonts w:asciiTheme="minorHAnsi" w:hAnsiTheme="minorHAnsi" w:cstheme="minorHAnsi"/>
          <w:sz w:val="40"/>
          <w:szCs w:val="40"/>
          <w:rtl/>
        </w:rPr>
        <w:t xml:space="preserve"> مَا وَدَّعَكَ رَبُّكَ وَمَا قَلَى "</w:t>
      </w:r>
      <w:r w:rsidR="000D7EC1">
        <w:rPr>
          <w:rStyle w:val="FootnoteReference"/>
          <w:rFonts w:asciiTheme="minorHAnsi" w:hAnsiTheme="minorHAnsi" w:cstheme="minorHAnsi"/>
          <w:sz w:val="40"/>
          <w:szCs w:val="40"/>
          <w:rtl/>
          <w:lang w:bidi="fa-IR"/>
        </w:rPr>
        <w:footnoteReference w:id="1"/>
      </w:r>
      <w:r w:rsidR="000D7EC1">
        <w:rPr>
          <w:rFonts w:asciiTheme="minorHAnsi" w:hAnsiTheme="minorHAnsi" w:cstheme="minorHAnsi" w:hint="cs"/>
          <w:sz w:val="40"/>
          <w:szCs w:val="40"/>
          <w:rtl/>
        </w:rPr>
        <w:t>.</w:t>
      </w:r>
      <w:r w:rsidR="000D7EC1" w:rsidRPr="00AB0FBA">
        <w:rPr>
          <w:rStyle w:val="FootnoteReference"/>
          <w:rFonts w:asciiTheme="minorHAnsi" w:hAnsiTheme="minorHAnsi" w:cstheme="minorHAnsi"/>
          <w:sz w:val="40"/>
          <w:szCs w:val="40"/>
          <w:rtl/>
        </w:rPr>
        <w:footnoteReference w:id="2"/>
      </w:r>
      <w:r w:rsidR="000D7EC1" w:rsidRPr="00AB0FBA">
        <w:rPr>
          <w:rFonts w:asciiTheme="minorHAnsi" w:hAnsiTheme="minorHAnsi" w:cstheme="minorHAnsi"/>
          <w:sz w:val="40"/>
          <w:szCs w:val="40"/>
          <w:rtl/>
        </w:rPr>
        <w:t xml:space="preserve">"پروردگارت تو را وانگذاشته و دشمن نداشته است " </w:t>
      </w:r>
      <w:r w:rsidR="00D84FBA">
        <w:rPr>
          <w:rFonts w:asciiTheme="minorHAnsi" w:hAnsiTheme="minorHAnsi" w:cstheme="minorHAnsi" w:hint="cs"/>
          <w:sz w:val="40"/>
          <w:szCs w:val="40"/>
          <w:rtl/>
        </w:rPr>
        <w:t xml:space="preserve"> به عنوان اولین ویژگی  وشرط  توانمندساز استنباط شد</w:t>
      </w:r>
      <w:r w:rsidR="000D7EC1" w:rsidRPr="00AB0FBA">
        <w:rPr>
          <w:rStyle w:val="FootnoteReference"/>
          <w:rFonts w:asciiTheme="minorHAnsi" w:hAnsiTheme="minorHAnsi" w:cstheme="minorHAnsi"/>
          <w:sz w:val="40"/>
          <w:szCs w:val="40"/>
          <w:rtl/>
        </w:rPr>
        <w:footnoteReference w:id="3"/>
      </w:r>
      <w:r w:rsidR="000D7EC1">
        <w:rPr>
          <w:rFonts w:asciiTheme="minorHAnsi" w:hAnsiTheme="minorHAnsi" w:cstheme="minorHAnsi"/>
          <w:sz w:val="40"/>
          <w:szCs w:val="40"/>
          <w:rtl/>
        </w:rPr>
        <w:t xml:space="preserve"> </w:t>
      </w:r>
      <w:r w:rsidR="00D84FBA">
        <w:rPr>
          <w:rFonts w:asciiTheme="minorHAnsi" w:hAnsiTheme="minorHAnsi" w:cstheme="minorHAnsi" w:hint="cs"/>
          <w:sz w:val="40"/>
          <w:szCs w:val="40"/>
          <w:rtl/>
        </w:rPr>
        <w:t xml:space="preserve">(شرطیت یک حکم </w:t>
      </w:r>
      <w:r w:rsidR="00D84FBA">
        <w:rPr>
          <w:rFonts w:asciiTheme="minorHAnsi" w:hAnsiTheme="minorHAnsi" w:cstheme="minorHAnsi" w:hint="cs"/>
          <w:sz w:val="40"/>
          <w:szCs w:val="40"/>
          <w:rtl/>
        </w:rPr>
        <w:lastRenderedPageBreak/>
        <w:t xml:space="preserve">وضعی است که حکم تکلیفی شبیه خود را هم به همراه دارد  یعنی یکی از تکالیف توانمندساز طبق این شرط الزام او به توجه دائمی به توان پذیر  توام با دوستی </w:t>
      </w:r>
      <w:r w:rsidR="008F2998">
        <w:rPr>
          <w:rFonts w:asciiTheme="minorHAnsi" w:hAnsiTheme="minorHAnsi" w:cstheme="minorHAnsi" w:hint="cs"/>
          <w:sz w:val="40"/>
          <w:szCs w:val="40"/>
          <w:rtl/>
        </w:rPr>
        <w:t xml:space="preserve">و محبت </w:t>
      </w:r>
      <w:r w:rsidR="00D84FBA">
        <w:rPr>
          <w:rFonts w:asciiTheme="minorHAnsi" w:hAnsiTheme="minorHAnsi" w:cstheme="minorHAnsi" w:hint="cs"/>
          <w:sz w:val="40"/>
          <w:szCs w:val="40"/>
          <w:rtl/>
        </w:rPr>
        <w:t>است</w:t>
      </w:r>
      <w:r w:rsidR="008F2998">
        <w:rPr>
          <w:rFonts w:asciiTheme="minorHAnsi" w:hAnsiTheme="minorHAnsi" w:cstheme="minorHAnsi" w:hint="cs"/>
          <w:sz w:val="40"/>
          <w:szCs w:val="40"/>
          <w:rtl/>
        </w:rPr>
        <w:t>)</w:t>
      </w:r>
      <w:r w:rsidR="00D84FBA">
        <w:rPr>
          <w:rFonts w:asciiTheme="minorHAnsi" w:hAnsiTheme="minorHAnsi" w:cstheme="minorHAnsi" w:hint="cs"/>
          <w:sz w:val="40"/>
          <w:szCs w:val="40"/>
          <w:rtl/>
        </w:rPr>
        <w:t xml:space="preserve"> .</w:t>
      </w:r>
    </w:p>
    <w:p w:rsidR="000D7EC1" w:rsidRDefault="000D7EC1" w:rsidP="000D7EC1">
      <w:pPr>
        <w:pStyle w:val="NormalWeb"/>
        <w:shd w:val="clear" w:color="auto" w:fill="FFFFFF"/>
        <w:bidi/>
        <w:spacing w:before="274" w:beforeAutospacing="0" w:after="274" w:afterAutospacing="0" w:line="390" w:lineRule="atLeast"/>
        <w:ind w:left="821" w:right="821"/>
        <w:jc w:val="center"/>
        <w:rPr>
          <w:rFonts w:asciiTheme="minorHAnsi" w:hAnsiTheme="minorHAnsi" w:cstheme="minorHAnsi"/>
          <w:sz w:val="40"/>
          <w:szCs w:val="40"/>
          <w:rtl/>
          <w:lang w:bidi="fa-IR"/>
        </w:rPr>
      </w:pPr>
      <w:r w:rsidRPr="00AB0FBA">
        <w:rPr>
          <w:rFonts w:asciiTheme="minorHAnsi" w:hAnsiTheme="minorHAnsi" w:cstheme="minorHAnsi"/>
          <w:sz w:val="40"/>
          <w:szCs w:val="40"/>
          <w:rtl/>
        </w:rPr>
        <w:t xml:space="preserve"> بر مبنای </w:t>
      </w:r>
      <w:r>
        <w:rPr>
          <w:rFonts w:asciiTheme="minorHAnsi" w:hAnsiTheme="minorHAnsi" w:cstheme="minorHAnsi" w:hint="cs"/>
          <w:sz w:val="40"/>
          <w:szCs w:val="40"/>
          <w:rtl/>
        </w:rPr>
        <w:t>ا</w:t>
      </w:r>
      <w:r w:rsidRPr="00AB0FBA">
        <w:rPr>
          <w:rFonts w:asciiTheme="minorHAnsi" w:hAnsiTheme="minorHAnsi" w:cstheme="minorHAnsi"/>
          <w:sz w:val="40"/>
          <w:szCs w:val="40"/>
          <w:rtl/>
        </w:rPr>
        <w:t xml:space="preserve">ین وصف چند سرفصل  از انواع توانمندسازی ها را هم عرضه </w:t>
      </w:r>
      <w:r>
        <w:rPr>
          <w:rFonts w:asciiTheme="minorHAnsi" w:hAnsiTheme="minorHAnsi" w:cstheme="minorHAnsi"/>
          <w:sz w:val="40"/>
          <w:szCs w:val="40"/>
          <w:rtl/>
        </w:rPr>
        <w:t>میفرماید .</w:t>
      </w:r>
      <w:r>
        <w:rPr>
          <w:rFonts w:asciiTheme="minorHAnsi" w:hAnsiTheme="minorHAnsi" w:cstheme="minorHAnsi" w:hint="cs"/>
          <w:sz w:val="40"/>
          <w:szCs w:val="40"/>
          <w:rtl/>
          <w:lang w:bidi="fa-IR"/>
        </w:rPr>
        <w:t xml:space="preserve"> مانند </w:t>
      </w:r>
    </w:p>
    <w:p w:rsidR="000D7EC1" w:rsidRDefault="000D7EC1" w:rsidP="000D7EC1">
      <w:pPr>
        <w:pStyle w:val="NormalWeb"/>
        <w:numPr>
          <w:ilvl w:val="0"/>
          <w:numId w:val="1"/>
        </w:numPr>
        <w:shd w:val="clear" w:color="auto" w:fill="FFFFFF"/>
        <w:bidi/>
        <w:spacing w:before="274" w:beforeAutospacing="0" w:after="274" w:afterAutospacing="0" w:line="390" w:lineRule="atLeast"/>
        <w:ind w:right="821"/>
        <w:jc w:val="center"/>
        <w:rPr>
          <w:rFonts w:asciiTheme="minorHAnsi" w:hAnsiTheme="minorHAnsi" w:cstheme="minorHAnsi"/>
          <w:sz w:val="40"/>
          <w:szCs w:val="40"/>
          <w:lang w:bidi="fa-IR"/>
        </w:rPr>
      </w:pPr>
      <w:r>
        <w:rPr>
          <w:rFonts w:asciiTheme="minorHAnsi" w:hAnsiTheme="minorHAnsi" w:cstheme="minorHAnsi" w:hint="cs"/>
          <w:sz w:val="40"/>
          <w:szCs w:val="40"/>
          <w:rtl/>
          <w:lang w:bidi="fa-IR"/>
        </w:rPr>
        <w:t xml:space="preserve"> اعطائات رضایت بخش </w:t>
      </w:r>
      <w:r w:rsidR="008F2998">
        <w:rPr>
          <w:rStyle w:val="FootnoteReference"/>
          <w:rFonts w:asciiTheme="minorHAnsi" w:hAnsiTheme="minorHAnsi" w:cstheme="minorHAnsi"/>
          <w:sz w:val="40"/>
          <w:szCs w:val="40"/>
          <w:rtl/>
          <w:lang w:bidi="fa-IR"/>
        </w:rPr>
        <w:footnoteReference w:id="4"/>
      </w:r>
      <w:r>
        <w:rPr>
          <w:rFonts w:asciiTheme="minorHAnsi" w:hAnsiTheme="minorHAnsi" w:cstheme="minorHAnsi" w:hint="cs"/>
          <w:sz w:val="40"/>
          <w:szCs w:val="40"/>
          <w:rtl/>
          <w:lang w:bidi="fa-IR"/>
        </w:rPr>
        <w:t xml:space="preserve">: </w:t>
      </w:r>
      <w:r w:rsidR="008F2998">
        <w:rPr>
          <w:rFonts w:asciiTheme="minorHAnsi" w:hAnsiTheme="minorHAnsi" w:cstheme="minorHAnsi" w:hint="cs"/>
          <w:sz w:val="40"/>
          <w:szCs w:val="40"/>
          <w:rtl/>
          <w:lang w:bidi="fa-IR"/>
        </w:rPr>
        <w:t xml:space="preserve">قاعده ای که بدست می آید این است که کلیه اعطائات و توان ها و مکنت ها به متربی </w:t>
      </w:r>
      <w:r w:rsidR="008F2998">
        <w:rPr>
          <w:rFonts w:asciiTheme="minorHAnsi" w:hAnsiTheme="minorHAnsi" w:cstheme="minorHAnsi" w:hint="cs"/>
          <w:sz w:val="40"/>
          <w:szCs w:val="40"/>
          <w:rtl/>
          <w:lang w:bidi="fa-IR"/>
        </w:rPr>
        <w:lastRenderedPageBreak/>
        <w:t xml:space="preserve">و توان پذیر باید با رضایت او قرین باشد اعم از رضامندی شغلی و اجتماعی و حقوقی و.... </w:t>
      </w:r>
    </w:p>
    <w:p w:rsidR="000D7EC1" w:rsidRDefault="000D7EC1" w:rsidP="000D7EC1">
      <w:pPr>
        <w:pStyle w:val="NormalWeb"/>
        <w:numPr>
          <w:ilvl w:val="0"/>
          <w:numId w:val="1"/>
        </w:numPr>
        <w:shd w:val="clear" w:color="auto" w:fill="FFFFFF"/>
        <w:bidi/>
        <w:spacing w:before="274" w:beforeAutospacing="0" w:after="274" w:afterAutospacing="0" w:line="390" w:lineRule="atLeast"/>
        <w:ind w:right="821"/>
        <w:jc w:val="center"/>
        <w:rPr>
          <w:rFonts w:asciiTheme="minorHAnsi" w:hAnsiTheme="minorHAnsi" w:cstheme="minorHAnsi"/>
          <w:sz w:val="40"/>
          <w:szCs w:val="40"/>
          <w:lang w:bidi="fa-IR"/>
        </w:rPr>
      </w:pPr>
      <w:r>
        <w:rPr>
          <w:rFonts w:asciiTheme="minorHAnsi" w:hAnsiTheme="minorHAnsi" w:cstheme="minorHAnsi" w:hint="cs"/>
          <w:sz w:val="40"/>
          <w:szCs w:val="40"/>
          <w:rtl/>
          <w:lang w:bidi="fa-IR"/>
        </w:rPr>
        <w:t>ماوی دادن :</w:t>
      </w:r>
      <w:r w:rsidR="008F2998">
        <w:rPr>
          <w:rStyle w:val="FootnoteReference"/>
          <w:rFonts w:asciiTheme="minorHAnsi" w:hAnsiTheme="minorHAnsi" w:cstheme="minorHAnsi"/>
          <w:sz w:val="40"/>
          <w:szCs w:val="40"/>
          <w:rtl/>
          <w:lang w:bidi="fa-IR"/>
        </w:rPr>
        <w:footnoteReference w:id="5"/>
      </w:r>
      <w:r w:rsidR="008F2998">
        <w:rPr>
          <w:rFonts w:asciiTheme="minorHAnsi" w:hAnsiTheme="minorHAnsi" w:cstheme="minorHAnsi" w:hint="cs"/>
          <w:sz w:val="40"/>
          <w:szCs w:val="40"/>
          <w:rtl/>
          <w:lang w:bidi="fa-IR"/>
        </w:rPr>
        <w:t xml:space="preserve"> یعنی سازمان را از قبل به عنوان یک ماوای مطمئن برای توان پذیر  و خاطر جمعی او باید لحاظ کرد.</w:t>
      </w:r>
    </w:p>
    <w:p w:rsidR="000D7EC1" w:rsidRDefault="000D7EC1" w:rsidP="000D7EC1">
      <w:pPr>
        <w:pStyle w:val="NormalWeb"/>
        <w:numPr>
          <w:ilvl w:val="0"/>
          <w:numId w:val="1"/>
        </w:numPr>
        <w:shd w:val="clear" w:color="auto" w:fill="FFFFFF"/>
        <w:bidi/>
        <w:spacing w:before="274" w:beforeAutospacing="0" w:after="274" w:afterAutospacing="0" w:line="390" w:lineRule="atLeast"/>
        <w:ind w:right="821"/>
        <w:jc w:val="center"/>
        <w:rPr>
          <w:rFonts w:asciiTheme="minorHAnsi" w:hAnsiTheme="minorHAnsi" w:cstheme="minorHAnsi"/>
          <w:sz w:val="40"/>
          <w:szCs w:val="40"/>
          <w:lang w:bidi="fa-IR"/>
        </w:rPr>
      </w:pPr>
      <w:r>
        <w:rPr>
          <w:rFonts w:asciiTheme="minorHAnsi" w:hAnsiTheme="minorHAnsi" w:cstheme="minorHAnsi" w:hint="cs"/>
          <w:sz w:val="40"/>
          <w:szCs w:val="40"/>
          <w:rtl/>
          <w:lang w:bidi="fa-IR"/>
        </w:rPr>
        <w:t xml:space="preserve"> و بی نیاز کردن و رفع عیلوله نمودن </w:t>
      </w:r>
      <w:r>
        <w:rPr>
          <w:rStyle w:val="FootnoteReference"/>
          <w:rFonts w:asciiTheme="minorHAnsi" w:hAnsiTheme="minorHAnsi" w:cstheme="minorHAnsi"/>
          <w:sz w:val="40"/>
          <w:szCs w:val="40"/>
          <w:rtl/>
          <w:lang w:bidi="fa-IR"/>
        </w:rPr>
        <w:footnoteReference w:id="6"/>
      </w:r>
      <w:r w:rsidR="008F2998">
        <w:rPr>
          <w:rFonts w:asciiTheme="minorHAnsi" w:hAnsiTheme="minorHAnsi" w:cstheme="minorHAnsi" w:hint="cs"/>
          <w:sz w:val="40"/>
          <w:szCs w:val="40"/>
          <w:rtl/>
          <w:lang w:bidi="fa-IR"/>
        </w:rPr>
        <w:t xml:space="preserve"> </w:t>
      </w:r>
      <w:r w:rsidR="009652A3">
        <w:rPr>
          <w:rFonts w:asciiTheme="minorHAnsi" w:hAnsiTheme="minorHAnsi" w:cstheme="minorHAnsi" w:hint="cs"/>
          <w:sz w:val="40"/>
          <w:szCs w:val="40"/>
          <w:rtl/>
          <w:lang w:bidi="fa-IR"/>
        </w:rPr>
        <w:t>توانی را باید اعطاء کرد که توان پذیر را بی نیاز کند و زندگی مادی و معنوی  او را تامین کند .</w:t>
      </w:r>
    </w:p>
    <w:p w:rsidR="000D7EC1" w:rsidRDefault="000D7EC1" w:rsidP="000D7EC1">
      <w:pPr>
        <w:pStyle w:val="NormalWeb"/>
        <w:numPr>
          <w:ilvl w:val="0"/>
          <w:numId w:val="1"/>
        </w:numPr>
        <w:shd w:val="clear" w:color="auto" w:fill="FFFFFF"/>
        <w:bidi/>
        <w:spacing w:before="274" w:beforeAutospacing="0" w:after="274" w:afterAutospacing="0" w:line="390" w:lineRule="atLeast"/>
        <w:ind w:right="821"/>
        <w:jc w:val="center"/>
        <w:rPr>
          <w:rFonts w:asciiTheme="minorHAnsi" w:hAnsiTheme="minorHAnsi" w:cstheme="minorHAnsi"/>
          <w:sz w:val="40"/>
          <w:szCs w:val="40"/>
          <w:lang w:bidi="fa-IR"/>
        </w:rPr>
      </w:pPr>
      <w:r>
        <w:rPr>
          <w:rFonts w:asciiTheme="minorHAnsi" w:hAnsiTheme="minorHAnsi" w:cstheme="minorHAnsi" w:hint="cs"/>
          <w:sz w:val="40"/>
          <w:szCs w:val="40"/>
          <w:rtl/>
          <w:lang w:bidi="fa-IR"/>
        </w:rPr>
        <w:lastRenderedPageBreak/>
        <w:t xml:space="preserve"> و هدایت کردن و راهنمایی نمودن و مسیر یابی است </w:t>
      </w:r>
      <w:r w:rsidR="009652A3">
        <w:rPr>
          <w:rStyle w:val="FootnoteReference"/>
          <w:rFonts w:asciiTheme="minorHAnsi" w:hAnsiTheme="minorHAnsi" w:cstheme="minorHAnsi"/>
          <w:sz w:val="40"/>
          <w:szCs w:val="40"/>
          <w:rtl/>
          <w:lang w:bidi="fa-IR"/>
        </w:rPr>
        <w:footnoteReference w:id="7"/>
      </w:r>
    </w:p>
    <w:p w:rsidR="009652A3" w:rsidRDefault="009652A3" w:rsidP="009652A3">
      <w:pPr>
        <w:pStyle w:val="NormalWeb"/>
        <w:numPr>
          <w:ilvl w:val="0"/>
          <w:numId w:val="1"/>
        </w:numPr>
        <w:shd w:val="clear" w:color="auto" w:fill="FFFFFF"/>
        <w:bidi/>
        <w:spacing w:before="274" w:beforeAutospacing="0" w:after="274" w:afterAutospacing="0" w:line="390" w:lineRule="atLeast"/>
        <w:ind w:right="821"/>
        <w:jc w:val="center"/>
        <w:rPr>
          <w:rFonts w:asciiTheme="minorHAnsi" w:hAnsiTheme="minorHAnsi" w:cstheme="minorHAnsi"/>
          <w:sz w:val="40"/>
          <w:szCs w:val="40"/>
          <w:lang w:bidi="fa-IR"/>
        </w:rPr>
      </w:pPr>
      <w:r>
        <w:rPr>
          <w:rFonts w:asciiTheme="minorHAnsi" w:hAnsiTheme="minorHAnsi" w:cstheme="minorHAnsi" w:hint="cs"/>
          <w:sz w:val="40"/>
          <w:szCs w:val="40"/>
          <w:rtl/>
          <w:lang w:bidi="fa-IR"/>
        </w:rPr>
        <w:lastRenderedPageBreak/>
        <w:t xml:space="preserve">آینده او را هم بهتر از حال تضمین کند </w:t>
      </w:r>
      <w:r>
        <w:rPr>
          <w:rStyle w:val="FootnoteReference"/>
          <w:rFonts w:asciiTheme="minorHAnsi" w:hAnsiTheme="minorHAnsi" w:cstheme="minorHAnsi"/>
          <w:sz w:val="40"/>
          <w:szCs w:val="40"/>
          <w:rtl/>
          <w:lang w:bidi="fa-IR"/>
        </w:rPr>
        <w:footnoteReference w:id="8"/>
      </w:r>
    </w:p>
    <w:p w:rsidR="009F5499" w:rsidRDefault="009F5499" w:rsidP="009F5499">
      <w:pPr>
        <w:pStyle w:val="NormalWeb"/>
        <w:shd w:val="clear" w:color="auto" w:fill="FFFFFF"/>
        <w:bidi/>
        <w:spacing w:before="274" w:beforeAutospacing="0" w:after="274" w:afterAutospacing="0" w:line="390" w:lineRule="atLeast"/>
        <w:ind w:left="1181" w:right="821"/>
        <w:rPr>
          <w:rFonts w:asciiTheme="minorHAnsi" w:hAnsiTheme="minorHAnsi" w:cstheme="minorHAnsi"/>
          <w:sz w:val="40"/>
          <w:szCs w:val="40"/>
          <w:rtl/>
          <w:lang w:bidi="fa-IR"/>
        </w:rPr>
      </w:pPr>
      <w:r w:rsidRPr="009F5499">
        <w:rPr>
          <w:rFonts w:asciiTheme="minorHAnsi" w:hAnsiTheme="minorHAnsi" w:cstheme="minorHAnsi" w:hint="cs"/>
          <w:sz w:val="40"/>
          <w:szCs w:val="40"/>
          <w:highlight w:val="yellow"/>
          <w:rtl/>
          <w:lang w:bidi="fa-IR"/>
        </w:rPr>
        <w:t>جمع بندی</w:t>
      </w:r>
    </w:p>
    <w:p w:rsidR="009F5499" w:rsidRPr="00AB0FBA" w:rsidRDefault="009F5499" w:rsidP="009F5499">
      <w:pPr>
        <w:pStyle w:val="NormalWeb"/>
        <w:shd w:val="clear" w:color="auto" w:fill="FFFFFF"/>
        <w:bidi/>
        <w:spacing w:before="274" w:beforeAutospacing="0" w:after="274" w:afterAutospacing="0" w:line="390" w:lineRule="atLeast"/>
        <w:ind w:left="1181" w:right="821"/>
        <w:rPr>
          <w:rFonts w:asciiTheme="minorHAnsi" w:hAnsiTheme="minorHAnsi" w:cstheme="minorHAnsi"/>
          <w:sz w:val="40"/>
          <w:szCs w:val="40"/>
          <w:rtl/>
          <w:lang w:bidi="fa-IR"/>
        </w:rPr>
      </w:pPr>
      <w:r>
        <w:rPr>
          <w:rFonts w:asciiTheme="minorHAnsi" w:hAnsiTheme="minorHAnsi" w:cstheme="minorHAnsi" w:hint="cs"/>
          <w:sz w:val="40"/>
          <w:szCs w:val="40"/>
          <w:rtl/>
          <w:lang w:bidi="fa-IR"/>
        </w:rPr>
        <w:t>یک توانمند ساز باید دارای شایستگی باشد که این گونه توان ها را اعطاء کند فافهم.</w:t>
      </w:r>
    </w:p>
    <w:p w:rsidR="000D7EC1" w:rsidRPr="00AB0FBA" w:rsidRDefault="000D7EC1" w:rsidP="000D7EC1">
      <w:pPr>
        <w:rPr>
          <w:rFonts w:cstheme="minorHAnsi"/>
          <w:sz w:val="40"/>
          <w:szCs w:val="40"/>
        </w:rPr>
      </w:pPr>
    </w:p>
    <w:p w:rsidR="000D7EC1" w:rsidRDefault="000D7EC1" w:rsidP="000D7EC1"/>
    <w:p w:rsidR="001C5ECF" w:rsidRDefault="001C5ECF">
      <w:pPr>
        <w:rPr>
          <w:rFonts w:hint="cs"/>
          <w:rtl/>
          <w:lang w:bidi="fa-IR"/>
        </w:rPr>
      </w:pPr>
    </w:p>
    <w:sectPr w:rsidR="001C5E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6EE" w:rsidRDefault="00C656EE" w:rsidP="000D7EC1">
      <w:pPr>
        <w:spacing w:after="0" w:line="240" w:lineRule="auto"/>
      </w:pPr>
      <w:r>
        <w:separator/>
      </w:r>
    </w:p>
  </w:endnote>
  <w:endnote w:type="continuationSeparator" w:id="0">
    <w:p w:rsidR="00C656EE" w:rsidRDefault="00C656EE" w:rsidP="000D7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6EE" w:rsidRDefault="00C656EE" w:rsidP="000D7EC1">
      <w:pPr>
        <w:spacing w:after="0" w:line="240" w:lineRule="auto"/>
      </w:pPr>
      <w:r>
        <w:separator/>
      </w:r>
    </w:p>
  </w:footnote>
  <w:footnote w:type="continuationSeparator" w:id="0">
    <w:p w:rsidR="00C656EE" w:rsidRDefault="00C656EE" w:rsidP="000D7EC1">
      <w:pPr>
        <w:spacing w:after="0" w:line="240" w:lineRule="auto"/>
      </w:pPr>
      <w:r>
        <w:continuationSeparator/>
      </w:r>
    </w:p>
  </w:footnote>
  <w:footnote w:id="1">
    <w:p w:rsidR="000D7EC1" w:rsidRPr="0080498D" w:rsidRDefault="000D7EC1" w:rsidP="000D7EC1">
      <w:pPr>
        <w:bidi/>
        <w:spacing w:before="100" w:beforeAutospacing="1" w:after="100" w:afterAutospacing="1" w:line="240" w:lineRule="auto"/>
        <w:rPr>
          <w:rFonts w:ascii="Times New Roman" w:eastAsia="Times New Roman" w:hAnsi="Times New Roman" w:cs="Times New Roman"/>
          <w:sz w:val="24"/>
          <w:szCs w:val="24"/>
          <w:rtl/>
          <w:lang w:bidi="fa-IR"/>
        </w:rPr>
      </w:pPr>
      <w:r>
        <w:rPr>
          <w:rStyle w:val="FootnoteReference"/>
        </w:rPr>
        <w:footnoteRef/>
      </w:r>
      <w:r>
        <w:t xml:space="preserve"> </w:t>
      </w:r>
      <w:r w:rsidRPr="0080498D">
        <w:rPr>
          <w:rFonts w:ascii="Traditional Arabic" w:eastAsia="Times New Roman" w:hAnsi="Times New Roman" w:cs="Traditional Arabic" w:hint="cs"/>
          <w:color w:val="02802C"/>
          <w:sz w:val="30"/>
          <w:szCs w:val="30"/>
          <w:rtl/>
          <w:lang w:bidi="fa-IR"/>
        </w:rPr>
        <w:t>ما وَدَّعَكَ رَبُّكَ وَ ما قَلى‏"</w:t>
      </w:r>
      <w:r w:rsidRPr="0080498D">
        <w:rPr>
          <w:rFonts w:ascii="Traditional Arabic" w:eastAsia="Times New Roman" w:hAnsi="Times New Roman" w:cs="Traditional Arabic" w:hint="cs"/>
          <w:color w:val="000000"/>
          <w:sz w:val="30"/>
          <w:szCs w:val="30"/>
          <w:rtl/>
          <w:lang w:bidi="fa-IR"/>
        </w:rPr>
        <w:t>" توديع" كه مصدر فعل" ودع" است به معناى ترك است، و كلمه" قلى"- به كسره قاف- به معناى بغض و يا شدت بغض است، و اين آيه جواب دو سوگند اول سوره است، و مناسبت نور روز با مساله وحى، و تاريكى شب با انقطاع وحى بر كسى پوشيده نيست.</w:t>
      </w:r>
    </w:p>
    <w:p w:rsidR="000D7EC1" w:rsidRDefault="000D7EC1" w:rsidP="000D7EC1">
      <w:pPr>
        <w:pStyle w:val="FootnoteText"/>
        <w:rPr>
          <w:rtl/>
          <w:lang w:bidi="fa-IR"/>
        </w:rPr>
      </w:pPr>
    </w:p>
  </w:footnote>
  <w:footnote w:id="2">
    <w:p w:rsidR="000D7EC1" w:rsidRDefault="000D7EC1" w:rsidP="000D7EC1">
      <w:pPr>
        <w:pStyle w:val="FootnoteText"/>
        <w:bidi/>
        <w:rPr>
          <w:rtl/>
          <w:lang w:bidi="fa-IR"/>
        </w:rPr>
      </w:pPr>
      <w:r>
        <w:rPr>
          <w:rStyle w:val="FootnoteReference"/>
        </w:rPr>
        <w:footnoteRef/>
      </w:r>
      <w:r>
        <w:t xml:space="preserve"> </w:t>
      </w:r>
      <w:r>
        <w:rPr>
          <w:rFonts w:hint="cs"/>
          <w:rtl/>
          <w:lang w:bidi="fa-IR"/>
        </w:rPr>
        <w:t xml:space="preserve">سوره </w:t>
      </w:r>
      <w:r>
        <w:rPr>
          <w:rFonts w:hint="cs"/>
          <w:rtl/>
          <w:lang w:bidi="fa-IR"/>
        </w:rPr>
        <w:t>ضحی آیه 3</w:t>
      </w:r>
    </w:p>
  </w:footnote>
  <w:footnote w:id="3">
    <w:p w:rsidR="000D7EC1" w:rsidRPr="00675280" w:rsidRDefault="000D7EC1" w:rsidP="000D7EC1">
      <w:pPr>
        <w:pStyle w:val="NormalWeb"/>
        <w:shd w:val="clear" w:color="auto" w:fill="FFFFFF"/>
        <w:bidi/>
        <w:spacing w:before="274" w:beforeAutospacing="0" w:after="274" w:afterAutospacing="0" w:line="390" w:lineRule="atLeast"/>
        <w:ind w:right="821"/>
        <w:rPr>
          <w:rFonts w:ascii="IranSans" w:hAnsi="IranSans"/>
          <w:color w:val="696969"/>
          <w:sz w:val="23"/>
          <w:szCs w:val="23"/>
          <w:rtl/>
        </w:rPr>
      </w:pPr>
      <w:r>
        <w:rPr>
          <w:rStyle w:val="FootnoteReference"/>
        </w:rPr>
        <w:footnoteRef/>
      </w:r>
      <w:r>
        <w:t xml:space="preserve"> </w:t>
      </w:r>
      <w:r w:rsidRPr="00675280">
        <w:rPr>
          <w:rFonts w:ascii="IranSans" w:hAnsi="IranSans"/>
          <w:color w:val="696969"/>
          <w:sz w:val="23"/>
          <w:szCs w:val="23"/>
          <w:rtl/>
        </w:rPr>
        <w:t>بِسْمِ اللَّهِ الرَّحْمَنِ الرَّحِيمِ</w:t>
      </w:r>
      <w:r>
        <w:rPr>
          <w:rFonts w:ascii="IranSans" w:hAnsi="IranSans" w:hint="cs"/>
          <w:color w:val="696969"/>
          <w:sz w:val="23"/>
          <w:szCs w:val="23"/>
          <w:rtl/>
        </w:rPr>
        <w:t xml:space="preserve"> </w:t>
      </w:r>
      <w:r w:rsidRPr="00675280">
        <w:rPr>
          <w:rFonts w:ascii="IranSans" w:hAnsi="IranSans"/>
          <w:color w:val="696969"/>
          <w:sz w:val="23"/>
          <w:szCs w:val="23"/>
          <w:rtl/>
        </w:rPr>
        <w:t>به نام خداوند رحمتگر مهربان</w:t>
      </w:r>
    </w:p>
    <w:p w:rsidR="000D7EC1" w:rsidRPr="00675280" w:rsidRDefault="000D7EC1" w:rsidP="000D7EC1">
      <w:pPr>
        <w:pStyle w:val="NormalWeb"/>
        <w:shd w:val="clear" w:color="auto" w:fill="FFFFFF"/>
        <w:bidi/>
        <w:spacing w:before="274" w:beforeAutospacing="0" w:after="274" w:afterAutospacing="0" w:line="390" w:lineRule="atLeast"/>
        <w:ind w:right="821"/>
        <w:rPr>
          <w:rFonts w:ascii="IranSans" w:hAnsi="IranSans"/>
          <w:color w:val="696969"/>
          <w:sz w:val="23"/>
          <w:szCs w:val="23"/>
          <w:rtl/>
        </w:rPr>
      </w:pPr>
      <w:r w:rsidRPr="00675280">
        <w:rPr>
          <w:rFonts w:ascii="IranSans" w:hAnsi="IranSans"/>
          <w:color w:val="696969"/>
          <w:sz w:val="23"/>
          <w:szCs w:val="23"/>
          <w:rtl/>
        </w:rPr>
        <w:t>وَالضُّحَى ﴿</w:t>
      </w:r>
      <w:r w:rsidRPr="00675280">
        <w:rPr>
          <w:rFonts w:ascii="IranSans" w:hAnsi="IranSans"/>
          <w:color w:val="696969"/>
          <w:sz w:val="23"/>
          <w:szCs w:val="23"/>
          <w:rtl/>
          <w:lang w:bidi="fa-IR"/>
        </w:rPr>
        <w:t>۱</w:t>
      </w:r>
      <w:r w:rsidRPr="00675280">
        <w:rPr>
          <w:rFonts w:ascii="IranSans" w:hAnsi="IranSans"/>
          <w:color w:val="696969"/>
          <w:sz w:val="23"/>
          <w:szCs w:val="23"/>
          <w:rtl/>
        </w:rPr>
        <w:t>﴾سوگند به روشنايى روز (</w:t>
      </w:r>
      <w:r w:rsidRPr="00675280">
        <w:rPr>
          <w:rFonts w:ascii="IranSans" w:hAnsi="IranSans"/>
          <w:color w:val="696969"/>
          <w:sz w:val="23"/>
          <w:szCs w:val="23"/>
          <w:rtl/>
          <w:lang w:bidi="fa-IR"/>
        </w:rPr>
        <w:t>۱)</w:t>
      </w:r>
    </w:p>
    <w:p w:rsidR="000D7EC1" w:rsidRPr="00675280" w:rsidRDefault="000D7EC1" w:rsidP="000D7EC1">
      <w:pPr>
        <w:pStyle w:val="NormalWeb"/>
        <w:shd w:val="clear" w:color="auto" w:fill="FFFFFF"/>
        <w:bidi/>
        <w:spacing w:before="274" w:beforeAutospacing="0" w:after="274" w:afterAutospacing="0" w:line="390" w:lineRule="atLeast"/>
        <w:ind w:right="821"/>
        <w:rPr>
          <w:rFonts w:ascii="IranSans" w:hAnsi="IranSans"/>
          <w:color w:val="696969"/>
          <w:sz w:val="23"/>
          <w:szCs w:val="23"/>
          <w:rtl/>
        </w:rPr>
      </w:pPr>
      <w:r w:rsidRPr="00675280">
        <w:rPr>
          <w:rFonts w:ascii="IranSans" w:hAnsi="IranSans"/>
          <w:color w:val="696969"/>
          <w:sz w:val="23"/>
          <w:szCs w:val="23"/>
          <w:rtl/>
        </w:rPr>
        <w:t>وَاللَّيْلِ إِذَا سَجَى ﴿</w:t>
      </w:r>
      <w:r w:rsidRPr="00675280">
        <w:rPr>
          <w:rFonts w:ascii="IranSans" w:hAnsi="IranSans"/>
          <w:color w:val="696969"/>
          <w:sz w:val="23"/>
          <w:szCs w:val="23"/>
          <w:rtl/>
          <w:lang w:bidi="fa-IR"/>
        </w:rPr>
        <w:t>۲</w:t>
      </w:r>
      <w:r w:rsidRPr="00675280">
        <w:rPr>
          <w:rFonts w:ascii="IranSans" w:hAnsi="IranSans"/>
          <w:color w:val="696969"/>
          <w:sz w:val="23"/>
          <w:szCs w:val="23"/>
          <w:rtl/>
        </w:rPr>
        <w:t>﴾سوگند به شب چون آرام گيرد (</w:t>
      </w:r>
      <w:r w:rsidRPr="00675280">
        <w:rPr>
          <w:rFonts w:ascii="IranSans" w:hAnsi="IranSans"/>
          <w:color w:val="696969"/>
          <w:sz w:val="23"/>
          <w:szCs w:val="23"/>
          <w:rtl/>
          <w:lang w:bidi="fa-IR"/>
        </w:rPr>
        <w:t>۲)</w:t>
      </w:r>
    </w:p>
    <w:p w:rsidR="000D7EC1" w:rsidRPr="00675280" w:rsidRDefault="000D7EC1" w:rsidP="000D7EC1">
      <w:pPr>
        <w:pStyle w:val="NormalWeb"/>
        <w:shd w:val="clear" w:color="auto" w:fill="FFFFFF"/>
        <w:bidi/>
        <w:spacing w:before="274" w:beforeAutospacing="0" w:after="274" w:afterAutospacing="0" w:line="390" w:lineRule="atLeast"/>
        <w:ind w:right="821"/>
        <w:rPr>
          <w:rFonts w:ascii="IranSans" w:hAnsi="IranSans"/>
          <w:color w:val="696969"/>
          <w:sz w:val="23"/>
          <w:szCs w:val="23"/>
          <w:rtl/>
        </w:rPr>
      </w:pPr>
      <w:r w:rsidRPr="00675280">
        <w:rPr>
          <w:rFonts w:ascii="IranSans" w:hAnsi="IranSans"/>
          <w:color w:val="696969"/>
          <w:sz w:val="23"/>
          <w:szCs w:val="23"/>
          <w:rtl/>
        </w:rPr>
        <w:t>مَا وَدَّعَكَ رَبُّكَ وَمَا قَلَى ﴿</w:t>
      </w:r>
      <w:r w:rsidRPr="00675280">
        <w:rPr>
          <w:rFonts w:ascii="IranSans" w:hAnsi="IranSans"/>
          <w:color w:val="696969"/>
          <w:sz w:val="23"/>
          <w:szCs w:val="23"/>
          <w:rtl/>
          <w:lang w:bidi="fa-IR"/>
        </w:rPr>
        <w:t>۳</w:t>
      </w:r>
      <w:r w:rsidRPr="00675280">
        <w:rPr>
          <w:rFonts w:ascii="IranSans" w:hAnsi="IranSans"/>
          <w:color w:val="696969"/>
          <w:sz w:val="23"/>
          <w:szCs w:val="23"/>
          <w:rtl/>
        </w:rPr>
        <w:t>﴾[كه] پروردگارت تو را وانگذاشته و دشمن نداشته است (</w:t>
      </w:r>
      <w:r w:rsidRPr="00675280">
        <w:rPr>
          <w:rFonts w:ascii="IranSans" w:hAnsi="IranSans"/>
          <w:color w:val="696969"/>
          <w:sz w:val="23"/>
          <w:szCs w:val="23"/>
          <w:rtl/>
          <w:lang w:bidi="fa-IR"/>
        </w:rPr>
        <w:t>۳)</w:t>
      </w:r>
    </w:p>
    <w:p w:rsidR="000D7EC1" w:rsidRPr="00675280" w:rsidRDefault="000D7EC1" w:rsidP="000D7EC1">
      <w:pPr>
        <w:pStyle w:val="NormalWeb"/>
        <w:shd w:val="clear" w:color="auto" w:fill="FFFFFF"/>
        <w:bidi/>
        <w:spacing w:before="274" w:beforeAutospacing="0" w:after="274" w:afterAutospacing="0" w:line="390" w:lineRule="atLeast"/>
        <w:ind w:right="821"/>
        <w:rPr>
          <w:rFonts w:ascii="IranSans" w:hAnsi="IranSans"/>
          <w:color w:val="696969"/>
          <w:sz w:val="23"/>
          <w:szCs w:val="23"/>
          <w:rtl/>
        </w:rPr>
      </w:pPr>
      <w:r w:rsidRPr="00675280">
        <w:rPr>
          <w:rFonts w:ascii="IranSans" w:hAnsi="IranSans"/>
          <w:color w:val="696969"/>
          <w:sz w:val="23"/>
          <w:szCs w:val="23"/>
          <w:rtl/>
        </w:rPr>
        <w:t>وَلَلْآخِرَةُ خَيْرٌ لَكَ مِنَ الْأُولَى ﴿</w:t>
      </w:r>
      <w:r w:rsidRPr="00675280">
        <w:rPr>
          <w:rFonts w:ascii="IranSans" w:hAnsi="IranSans"/>
          <w:color w:val="696969"/>
          <w:sz w:val="23"/>
          <w:szCs w:val="23"/>
          <w:rtl/>
          <w:lang w:bidi="fa-IR"/>
        </w:rPr>
        <w:t>۴</w:t>
      </w:r>
      <w:r w:rsidRPr="00675280">
        <w:rPr>
          <w:rFonts w:ascii="IranSans" w:hAnsi="IranSans"/>
          <w:color w:val="696969"/>
          <w:sz w:val="23"/>
          <w:szCs w:val="23"/>
          <w:rtl/>
        </w:rPr>
        <w:t>﴾و قطعا آخرت براى تو از دنيا نيكوتر خواهد بود (</w:t>
      </w:r>
      <w:r w:rsidRPr="00675280">
        <w:rPr>
          <w:rFonts w:ascii="IranSans" w:hAnsi="IranSans"/>
          <w:color w:val="696969"/>
          <w:sz w:val="23"/>
          <w:szCs w:val="23"/>
          <w:rtl/>
          <w:lang w:bidi="fa-IR"/>
        </w:rPr>
        <w:t>۴)</w:t>
      </w:r>
    </w:p>
    <w:p w:rsidR="000D7EC1" w:rsidRPr="00675280" w:rsidRDefault="000D7EC1" w:rsidP="000D7EC1">
      <w:pPr>
        <w:pStyle w:val="NormalWeb"/>
        <w:shd w:val="clear" w:color="auto" w:fill="FFFFFF"/>
        <w:bidi/>
        <w:spacing w:before="274" w:beforeAutospacing="0" w:after="274" w:afterAutospacing="0" w:line="390" w:lineRule="atLeast"/>
        <w:ind w:right="821"/>
        <w:rPr>
          <w:rFonts w:ascii="IranSans" w:hAnsi="IranSans"/>
          <w:color w:val="696969"/>
          <w:sz w:val="23"/>
          <w:szCs w:val="23"/>
          <w:rtl/>
        </w:rPr>
      </w:pPr>
      <w:r w:rsidRPr="00675280">
        <w:rPr>
          <w:rFonts w:ascii="IranSans" w:hAnsi="IranSans"/>
          <w:color w:val="696969"/>
          <w:sz w:val="23"/>
          <w:szCs w:val="23"/>
          <w:rtl/>
        </w:rPr>
        <w:t>وَلَسَوْفَ يُعْطِيكَ رَبُّكَ فَتَرْضَى ﴿</w:t>
      </w:r>
      <w:r w:rsidRPr="00675280">
        <w:rPr>
          <w:rFonts w:ascii="IranSans" w:hAnsi="IranSans"/>
          <w:color w:val="696969"/>
          <w:sz w:val="23"/>
          <w:szCs w:val="23"/>
          <w:rtl/>
          <w:lang w:bidi="fa-IR"/>
        </w:rPr>
        <w:t>۵</w:t>
      </w:r>
      <w:r w:rsidRPr="00675280">
        <w:rPr>
          <w:rFonts w:ascii="IranSans" w:hAnsi="IranSans"/>
          <w:color w:val="696969"/>
          <w:sz w:val="23"/>
          <w:szCs w:val="23"/>
          <w:rtl/>
        </w:rPr>
        <w:t>﴾و بزودى پروردگارت تو را عطا خواهد داد تا خرسند گردى (</w:t>
      </w:r>
      <w:r w:rsidRPr="00675280">
        <w:rPr>
          <w:rFonts w:ascii="IranSans" w:hAnsi="IranSans"/>
          <w:color w:val="696969"/>
          <w:sz w:val="23"/>
          <w:szCs w:val="23"/>
          <w:rtl/>
          <w:lang w:bidi="fa-IR"/>
        </w:rPr>
        <w:t>۵)</w:t>
      </w:r>
    </w:p>
    <w:p w:rsidR="000D7EC1" w:rsidRPr="00675280" w:rsidRDefault="000D7EC1" w:rsidP="000D7EC1">
      <w:pPr>
        <w:pStyle w:val="NormalWeb"/>
        <w:shd w:val="clear" w:color="auto" w:fill="FFFFFF"/>
        <w:bidi/>
        <w:spacing w:before="274" w:beforeAutospacing="0" w:after="274" w:afterAutospacing="0" w:line="390" w:lineRule="atLeast"/>
        <w:ind w:right="821"/>
        <w:rPr>
          <w:rFonts w:ascii="IranSans" w:hAnsi="IranSans"/>
          <w:color w:val="696969"/>
          <w:sz w:val="23"/>
          <w:szCs w:val="23"/>
          <w:rtl/>
        </w:rPr>
      </w:pPr>
      <w:r w:rsidRPr="00675280">
        <w:rPr>
          <w:rFonts w:ascii="IranSans" w:hAnsi="IranSans"/>
          <w:color w:val="696969"/>
          <w:sz w:val="23"/>
          <w:szCs w:val="23"/>
          <w:rtl/>
        </w:rPr>
        <w:t>أَلَمْ يَجِدْكَ يَتِيمًا فَآوَى ﴿</w:t>
      </w:r>
      <w:r w:rsidRPr="00675280">
        <w:rPr>
          <w:rFonts w:ascii="IranSans" w:hAnsi="IranSans"/>
          <w:color w:val="696969"/>
          <w:sz w:val="23"/>
          <w:szCs w:val="23"/>
          <w:rtl/>
          <w:lang w:bidi="fa-IR"/>
        </w:rPr>
        <w:t>۶</w:t>
      </w:r>
      <w:r w:rsidRPr="00675280">
        <w:rPr>
          <w:rFonts w:ascii="IranSans" w:hAnsi="IranSans"/>
          <w:color w:val="696969"/>
          <w:sz w:val="23"/>
          <w:szCs w:val="23"/>
          <w:rtl/>
        </w:rPr>
        <w:t>﴾مگر نه تو را يتيم يافت پس پناه داد (</w:t>
      </w:r>
      <w:r w:rsidRPr="00675280">
        <w:rPr>
          <w:rFonts w:ascii="IranSans" w:hAnsi="IranSans"/>
          <w:color w:val="696969"/>
          <w:sz w:val="23"/>
          <w:szCs w:val="23"/>
          <w:rtl/>
          <w:lang w:bidi="fa-IR"/>
        </w:rPr>
        <w:t>۶)</w:t>
      </w:r>
    </w:p>
    <w:p w:rsidR="000D7EC1" w:rsidRPr="00675280" w:rsidRDefault="000D7EC1" w:rsidP="000D7EC1">
      <w:pPr>
        <w:pStyle w:val="NormalWeb"/>
        <w:shd w:val="clear" w:color="auto" w:fill="FFFFFF"/>
        <w:bidi/>
        <w:spacing w:before="274" w:beforeAutospacing="0" w:after="274" w:afterAutospacing="0" w:line="390" w:lineRule="atLeast"/>
        <w:ind w:right="821"/>
        <w:rPr>
          <w:rFonts w:ascii="IranSans" w:hAnsi="IranSans"/>
          <w:color w:val="696969"/>
          <w:sz w:val="23"/>
          <w:szCs w:val="23"/>
          <w:rtl/>
        </w:rPr>
      </w:pPr>
      <w:r w:rsidRPr="00675280">
        <w:rPr>
          <w:rFonts w:ascii="IranSans" w:hAnsi="IranSans"/>
          <w:color w:val="696969"/>
          <w:sz w:val="23"/>
          <w:szCs w:val="23"/>
          <w:rtl/>
        </w:rPr>
        <w:t>وَوَجَدَكَ ضَالًّا فَهَدَى ﴿</w:t>
      </w:r>
      <w:r w:rsidRPr="00675280">
        <w:rPr>
          <w:rFonts w:ascii="IranSans" w:hAnsi="IranSans"/>
          <w:color w:val="696969"/>
          <w:sz w:val="23"/>
          <w:szCs w:val="23"/>
          <w:rtl/>
          <w:lang w:bidi="fa-IR"/>
        </w:rPr>
        <w:t>۷</w:t>
      </w:r>
      <w:r w:rsidRPr="00675280">
        <w:rPr>
          <w:rFonts w:ascii="IranSans" w:hAnsi="IranSans"/>
          <w:color w:val="696969"/>
          <w:sz w:val="23"/>
          <w:szCs w:val="23"/>
          <w:rtl/>
        </w:rPr>
        <w:t>﴾و تو را سرگشته يافت پس هدايت كرد (</w:t>
      </w:r>
      <w:r w:rsidRPr="00675280">
        <w:rPr>
          <w:rFonts w:ascii="IranSans" w:hAnsi="IranSans"/>
          <w:color w:val="696969"/>
          <w:sz w:val="23"/>
          <w:szCs w:val="23"/>
          <w:rtl/>
          <w:lang w:bidi="fa-IR"/>
        </w:rPr>
        <w:t>۷)</w:t>
      </w:r>
    </w:p>
    <w:p w:rsidR="000D7EC1" w:rsidRPr="00675280" w:rsidRDefault="000D7EC1" w:rsidP="000D7EC1">
      <w:pPr>
        <w:pStyle w:val="NormalWeb"/>
        <w:shd w:val="clear" w:color="auto" w:fill="FFFFFF"/>
        <w:bidi/>
        <w:spacing w:before="274" w:beforeAutospacing="0" w:after="274" w:afterAutospacing="0" w:line="390" w:lineRule="atLeast"/>
        <w:ind w:right="821"/>
        <w:rPr>
          <w:rFonts w:ascii="IranSans" w:hAnsi="IranSans"/>
          <w:color w:val="696969"/>
          <w:sz w:val="23"/>
          <w:szCs w:val="23"/>
          <w:rtl/>
        </w:rPr>
      </w:pPr>
      <w:r w:rsidRPr="00675280">
        <w:rPr>
          <w:rFonts w:ascii="IranSans" w:hAnsi="IranSans"/>
          <w:color w:val="696969"/>
          <w:sz w:val="23"/>
          <w:szCs w:val="23"/>
          <w:rtl/>
        </w:rPr>
        <w:t>وَوَجَدَكَ عَائِلًا فَأَغْنَى ﴿</w:t>
      </w:r>
      <w:r w:rsidRPr="00675280">
        <w:rPr>
          <w:rFonts w:ascii="IranSans" w:hAnsi="IranSans"/>
          <w:color w:val="696969"/>
          <w:sz w:val="23"/>
          <w:szCs w:val="23"/>
          <w:rtl/>
          <w:lang w:bidi="fa-IR"/>
        </w:rPr>
        <w:t>۸</w:t>
      </w:r>
      <w:r w:rsidRPr="00675280">
        <w:rPr>
          <w:rFonts w:ascii="IranSans" w:hAnsi="IranSans"/>
          <w:color w:val="696969"/>
          <w:sz w:val="23"/>
          <w:szCs w:val="23"/>
          <w:rtl/>
        </w:rPr>
        <w:t>﴾و تو را تنگدست‏ يافت و بى ‏نياز گردانيد (</w:t>
      </w:r>
      <w:r w:rsidRPr="00675280">
        <w:rPr>
          <w:rFonts w:ascii="IranSans" w:hAnsi="IranSans"/>
          <w:color w:val="696969"/>
          <w:sz w:val="23"/>
          <w:szCs w:val="23"/>
          <w:rtl/>
          <w:lang w:bidi="fa-IR"/>
        </w:rPr>
        <w:t>۸)</w:t>
      </w:r>
    </w:p>
    <w:p w:rsidR="000D7EC1" w:rsidRPr="00675280" w:rsidRDefault="000D7EC1" w:rsidP="000D7EC1">
      <w:pPr>
        <w:pStyle w:val="NormalWeb"/>
        <w:shd w:val="clear" w:color="auto" w:fill="FFFFFF"/>
        <w:bidi/>
        <w:spacing w:before="274" w:beforeAutospacing="0" w:after="274" w:afterAutospacing="0" w:line="390" w:lineRule="atLeast"/>
        <w:ind w:right="821"/>
        <w:rPr>
          <w:rFonts w:ascii="IranSans" w:hAnsi="IranSans"/>
          <w:color w:val="696969"/>
          <w:sz w:val="23"/>
          <w:szCs w:val="23"/>
          <w:rtl/>
        </w:rPr>
      </w:pPr>
      <w:r w:rsidRPr="00675280">
        <w:rPr>
          <w:rFonts w:ascii="IranSans" w:hAnsi="IranSans"/>
          <w:color w:val="696969"/>
          <w:sz w:val="23"/>
          <w:szCs w:val="23"/>
          <w:rtl/>
        </w:rPr>
        <w:t>فَأَمَّا الْيَتِيمَ فَلَا تَقْهَرْ ﴿</w:t>
      </w:r>
      <w:r w:rsidRPr="00675280">
        <w:rPr>
          <w:rFonts w:ascii="IranSans" w:hAnsi="IranSans"/>
          <w:color w:val="696969"/>
          <w:sz w:val="23"/>
          <w:szCs w:val="23"/>
          <w:rtl/>
          <w:lang w:bidi="fa-IR"/>
        </w:rPr>
        <w:t>۹</w:t>
      </w:r>
      <w:r w:rsidRPr="00675280">
        <w:rPr>
          <w:rFonts w:ascii="IranSans" w:hAnsi="IranSans"/>
          <w:color w:val="696969"/>
          <w:sz w:val="23"/>
          <w:szCs w:val="23"/>
          <w:rtl/>
        </w:rPr>
        <w:t>﴾و اما [تو نيز به پاس نعمت ما] يتيم را ميازار (</w:t>
      </w:r>
      <w:r w:rsidRPr="00675280">
        <w:rPr>
          <w:rFonts w:ascii="IranSans" w:hAnsi="IranSans"/>
          <w:color w:val="696969"/>
          <w:sz w:val="23"/>
          <w:szCs w:val="23"/>
          <w:rtl/>
          <w:lang w:bidi="fa-IR"/>
        </w:rPr>
        <w:t>۹)</w:t>
      </w:r>
    </w:p>
    <w:p w:rsidR="000D7EC1" w:rsidRPr="00675280" w:rsidRDefault="000D7EC1" w:rsidP="000D7EC1">
      <w:pPr>
        <w:pStyle w:val="NormalWeb"/>
        <w:shd w:val="clear" w:color="auto" w:fill="FFFFFF"/>
        <w:bidi/>
        <w:spacing w:before="274" w:beforeAutospacing="0" w:after="274" w:afterAutospacing="0" w:line="390" w:lineRule="atLeast"/>
        <w:ind w:right="821"/>
        <w:rPr>
          <w:rFonts w:ascii="IranSans" w:hAnsi="IranSans"/>
          <w:color w:val="696969"/>
          <w:sz w:val="23"/>
          <w:szCs w:val="23"/>
          <w:rtl/>
        </w:rPr>
      </w:pPr>
      <w:r w:rsidRPr="00675280">
        <w:rPr>
          <w:rFonts w:ascii="IranSans" w:hAnsi="IranSans"/>
          <w:color w:val="696969"/>
          <w:sz w:val="23"/>
          <w:szCs w:val="23"/>
          <w:rtl/>
        </w:rPr>
        <w:t>وَأَمَّا السَّائِلَ فَلَا تَنْهَرْ ﴿</w:t>
      </w:r>
      <w:r w:rsidRPr="00675280">
        <w:rPr>
          <w:rFonts w:ascii="IranSans" w:hAnsi="IranSans"/>
          <w:color w:val="696969"/>
          <w:sz w:val="23"/>
          <w:szCs w:val="23"/>
          <w:rtl/>
          <w:lang w:bidi="fa-IR"/>
        </w:rPr>
        <w:t>۱۰</w:t>
      </w:r>
      <w:r w:rsidRPr="00675280">
        <w:rPr>
          <w:rFonts w:ascii="IranSans" w:hAnsi="IranSans"/>
          <w:color w:val="696969"/>
          <w:sz w:val="23"/>
          <w:szCs w:val="23"/>
          <w:rtl/>
        </w:rPr>
        <w:t>﴾و گدا را مران (</w:t>
      </w:r>
      <w:r w:rsidRPr="00675280">
        <w:rPr>
          <w:rFonts w:ascii="IranSans" w:hAnsi="IranSans"/>
          <w:color w:val="696969"/>
          <w:sz w:val="23"/>
          <w:szCs w:val="23"/>
          <w:rtl/>
          <w:lang w:bidi="fa-IR"/>
        </w:rPr>
        <w:t>۱۰)</w:t>
      </w:r>
    </w:p>
    <w:p w:rsidR="000D7EC1" w:rsidRPr="003939B1" w:rsidRDefault="000D7EC1" w:rsidP="000D7EC1">
      <w:pPr>
        <w:pStyle w:val="NormalWeb"/>
        <w:shd w:val="clear" w:color="auto" w:fill="FFFFFF"/>
        <w:bidi/>
        <w:spacing w:before="274" w:beforeAutospacing="0" w:after="274" w:afterAutospacing="0" w:line="390" w:lineRule="atLeast"/>
        <w:ind w:right="821"/>
        <w:rPr>
          <w:rFonts w:ascii="IranSans" w:hAnsi="IranSans"/>
          <w:color w:val="696969"/>
          <w:sz w:val="23"/>
          <w:szCs w:val="23"/>
          <w:rtl/>
        </w:rPr>
      </w:pPr>
      <w:r w:rsidRPr="00675280">
        <w:rPr>
          <w:rFonts w:ascii="IranSans" w:hAnsi="IranSans"/>
          <w:color w:val="696969"/>
          <w:sz w:val="23"/>
          <w:szCs w:val="23"/>
          <w:rtl/>
        </w:rPr>
        <w:t>وَأَمَّا بِنِعْمَةِ رَبِّكَ فَحَدِّثْ ﴿</w:t>
      </w:r>
      <w:r w:rsidRPr="00675280">
        <w:rPr>
          <w:rFonts w:ascii="IranSans" w:hAnsi="IranSans"/>
          <w:color w:val="696969"/>
          <w:sz w:val="23"/>
          <w:szCs w:val="23"/>
          <w:rtl/>
          <w:lang w:bidi="fa-IR"/>
        </w:rPr>
        <w:t>۱۱</w:t>
      </w:r>
      <w:r w:rsidRPr="00675280">
        <w:rPr>
          <w:rFonts w:ascii="IranSans" w:hAnsi="IranSans"/>
          <w:color w:val="696969"/>
          <w:sz w:val="23"/>
          <w:szCs w:val="23"/>
          <w:rtl/>
        </w:rPr>
        <w:t>﴾و از نعمت پروردگار خويش [با مردم] سخن گوى (</w:t>
      </w:r>
      <w:r w:rsidRPr="00675280">
        <w:rPr>
          <w:rFonts w:ascii="IranSans" w:hAnsi="IranSans"/>
          <w:color w:val="696969"/>
          <w:sz w:val="23"/>
          <w:szCs w:val="23"/>
          <w:rtl/>
          <w:lang w:bidi="fa-IR"/>
        </w:rPr>
        <w:t>۱۱)</w:t>
      </w:r>
    </w:p>
  </w:footnote>
  <w:footnote w:id="4">
    <w:p w:rsidR="009652A3" w:rsidRPr="0080498D" w:rsidRDefault="008F2998" w:rsidP="009652A3">
      <w:pPr>
        <w:bidi/>
        <w:spacing w:before="100" w:beforeAutospacing="1" w:after="100" w:afterAutospacing="1" w:line="240" w:lineRule="auto"/>
        <w:rPr>
          <w:rFonts w:ascii="Times New Roman" w:eastAsia="Times New Roman" w:hAnsi="Times New Roman" w:cs="Times New Roman"/>
          <w:sz w:val="24"/>
          <w:szCs w:val="24"/>
          <w:rtl/>
          <w:lang w:bidi="fa-IR"/>
        </w:rPr>
      </w:pPr>
      <w:r>
        <w:rPr>
          <w:rStyle w:val="FootnoteReference"/>
        </w:rPr>
        <w:footnoteRef/>
      </w:r>
      <w:r>
        <w:t xml:space="preserve"> </w:t>
      </w:r>
      <w:r w:rsidRPr="00675280">
        <w:rPr>
          <w:rFonts w:ascii="IranSans" w:hAnsi="IranSans"/>
          <w:color w:val="696969"/>
          <w:sz w:val="23"/>
          <w:szCs w:val="23"/>
          <w:rtl/>
        </w:rPr>
        <w:t>وَلَسَوْفَ يُعْطِيكَ رَبُّكَ فَتَرْضَى ﴿</w:t>
      </w:r>
      <w:r w:rsidRPr="00675280">
        <w:rPr>
          <w:rFonts w:ascii="IranSans" w:hAnsi="IranSans"/>
          <w:color w:val="696969"/>
          <w:sz w:val="23"/>
          <w:szCs w:val="23"/>
          <w:rtl/>
          <w:lang w:bidi="fa-IR"/>
        </w:rPr>
        <w:t>۵</w:t>
      </w:r>
      <w:r w:rsidRPr="00675280">
        <w:rPr>
          <w:rFonts w:ascii="IranSans" w:hAnsi="IranSans"/>
          <w:color w:val="696969"/>
          <w:sz w:val="23"/>
          <w:szCs w:val="23"/>
          <w:rtl/>
        </w:rPr>
        <w:t>﴾و بزودى پروردگارت تو را عطا خواهد داد تا خرسند گردى (</w:t>
      </w:r>
      <w:r w:rsidRPr="00675280">
        <w:rPr>
          <w:rFonts w:ascii="IranSans" w:hAnsi="IranSans"/>
          <w:color w:val="696969"/>
          <w:sz w:val="23"/>
          <w:szCs w:val="23"/>
          <w:rtl/>
          <w:lang w:bidi="fa-IR"/>
        </w:rPr>
        <w:t>۵)</w:t>
      </w:r>
      <w:r w:rsidR="009652A3" w:rsidRPr="009652A3">
        <w:rPr>
          <w:rFonts w:ascii="Times New Roman" w:eastAsia="Times New Roman" w:hAnsi="Times New Roman" w:cs="Times New Roman"/>
          <w:sz w:val="24"/>
          <w:szCs w:val="24"/>
          <w:rtl/>
          <w:lang w:bidi="fa-IR"/>
        </w:rPr>
        <w:t xml:space="preserve"> </w:t>
      </w:r>
    </w:p>
    <w:p w:rsidR="009652A3" w:rsidRPr="0080498D" w:rsidRDefault="009652A3" w:rsidP="009652A3">
      <w:pPr>
        <w:bidi/>
        <w:spacing w:before="100" w:beforeAutospacing="1" w:after="100" w:afterAutospacing="1" w:line="240" w:lineRule="auto"/>
        <w:rPr>
          <w:rFonts w:ascii="Times New Roman" w:eastAsia="Times New Roman" w:hAnsi="Times New Roman" w:cs="Times New Roman"/>
          <w:sz w:val="24"/>
          <w:szCs w:val="24"/>
          <w:rtl/>
          <w:lang w:bidi="fa-IR"/>
        </w:rPr>
      </w:pPr>
      <w:r w:rsidRPr="0080498D">
        <w:rPr>
          <w:rFonts w:ascii="Traditional Arabic" w:eastAsia="Times New Roman" w:hAnsi="Times New Roman" w:cs="Traditional Arabic" w:hint="cs"/>
          <w:color w:val="02802C"/>
          <w:sz w:val="30"/>
          <w:szCs w:val="30"/>
          <w:rtl/>
          <w:lang w:bidi="fa-IR"/>
        </w:rPr>
        <w:t>" وَ لَسَوْفَ يُعْطِيكَ رَبُّكَ فَتَرْضى‏"</w:t>
      </w:r>
      <w:r w:rsidRPr="0080498D">
        <w:rPr>
          <w:rFonts w:ascii="Traditional Arabic" w:eastAsia="Times New Roman" w:hAnsi="Times New Roman" w:cs="Traditional Arabic" w:hint="cs"/>
          <w:color w:val="000000"/>
          <w:sz w:val="30"/>
          <w:szCs w:val="30"/>
          <w:rtl/>
          <w:lang w:bidi="fa-IR"/>
        </w:rPr>
        <w:t xml:space="preserve"> اين آيه شريفه آيه قبل را تثبيت مى‏كند و مى‏فرمايد: در زندگى آخرت خداى تعالى‏</w:t>
      </w:r>
    </w:p>
    <w:p w:rsidR="009652A3" w:rsidRPr="0080498D" w:rsidRDefault="009652A3" w:rsidP="009652A3">
      <w:pPr>
        <w:bidi/>
        <w:spacing w:after="0" w:line="240" w:lineRule="auto"/>
        <w:rPr>
          <w:rFonts w:ascii="Times New Roman" w:eastAsia="Times New Roman" w:hAnsi="Times New Roman" w:cs="Times New Roman"/>
          <w:sz w:val="24"/>
          <w:szCs w:val="24"/>
          <w:rtl/>
          <w:lang w:bidi="fa-IR"/>
        </w:rPr>
      </w:pPr>
      <w:r w:rsidRPr="0080498D">
        <w:rPr>
          <w:rFonts w:ascii="Traditional Arabic" w:eastAsia="Times New Roman" w:hAnsi="Times New Roman" w:cs="Traditional Arabic" w:hint="cs"/>
          <w:color w:val="000000"/>
          <w:sz w:val="30"/>
          <w:szCs w:val="30"/>
          <w:rtl/>
          <w:lang w:bidi="fa-IR"/>
        </w:rPr>
        <w:t>آن قدر به تو عطا مى‏كند تا راضى شوى، هم عطاى خدا را مطلق آورده، و هم رضايت رسول خدا (ص) را.</w:t>
      </w:r>
    </w:p>
    <w:p w:rsidR="009652A3" w:rsidRPr="0080498D" w:rsidRDefault="009652A3" w:rsidP="009652A3">
      <w:pPr>
        <w:bidi/>
        <w:spacing w:before="100" w:beforeAutospacing="1" w:after="100" w:afterAutospacing="1" w:line="240" w:lineRule="auto"/>
        <w:rPr>
          <w:rFonts w:ascii="Times New Roman" w:eastAsia="Times New Roman" w:hAnsi="Times New Roman" w:cs="Times New Roman"/>
          <w:sz w:val="24"/>
          <w:szCs w:val="24"/>
          <w:rtl/>
          <w:lang w:bidi="fa-IR"/>
        </w:rPr>
      </w:pPr>
      <w:r w:rsidRPr="0080498D">
        <w:rPr>
          <w:rFonts w:ascii="Traditional Arabic" w:eastAsia="Times New Roman" w:hAnsi="Times New Roman" w:cs="Traditional Arabic" w:hint="cs"/>
          <w:color w:val="000000"/>
          <w:sz w:val="30"/>
          <w:szCs w:val="30"/>
          <w:rtl/>
          <w:lang w:bidi="fa-IR"/>
        </w:rPr>
        <w:t>ولى بعضى‏</w:t>
      </w:r>
      <w:r w:rsidRPr="0080498D">
        <w:rPr>
          <w:rFonts w:ascii="Traditional Arabic" w:eastAsia="Times New Roman" w:hAnsi="Times New Roman" w:cs="Traditional Arabic"/>
          <w:color w:val="000000"/>
          <w:sz w:val="30"/>
          <w:szCs w:val="30"/>
          <w:vertAlign w:val="superscript"/>
          <w:rtl/>
          <w:lang w:bidi="fa-IR"/>
        </w:rPr>
        <w:footnoteRef/>
      </w:r>
      <w:r w:rsidRPr="0080498D">
        <w:rPr>
          <w:rFonts w:ascii="Traditional Arabic" w:eastAsia="Times New Roman" w:hAnsi="Times New Roman" w:cs="Traditional Arabic" w:hint="cs"/>
          <w:color w:val="000000"/>
          <w:sz w:val="30"/>
          <w:szCs w:val="30"/>
          <w:rtl/>
          <w:lang w:bidi="fa-IR"/>
        </w:rPr>
        <w:t xml:space="preserve"> از مفسرين گفته‏اند: اين آيه ناظر است به هر دو زندگى رسول خدا (ص)، هم به زندگى دنيايى‏اش، و هم به زندگى آخرتيش.</w:t>
      </w:r>
    </w:p>
    <w:p w:rsidR="008F2998" w:rsidRPr="00675280" w:rsidRDefault="008F2998" w:rsidP="008F2998">
      <w:pPr>
        <w:pStyle w:val="NormalWeb"/>
        <w:shd w:val="clear" w:color="auto" w:fill="FFFFFF"/>
        <w:bidi/>
        <w:spacing w:before="274" w:beforeAutospacing="0" w:after="274" w:afterAutospacing="0" w:line="390" w:lineRule="atLeast"/>
        <w:ind w:right="821"/>
        <w:rPr>
          <w:rFonts w:ascii="IranSans" w:hAnsi="IranSans"/>
          <w:color w:val="696969"/>
          <w:sz w:val="23"/>
          <w:szCs w:val="23"/>
          <w:rtl/>
        </w:rPr>
      </w:pPr>
    </w:p>
    <w:p w:rsidR="008F2998" w:rsidRDefault="008F2998">
      <w:pPr>
        <w:pStyle w:val="FootnoteText"/>
        <w:rPr>
          <w:rFonts w:hint="cs"/>
          <w:rtl/>
          <w:lang w:bidi="fa-IR"/>
        </w:rPr>
      </w:pPr>
    </w:p>
  </w:footnote>
  <w:footnote w:id="5">
    <w:p w:rsidR="009652A3" w:rsidRPr="0080498D" w:rsidRDefault="008F2998" w:rsidP="009652A3">
      <w:pPr>
        <w:bidi/>
        <w:spacing w:before="100" w:beforeAutospacing="1" w:after="100" w:afterAutospacing="1" w:line="240" w:lineRule="auto"/>
        <w:rPr>
          <w:rFonts w:ascii="Times New Roman" w:eastAsia="Times New Roman" w:hAnsi="Times New Roman" w:cs="Times New Roman"/>
          <w:sz w:val="24"/>
          <w:szCs w:val="24"/>
          <w:rtl/>
          <w:lang w:bidi="fa-IR"/>
        </w:rPr>
      </w:pPr>
      <w:r>
        <w:rPr>
          <w:rStyle w:val="FootnoteReference"/>
        </w:rPr>
        <w:footnoteRef/>
      </w:r>
      <w:r>
        <w:t xml:space="preserve"> </w:t>
      </w:r>
      <w:r w:rsidRPr="00675280">
        <w:rPr>
          <w:rFonts w:ascii="IranSans" w:hAnsi="IranSans"/>
          <w:color w:val="696969"/>
          <w:sz w:val="23"/>
          <w:szCs w:val="23"/>
          <w:rtl/>
        </w:rPr>
        <w:t>أَلَمْ يَجِدْكَ يَتِيمًا فَآوَى ﴿</w:t>
      </w:r>
      <w:r w:rsidRPr="00675280">
        <w:rPr>
          <w:rFonts w:ascii="IranSans" w:hAnsi="IranSans"/>
          <w:color w:val="696969"/>
          <w:sz w:val="23"/>
          <w:szCs w:val="23"/>
          <w:rtl/>
          <w:lang w:bidi="fa-IR"/>
        </w:rPr>
        <w:t>۶</w:t>
      </w:r>
      <w:r w:rsidRPr="00675280">
        <w:rPr>
          <w:rFonts w:ascii="IranSans" w:hAnsi="IranSans"/>
          <w:color w:val="696969"/>
          <w:sz w:val="23"/>
          <w:szCs w:val="23"/>
          <w:rtl/>
        </w:rPr>
        <w:t>﴾مگر نه تو را يتيم يافت پس پناه داد (</w:t>
      </w:r>
      <w:r w:rsidRPr="00675280">
        <w:rPr>
          <w:rFonts w:ascii="IranSans" w:hAnsi="IranSans"/>
          <w:color w:val="696969"/>
          <w:sz w:val="23"/>
          <w:szCs w:val="23"/>
          <w:rtl/>
          <w:lang w:bidi="fa-IR"/>
        </w:rPr>
        <w:t>۶)</w:t>
      </w:r>
      <w:r w:rsidR="009652A3" w:rsidRPr="009652A3">
        <w:rPr>
          <w:rFonts w:ascii="Times New Roman" w:eastAsia="Times New Roman" w:hAnsi="Times New Roman" w:cs="Times New Roman"/>
          <w:sz w:val="24"/>
          <w:szCs w:val="24"/>
          <w:rtl/>
          <w:lang w:bidi="fa-IR"/>
        </w:rPr>
        <w:t xml:space="preserve"> </w:t>
      </w:r>
    </w:p>
    <w:p w:rsidR="009652A3" w:rsidRPr="0080498D" w:rsidRDefault="009652A3" w:rsidP="009652A3">
      <w:pPr>
        <w:bidi/>
        <w:spacing w:before="100" w:beforeAutospacing="1" w:after="100" w:afterAutospacing="1" w:line="240" w:lineRule="auto"/>
        <w:rPr>
          <w:rFonts w:ascii="Times New Roman" w:eastAsia="Times New Roman" w:hAnsi="Times New Roman" w:cs="Times New Roman"/>
          <w:sz w:val="24"/>
          <w:szCs w:val="24"/>
          <w:rtl/>
          <w:lang w:bidi="fa-IR"/>
        </w:rPr>
      </w:pPr>
      <w:r w:rsidRPr="0080498D">
        <w:rPr>
          <w:rFonts w:ascii="Traditional Arabic" w:eastAsia="Times New Roman" w:hAnsi="Times New Roman" w:cs="Traditional Arabic" w:hint="cs"/>
          <w:color w:val="02802C"/>
          <w:sz w:val="30"/>
          <w:szCs w:val="30"/>
          <w:rtl/>
          <w:lang w:bidi="fa-IR"/>
        </w:rPr>
        <w:t>" أَ لَمْ يَجِدْكَ يَتِيماً فَآوى‏"</w:t>
      </w:r>
      <w:r w:rsidRPr="0080498D">
        <w:rPr>
          <w:rFonts w:ascii="Traditional Arabic" w:eastAsia="Times New Roman" w:hAnsi="Times New Roman" w:cs="Traditional Arabic" w:hint="cs"/>
          <w:color w:val="000000"/>
          <w:sz w:val="30"/>
          <w:szCs w:val="30"/>
          <w:rtl/>
          <w:lang w:bidi="fa-IR"/>
        </w:rPr>
        <w:t xml:space="preserve"> اين آيه و دو آيه بعدش به بعضى از نعمت‏هاى بزرگى اشاره مى‏كند كه خداى تعالى به آن جناب انعام كرده بود، آرى رسول خدا (ص) هنوز در شكم مادر بود كه پدرش از دنيا رفت، و دو سال بود كه مادرش درگذشت، و هشت ساله بود كه كفيل و سرپرستش و جدش عبد المطلب از دنيا رفت، كه از آن به بعد در تحت تكفل عمويش ابو طالب قرار گرفت.</w:t>
      </w:r>
    </w:p>
    <w:p w:rsidR="009652A3" w:rsidRPr="0080498D" w:rsidRDefault="009652A3" w:rsidP="009652A3">
      <w:pPr>
        <w:bidi/>
        <w:spacing w:before="100" w:beforeAutospacing="1" w:after="100" w:afterAutospacing="1" w:line="240" w:lineRule="auto"/>
        <w:rPr>
          <w:rFonts w:ascii="Times New Roman" w:eastAsia="Times New Roman" w:hAnsi="Times New Roman" w:cs="Times New Roman"/>
          <w:sz w:val="24"/>
          <w:szCs w:val="24"/>
          <w:rtl/>
          <w:lang w:bidi="fa-IR"/>
        </w:rPr>
      </w:pPr>
      <w:r w:rsidRPr="0080498D">
        <w:rPr>
          <w:rFonts w:ascii="Traditional Arabic" w:eastAsia="Times New Roman" w:hAnsi="Times New Roman" w:cs="Traditional Arabic" w:hint="cs"/>
          <w:color w:val="000000"/>
          <w:sz w:val="30"/>
          <w:szCs w:val="30"/>
          <w:rtl/>
          <w:lang w:bidi="fa-IR"/>
        </w:rPr>
        <w:t>بعضى‏</w:t>
      </w:r>
      <w:r w:rsidRPr="0080498D">
        <w:rPr>
          <w:rFonts w:ascii="Traditional Arabic" w:eastAsia="Times New Roman" w:hAnsi="Times New Roman" w:cs="Traditional Arabic"/>
          <w:color w:val="000000"/>
          <w:sz w:val="30"/>
          <w:szCs w:val="30"/>
          <w:vertAlign w:val="superscript"/>
          <w:rtl/>
          <w:lang w:bidi="fa-IR"/>
        </w:rPr>
        <w:footnoteRef/>
      </w:r>
      <w:r w:rsidRPr="0080498D">
        <w:rPr>
          <w:rFonts w:ascii="Traditional Arabic" w:eastAsia="Times New Roman" w:hAnsi="Times New Roman" w:cs="Traditional Arabic" w:hint="cs"/>
          <w:color w:val="000000"/>
          <w:sz w:val="30"/>
          <w:szCs w:val="30"/>
          <w:rtl/>
          <w:lang w:bidi="fa-IR"/>
        </w:rPr>
        <w:t xml:space="preserve"> گفته‏اند: مراد از يتيم در اين آيه پدر مرده نيست، بلكه منظور بى نظير بودن است هم چنان كه در بى نظير را هم در يتيم مى‏گويند، و معناى اين آيه اين است كه: مگر نبود كه خدا تو را فردى بى نظير از بين مردم دانست، و در نتيجه مردم را دور تو جمع كرد؟</w:t>
      </w:r>
    </w:p>
    <w:p w:rsidR="008F2998" w:rsidRPr="00675280" w:rsidRDefault="008F2998" w:rsidP="008F2998">
      <w:pPr>
        <w:pStyle w:val="NormalWeb"/>
        <w:shd w:val="clear" w:color="auto" w:fill="FFFFFF"/>
        <w:bidi/>
        <w:spacing w:before="274" w:beforeAutospacing="0" w:after="274" w:afterAutospacing="0" w:line="390" w:lineRule="atLeast"/>
        <w:ind w:right="821"/>
        <w:rPr>
          <w:rFonts w:ascii="IranSans" w:hAnsi="IranSans"/>
          <w:color w:val="696969"/>
          <w:sz w:val="23"/>
          <w:szCs w:val="23"/>
          <w:rtl/>
        </w:rPr>
      </w:pPr>
    </w:p>
    <w:p w:rsidR="008F2998" w:rsidRDefault="008F2998">
      <w:pPr>
        <w:pStyle w:val="FootnoteText"/>
        <w:rPr>
          <w:rFonts w:hint="cs"/>
          <w:rtl/>
          <w:lang w:bidi="fa-IR"/>
        </w:rPr>
      </w:pPr>
    </w:p>
  </w:footnote>
  <w:footnote w:id="6">
    <w:p w:rsidR="000D7EC1" w:rsidRPr="0080498D" w:rsidRDefault="000D7EC1" w:rsidP="000D7EC1">
      <w:pPr>
        <w:bidi/>
        <w:spacing w:before="100" w:beforeAutospacing="1" w:after="100" w:afterAutospacing="1" w:line="240" w:lineRule="auto"/>
        <w:rPr>
          <w:rFonts w:ascii="Times New Roman" w:eastAsia="Times New Roman" w:hAnsi="Times New Roman" w:cs="Times New Roman"/>
          <w:sz w:val="24"/>
          <w:szCs w:val="24"/>
          <w:rtl/>
          <w:lang w:bidi="fa-IR"/>
        </w:rPr>
      </w:pPr>
      <w:r>
        <w:rPr>
          <w:rStyle w:val="FootnoteReference"/>
        </w:rPr>
        <w:footnoteRef/>
      </w:r>
      <w:r>
        <w:t xml:space="preserve"> </w:t>
      </w:r>
      <w:r w:rsidRPr="0080498D">
        <w:rPr>
          <w:rFonts w:ascii="Traditional Arabic" w:eastAsia="Times New Roman" w:hAnsi="Times New Roman" w:cs="Traditional Arabic" w:hint="cs"/>
          <w:color w:val="02802C"/>
          <w:sz w:val="30"/>
          <w:szCs w:val="30"/>
          <w:rtl/>
          <w:lang w:bidi="fa-IR"/>
        </w:rPr>
        <w:t>" وَ وَجَدَكَ عائِلًا فَأَغْنى‏"</w:t>
      </w:r>
      <w:r w:rsidRPr="0080498D">
        <w:rPr>
          <w:rFonts w:ascii="Traditional Arabic" w:eastAsia="Times New Roman" w:hAnsi="Times New Roman" w:cs="Traditional Arabic" w:hint="cs"/>
          <w:color w:val="000000"/>
          <w:sz w:val="30"/>
          <w:szCs w:val="30"/>
          <w:rtl/>
          <w:lang w:bidi="fa-IR"/>
        </w:rPr>
        <w:t xml:space="preserve"> كلمه" عائل" به معناى تهى دستى است كه از مال دنيا چيزى ندارد، و رسول خدا (ص) همين طور بود، و خداى تعالى او را بعد از ازدواج با خديجه دختر خويلد (عليها السلام) بى نياز كرد، و خديجه تمامى اموالش را با همه كثرتى كه داشت به آن جناب بخشيد.ولى بعضى گفته‏اند: مراد از اغناء، استجابت دعاى آن حضرت است.</w:t>
      </w:r>
    </w:p>
    <w:p w:rsidR="000D7EC1" w:rsidRDefault="000D7EC1" w:rsidP="000D7EC1">
      <w:pPr>
        <w:pStyle w:val="FootnoteText"/>
        <w:rPr>
          <w:rtl/>
          <w:lang w:bidi="fa-IR"/>
        </w:rPr>
      </w:pPr>
    </w:p>
  </w:footnote>
  <w:footnote w:id="7">
    <w:p w:rsidR="009652A3" w:rsidRPr="0080498D" w:rsidRDefault="009652A3" w:rsidP="009652A3">
      <w:pPr>
        <w:bidi/>
        <w:spacing w:before="100" w:beforeAutospacing="1" w:after="100" w:afterAutospacing="1" w:line="240" w:lineRule="auto"/>
        <w:rPr>
          <w:rFonts w:ascii="Times New Roman" w:eastAsia="Times New Roman" w:hAnsi="Times New Roman" w:cs="Times New Roman"/>
          <w:sz w:val="24"/>
          <w:szCs w:val="24"/>
          <w:rtl/>
          <w:lang w:bidi="fa-IR"/>
        </w:rPr>
      </w:pPr>
      <w:r>
        <w:rPr>
          <w:rStyle w:val="FootnoteReference"/>
        </w:rPr>
        <w:footnoteRef/>
      </w:r>
      <w:r>
        <w:t xml:space="preserve"> </w:t>
      </w:r>
      <w:r w:rsidRPr="00675280">
        <w:rPr>
          <w:rFonts w:ascii="IranSans" w:hAnsi="IranSans"/>
          <w:color w:val="696969"/>
          <w:sz w:val="23"/>
          <w:szCs w:val="23"/>
          <w:rtl/>
        </w:rPr>
        <w:t>وَوَجَدَكَ ضَالًّا فَهَدَى ﴿</w:t>
      </w:r>
      <w:r w:rsidRPr="00675280">
        <w:rPr>
          <w:rFonts w:ascii="IranSans" w:hAnsi="IranSans"/>
          <w:color w:val="696969"/>
          <w:sz w:val="23"/>
          <w:szCs w:val="23"/>
          <w:rtl/>
          <w:lang w:bidi="fa-IR"/>
        </w:rPr>
        <w:t>۷</w:t>
      </w:r>
      <w:r w:rsidRPr="00675280">
        <w:rPr>
          <w:rFonts w:ascii="IranSans" w:hAnsi="IranSans"/>
          <w:color w:val="696969"/>
          <w:sz w:val="23"/>
          <w:szCs w:val="23"/>
          <w:rtl/>
        </w:rPr>
        <w:t>﴾و تو را سرگشته يافت پس هدايت كرد (</w:t>
      </w:r>
      <w:r w:rsidRPr="00675280">
        <w:rPr>
          <w:rFonts w:ascii="IranSans" w:hAnsi="IranSans"/>
          <w:color w:val="696969"/>
          <w:sz w:val="23"/>
          <w:szCs w:val="23"/>
          <w:rtl/>
          <w:lang w:bidi="fa-IR"/>
        </w:rPr>
        <w:t>۷)</w:t>
      </w:r>
      <w:r w:rsidRPr="009652A3">
        <w:rPr>
          <w:rFonts w:ascii="Traditional Arabic" w:eastAsia="Times New Roman" w:hAnsi="Times New Roman" w:cs="Traditional Arabic" w:hint="cs"/>
          <w:color w:val="02802C"/>
          <w:sz w:val="30"/>
          <w:szCs w:val="30"/>
          <w:rtl/>
          <w:lang w:bidi="fa-IR"/>
        </w:rPr>
        <w:t xml:space="preserve"> </w:t>
      </w:r>
      <w:r w:rsidRPr="0080498D">
        <w:rPr>
          <w:rFonts w:ascii="Traditional Arabic" w:eastAsia="Times New Roman" w:hAnsi="Times New Roman" w:cs="Traditional Arabic" w:hint="cs"/>
          <w:color w:val="02802C"/>
          <w:sz w:val="30"/>
          <w:szCs w:val="30"/>
          <w:rtl/>
          <w:lang w:bidi="fa-IR"/>
        </w:rPr>
        <w:t>" وَ وَجَدَكَ ضَالًّا فَهَدى‏"</w:t>
      </w:r>
      <w:r w:rsidRPr="0080498D">
        <w:rPr>
          <w:rFonts w:ascii="Traditional Arabic" w:eastAsia="Times New Roman" w:hAnsi="Times New Roman" w:cs="Traditional Arabic" w:hint="cs"/>
          <w:color w:val="000000"/>
          <w:sz w:val="30"/>
          <w:szCs w:val="30"/>
          <w:rtl/>
          <w:lang w:bidi="fa-IR"/>
        </w:rPr>
        <w:t xml:space="preserve"> مراد از" ضلال" در اينجا گمراهى نيست بلكه مراد عدم هدايت است، و منظور از هدايت نداشتن رسول خدا (ص)، حال خود آن جناب است، و يا صرفنظر از هدايت الهى مى‏خواهد بفرمايد اگر هدايت خدا نباشد تو و هيچ انسانى ديگر از پيش خود هدايت نداريد مگر به وسيله خداى سبحان، پس رسول خدا (ص) هم نفس شريفش با قطع نظر از هدايت خدا ضاله و بى راه بود، هر چند كه هيچ روزى از هدايت الهى جدا نبوده و از لحظه‏اى كه خلق شده بود ملازم با آن بود، در نتيجه آيه شريفه در معناى آيه زير است، كه مى‏فرمايد:</w:t>
      </w:r>
      <w:r w:rsidRPr="0080498D">
        <w:rPr>
          <w:rFonts w:ascii="Traditional Arabic" w:eastAsia="Times New Roman" w:hAnsi="Times New Roman" w:cs="Traditional Arabic" w:hint="cs"/>
          <w:color w:val="006A0F"/>
          <w:sz w:val="30"/>
          <w:szCs w:val="30"/>
          <w:rtl/>
          <w:lang w:bidi="fa-IR"/>
        </w:rPr>
        <w:t>" ما كُنْتَ تَدْرِي مَا الْكِتابُ وَ لَا الْإِيمانُ"</w:t>
      </w:r>
      <w:r w:rsidRPr="0080498D">
        <w:rPr>
          <w:rFonts w:ascii="Traditional Arabic" w:eastAsia="Times New Roman" w:hAnsi="Times New Roman" w:cs="Traditional Arabic"/>
          <w:color w:val="000000"/>
          <w:sz w:val="30"/>
          <w:szCs w:val="30"/>
          <w:vertAlign w:val="superscript"/>
          <w:rtl/>
          <w:lang w:bidi="fa-IR"/>
        </w:rPr>
        <w:footnoteRef/>
      </w:r>
      <w:r w:rsidRPr="0080498D">
        <w:rPr>
          <w:rFonts w:ascii="Traditional Arabic" w:eastAsia="Times New Roman" w:hAnsi="Times New Roman" w:cs="Traditional Arabic" w:hint="cs"/>
          <w:color w:val="000000"/>
          <w:sz w:val="30"/>
          <w:szCs w:val="30"/>
          <w:rtl/>
          <w:lang w:bidi="fa-IR"/>
        </w:rPr>
        <w:t>، و از همين باب است كلام موسى كه بنا به حكايت قرآن كريم از آن جناب گفته بود:</w:t>
      </w:r>
      <w:r w:rsidRPr="0080498D">
        <w:rPr>
          <w:rFonts w:ascii="Traditional Arabic" w:eastAsia="Times New Roman" w:hAnsi="Times New Roman" w:cs="Traditional Arabic" w:hint="cs"/>
          <w:color w:val="006A0F"/>
          <w:sz w:val="30"/>
          <w:szCs w:val="30"/>
          <w:rtl/>
          <w:lang w:bidi="fa-IR"/>
        </w:rPr>
        <w:t>" فَعَلْتُها إِذاً وَ أَنَا مِنَ الضَّالِّينَ"</w:t>
      </w:r>
      <w:r w:rsidRPr="0080498D">
        <w:rPr>
          <w:rFonts w:ascii="Traditional Arabic" w:eastAsia="Times New Roman" w:hAnsi="Times New Roman" w:cs="Traditional Arabic"/>
          <w:color w:val="000000"/>
          <w:sz w:val="30"/>
          <w:szCs w:val="30"/>
          <w:vertAlign w:val="superscript"/>
          <w:rtl/>
          <w:lang w:bidi="fa-IR"/>
        </w:rPr>
        <w:footnoteRef/>
      </w:r>
      <w:r w:rsidRPr="0080498D">
        <w:rPr>
          <w:rFonts w:ascii="Traditional Arabic" w:eastAsia="Times New Roman" w:hAnsi="Times New Roman" w:cs="Traditional Arabic" w:hint="cs"/>
          <w:color w:val="000000"/>
          <w:sz w:val="30"/>
          <w:szCs w:val="30"/>
          <w:rtl/>
          <w:lang w:bidi="fa-IR"/>
        </w:rPr>
        <w:t>، يعنى هنوز به هدايت رسالت اهتداء نشده بودم.</w:t>
      </w:r>
    </w:p>
    <w:p w:rsidR="009652A3" w:rsidRPr="0080498D" w:rsidRDefault="009652A3" w:rsidP="009652A3">
      <w:pPr>
        <w:bidi/>
        <w:spacing w:after="0" w:line="240" w:lineRule="auto"/>
        <w:rPr>
          <w:rFonts w:ascii="Times New Roman" w:eastAsia="Times New Roman" w:hAnsi="Times New Roman" w:cs="Times New Roman"/>
          <w:sz w:val="24"/>
          <w:szCs w:val="24"/>
          <w:rtl/>
          <w:lang w:bidi="fa-IR"/>
        </w:rPr>
      </w:pPr>
      <w:r w:rsidRPr="0080498D">
        <w:rPr>
          <w:rFonts w:ascii="Traditional Arabic" w:eastAsia="Times New Roman" w:hAnsi="Times New Roman" w:cs="Traditional Arabic" w:hint="cs"/>
          <w:color w:val="000000"/>
          <w:sz w:val="30"/>
          <w:szCs w:val="30"/>
          <w:rtl/>
          <w:lang w:bidi="fa-IR"/>
        </w:rPr>
        <w:t>قريب به اين معنا گفتار بعضى‏</w:t>
      </w:r>
      <w:r w:rsidRPr="0080498D">
        <w:rPr>
          <w:rFonts w:ascii="Traditional Arabic" w:eastAsia="Times New Roman" w:hAnsi="Times New Roman" w:cs="Traditional Arabic"/>
          <w:color w:val="000000"/>
          <w:sz w:val="30"/>
          <w:szCs w:val="30"/>
          <w:vertAlign w:val="superscript"/>
          <w:rtl/>
          <w:lang w:bidi="fa-IR"/>
        </w:rPr>
        <w:footnoteRef/>
      </w:r>
      <w:r w:rsidRPr="0080498D">
        <w:rPr>
          <w:rFonts w:ascii="Traditional Arabic" w:eastAsia="Times New Roman" w:hAnsi="Times New Roman" w:cs="Traditional Arabic" w:hint="cs"/>
          <w:color w:val="000000"/>
          <w:sz w:val="30"/>
          <w:szCs w:val="30"/>
          <w:rtl/>
          <w:lang w:bidi="fa-IR"/>
        </w:rPr>
        <w:t xml:space="preserve"> از مفسرين است كه گفته‏اند: مراد از ضلالت، از دست دادن علم است، هم چنان كه در آيه‏</w:t>
      </w:r>
      <w:r w:rsidRPr="0080498D">
        <w:rPr>
          <w:rFonts w:ascii="Traditional Arabic" w:eastAsia="Times New Roman" w:hAnsi="Times New Roman" w:cs="Traditional Arabic" w:hint="cs"/>
          <w:color w:val="006A0F"/>
          <w:sz w:val="30"/>
          <w:szCs w:val="30"/>
          <w:rtl/>
          <w:lang w:bidi="fa-IR"/>
        </w:rPr>
        <w:t>" أَنْ تَضِلَّ إِحْداهُما فَتُذَكِّرَ إِحْداهُمَا الْأُخْرى‏"</w:t>
      </w:r>
      <w:r w:rsidRPr="0080498D">
        <w:rPr>
          <w:rFonts w:ascii="Traditional Arabic" w:eastAsia="Times New Roman" w:hAnsi="Times New Roman" w:cs="Traditional Arabic"/>
          <w:color w:val="000000"/>
          <w:sz w:val="30"/>
          <w:szCs w:val="30"/>
          <w:vertAlign w:val="superscript"/>
          <w:rtl/>
          <w:lang w:bidi="fa-IR"/>
        </w:rPr>
        <w:footnoteRef/>
      </w:r>
      <w:r w:rsidRPr="0080498D">
        <w:rPr>
          <w:rFonts w:ascii="Traditional Arabic" w:eastAsia="Times New Roman" w:hAnsi="Times New Roman" w:cs="Traditional Arabic" w:hint="cs"/>
          <w:color w:val="000000"/>
          <w:sz w:val="30"/>
          <w:szCs w:val="30"/>
          <w:rtl/>
          <w:lang w:bidi="fa-IR"/>
        </w:rPr>
        <w:t>، ضلالت به اين معنا آمده، و مؤيدش آيه زير است كه مى‏فرمايد:</w:t>
      </w:r>
      <w:r w:rsidRPr="0080498D">
        <w:rPr>
          <w:rFonts w:ascii="Traditional Arabic" w:eastAsia="Times New Roman" w:hAnsi="Times New Roman" w:cs="Traditional Arabic" w:hint="cs"/>
          <w:color w:val="006A0F"/>
          <w:sz w:val="30"/>
          <w:szCs w:val="30"/>
          <w:rtl/>
          <w:lang w:bidi="fa-IR"/>
        </w:rPr>
        <w:t>" وَ إِنْ كُنْتَ مِنْ قَبْلِهِ لَمِنَ الْغافِلِينَ"</w:t>
      </w:r>
      <w:r w:rsidRPr="0080498D">
        <w:rPr>
          <w:rFonts w:ascii="Traditional Arabic" w:eastAsia="Times New Roman" w:hAnsi="Times New Roman" w:cs="Traditional Arabic"/>
          <w:color w:val="000000"/>
          <w:sz w:val="30"/>
          <w:szCs w:val="30"/>
          <w:vertAlign w:val="superscript"/>
          <w:rtl/>
          <w:lang w:bidi="fa-IR"/>
        </w:rPr>
        <w:footnoteRef/>
      </w:r>
      <w:r w:rsidRPr="0080498D">
        <w:rPr>
          <w:rFonts w:ascii="Traditional Arabic" w:eastAsia="Times New Roman" w:hAnsi="Times New Roman" w:cs="Traditional Arabic" w:hint="cs"/>
          <w:color w:val="000000"/>
          <w:sz w:val="30"/>
          <w:szCs w:val="30"/>
          <w:rtl/>
          <w:lang w:bidi="fa-IR"/>
        </w:rPr>
        <w:t>.</w:t>
      </w:r>
    </w:p>
    <w:p w:rsidR="009652A3" w:rsidRPr="0080498D" w:rsidRDefault="009652A3" w:rsidP="009652A3">
      <w:pPr>
        <w:bidi/>
        <w:spacing w:before="100" w:beforeAutospacing="1" w:after="100" w:afterAutospacing="1" w:line="240" w:lineRule="auto"/>
        <w:rPr>
          <w:rFonts w:ascii="Times New Roman" w:eastAsia="Times New Roman" w:hAnsi="Times New Roman" w:cs="Times New Roman"/>
          <w:sz w:val="24"/>
          <w:szCs w:val="24"/>
          <w:rtl/>
          <w:lang w:bidi="fa-IR"/>
        </w:rPr>
      </w:pPr>
      <w:r w:rsidRPr="0080498D">
        <w:rPr>
          <w:rFonts w:ascii="Traditional Arabic" w:eastAsia="Times New Roman" w:hAnsi="Times New Roman" w:cs="Traditional Arabic" w:hint="cs"/>
          <w:color w:val="000000"/>
          <w:sz w:val="30"/>
          <w:szCs w:val="30"/>
          <w:rtl/>
          <w:lang w:bidi="fa-IR"/>
        </w:rPr>
        <w:t>بعضى‏</w:t>
      </w:r>
      <w:r w:rsidRPr="0080498D">
        <w:rPr>
          <w:rFonts w:ascii="Traditional Arabic" w:eastAsia="Times New Roman" w:hAnsi="Times New Roman" w:cs="Traditional Arabic"/>
          <w:color w:val="000000"/>
          <w:sz w:val="30"/>
          <w:szCs w:val="30"/>
          <w:vertAlign w:val="superscript"/>
          <w:rtl/>
          <w:lang w:bidi="fa-IR"/>
        </w:rPr>
        <w:footnoteRef/>
      </w:r>
      <w:r w:rsidRPr="0080498D">
        <w:rPr>
          <w:rFonts w:ascii="Traditional Arabic" w:eastAsia="Times New Roman" w:hAnsi="Times New Roman" w:cs="Traditional Arabic" w:hint="cs"/>
          <w:color w:val="000000"/>
          <w:sz w:val="30"/>
          <w:szCs w:val="30"/>
          <w:rtl/>
          <w:lang w:bidi="fa-IR"/>
        </w:rPr>
        <w:t xml:space="preserve"> ديگر گفته‏اند: معنايش اين است كه خدا تو را در بين مردم گمشده يافت، مردم تو را نمى‏شناختند، و قدرت را نمى‏دانستند، و او مردم را به سوى تو و اينكه چه كسى هستى دلالت و هدايت كرد.</w:t>
      </w:r>
    </w:p>
    <w:p w:rsidR="009652A3" w:rsidRPr="0080498D" w:rsidRDefault="009652A3" w:rsidP="009652A3">
      <w:pPr>
        <w:bidi/>
        <w:spacing w:before="100" w:beforeAutospacing="1" w:after="100" w:afterAutospacing="1" w:line="240" w:lineRule="auto"/>
        <w:rPr>
          <w:rFonts w:ascii="Times New Roman" w:eastAsia="Times New Roman" w:hAnsi="Times New Roman" w:cs="Times New Roman"/>
          <w:sz w:val="24"/>
          <w:szCs w:val="24"/>
          <w:rtl/>
          <w:lang w:bidi="fa-IR"/>
        </w:rPr>
      </w:pPr>
      <w:r w:rsidRPr="0080498D">
        <w:rPr>
          <w:rFonts w:ascii="Traditional Arabic" w:eastAsia="Times New Roman" w:hAnsi="Times New Roman" w:cs="Traditional Arabic" w:hint="cs"/>
          <w:color w:val="000000"/>
          <w:sz w:val="30"/>
          <w:szCs w:val="30"/>
          <w:rtl/>
          <w:lang w:bidi="fa-IR"/>
        </w:rPr>
        <w:t>بعضى‏</w:t>
      </w:r>
      <w:r w:rsidRPr="0080498D">
        <w:rPr>
          <w:rFonts w:ascii="Traditional Arabic" w:eastAsia="Times New Roman" w:hAnsi="Times New Roman" w:cs="Traditional Arabic"/>
          <w:color w:val="000000"/>
          <w:sz w:val="30"/>
          <w:szCs w:val="30"/>
          <w:vertAlign w:val="superscript"/>
          <w:rtl/>
          <w:lang w:bidi="fa-IR"/>
        </w:rPr>
        <w:footnoteRef/>
      </w:r>
      <w:r w:rsidRPr="0080498D">
        <w:rPr>
          <w:rFonts w:ascii="Traditional Arabic" w:eastAsia="Times New Roman" w:hAnsi="Times New Roman" w:cs="Traditional Arabic" w:hint="cs"/>
          <w:color w:val="000000"/>
          <w:sz w:val="30"/>
          <w:szCs w:val="30"/>
          <w:rtl/>
          <w:lang w:bidi="fa-IR"/>
        </w:rPr>
        <w:t xml:space="preserve"> ديگر گفته‏اند: اين آيه به گم شدن رسول خدا (ص) در راه هوازن و مكه اشاره دارد، آن زمان كه رسول خدا (ص) در دامن حليمه سعديه دختر ابى ذؤيب بود، و حليمه به طورى كه در روايت آمده مى‏خواست وى را به جدش عبد المطلب برساند، در بين راه متوجه شد كه محمد (ص) نيست.</w:t>
      </w:r>
    </w:p>
    <w:p w:rsidR="009652A3" w:rsidRPr="0080498D" w:rsidRDefault="009652A3" w:rsidP="009652A3">
      <w:pPr>
        <w:bidi/>
        <w:spacing w:before="100" w:beforeAutospacing="1" w:after="100" w:afterAutospacing="1" w:line="240" w:lineRule="auto"/>
        <w:rPr>
          <w:rFonts w:ascii="Times New Roman" w:eastAsia="Times New Roman" w:hAnsi="Times New Roman" w:cs="Times New Roman"/>
          <w:sz w:val="24"/>
          <w:szCs w:val="24"/>
          <w:rtl/>
          <w:lang w:bidi="fa-IR"/>
        </w:rPr>
      </w:pPr>
      <w:r w:rsidRPr="0080498D">
        <w:rPr>
          <w:rFonts w:ascii="Traditional Arabic" w:eastAsia="Times New Roman" w:hAnsi="Times New Roman" w:cs="Traditional Arabic" w:hint="cs"/>
          <w:color w:val="000000"/>
          <w:sz w:val="30"/>
          <w:szCs w:val="30"/>
          <w:rtl/>
          <w:lang w:bidi="fa-IR"/>
        </w:rPr>
        <w:t>بعضى‏</w:t>
      </w:r>
      <w:r w:rsidRPr="0080498D">
        <w:rPr>
          <w:rFonts w:ascii="Traditional Arabic" w:eastAsia="Times New Roman" w:hAnsi="Times New Roman" w:cs="Traditional Arabic"/>
          <w:color w:val="000000"/>
          <w:sz w:val="30"/>
          <w:szCs w:val="30"/>
          <w:vertAlign w:val="superscript"/>
          <w:rtl/>
          <w:lang w:bidi="fa-IR"/>
        </w:rPr>
        <w:footnoteRef/>
      </w:r>
      <w:r w:rsidRPr="0080498D">
        <w:rPr>
          <w:rFonts w:ascii="Traditional Arabic" w:eastAsia="Times New Roman" w:hAnsi="Times New Roman" w:cs="Traditional Arabic" w:hint="cs"/>
          <w:color w:val="000000"/>
          <w:sz w:val="30"/>
          <w:szCs w:val="30"/>
          <w:rtl/>
          <w:lang w:bidi="fa-IR"/>
        </w:rPr>
        <w:t xml:space="preserve"> ديگر گفته‏اند: اشاره است به آن واقعه‏اى كه در كودكى آن جناب رخ داد، و در دره‏هاى مكه گم شد.</w:t>
      </w:r>
    </w:p>
    <w:p w:rsidR="009652A3" w:rsidRPr="0080498D" w:rsidRDefault="009652A3" w:rsidP="009652A3">
      <w:pPr>
        <w:bidi/>
        <w:spacing w:before="100" w:beforeAutospacing="1" w:after="100" w:afterAutospacing="1" w:line="240" w:lineRule="auto"/>
        <w:rPr>
          <w:rFonts w:ascii="Times New Roman" w:eastAsia="Times New Roman" w:hAnsi="Times New Roman" w:cs="Times New Roman"/>
          <w:sz w:val="24"/>
          <w:szCs w:val="24"/>
          <w:rtl/>
          <w:lang w:bidi="fa-IR"/>
        </w:rPr>
      </w:pPr>
      <w:r w:rsidRPr="0080498D">
        <w:rPr>
          <w:rFonts w:ascii="Traditional Arabic" w:eastAsia="Times New Roman" w:hAnsi="Times New Roman" w:cs="Traditional Arabic" w:hint="cs"/>
          <w:color w:val="000000"/>
          <w:sz w:val="30"/>
          <w:szCs w:val="30"/>
          <w:rtl/>
          <w:lang w:bidi="fa-IR"/>
        </w:rPr>
        <w:t>و بعضى‏</w:t>
      </w:r>
      <w:r w:rsidRPr="0080498D">
        <w:rPr>
          <w:rFonts w:ascii="Traditional Arabic" w:eastAsia="Times New Roman" w:hAnsi="Times New Roman" w:cs="Traditional Arabic"/>
          <w:color w:val="000000"/>
          <w:sz w:val="30"/>
          <w:szCs w:val="30"/>
          <w:vertAlign w:val="superscript"/>
          <w:rtl/>
          <w:lang w:bidi="fa-IR"/>
        </w:rPr>
        <w:footnoteRef/>
      </w:r>
      <w:r w:rsidRPr="0080498D">
        <w:rPr>
          <w:rFonts w:ascii="Traditional Arabic" w:eastAsia="Times New Roman" w:hAnsi="Times New Roman" w:cs="Traditional Arabic" w:hint="cs"/>
          <w:color w:val="000000"/>
          <w:sz w:val="30"/>
          <w:szCs w:val="30"/>
          <w:rtl/>
          <w:lang w:bidi="fa-IR"/>
        </w:rPr>
        <w:t xml:space="preserve"> آيه را اشاره به داستان گم شدنش در راه شام دانسته‏اند كه با عمويش ابو طالب در كاروان ميسره غلام خديجه به شام مى‏رفت، و در بين راه ناپديد شد.</w:t>
      </w:r>
    </w:p>
    <w:p w:rsidR="009652A3" w:rsidRPr="0080498D" w:rsidRDefault="009652A3" w:rsidP="009652A3">
      <w:pPr>
        <w:bidi/>
        <w:spacing w:before="100" w:beforeAutospacing="1" w:after="100" w:afterAutospacing="1" w:line="240" w:lineRule="auto"/>
        <w:rPr>
          <w:rFonts w:ascii="Times New Roman" w:eastAsia="Times New Roman" w:hAnsi="Times New Roman" w:cs="Times New Roman"/>
          <w:sz w:val="24"/>
          <w:szCs w:val="24"/>
          <w:rtl/>
          <w:lang w:bidi="fa-IR"/>
        </w:rPr>
      </w:pPr>
      <w:r w:rsidRPr="0080498D">
        <w:rPr>
          <w:rFonts w:ascii="Traditional Arabic" w:eastAsia="Times New Roman" w:hAnsi="Times New Roman" w:cs="Traditional Arabic" w:hint="cs"/>
          <w:color w:val="000000"/>
          <w:sz w:val="30"/>
          <w:szCs w:val="30"/>
          <w:rtl/>
          <w:lang w:bidi="fa-IR"/>
        </w:rPr>
        <w:t>و بعضى‏</w:t>
      </w:r>
      <w:r w:rsidRPr="0080498D">
        <w:rPr>
          <w:rFonts w:ascii="Traditional Arabic" w:eastAsia="Times New Roman" w:hAnsi="Times New Roman" w:cs="Traditional Arabic"/>
          <w:color w:val="000000"/>
          <w:sz w:val="30"/>
          <w:szCs w:val="30"/>
          <w:vertAlign w:val="superscript"/>
          <w:rtl/>
          <w:lang w:bidi="fa-IR"/>
        </w:rPr>
        <w:footnoteRef/>
      </w:r>
      <w:r w:rsidRPr="0080498D">
        <w:rPr>
          <w:rFonts w:ascii="Traditional Arabic" w:eastAsia="Times New Roman" w:hAnsi="Times New Roman" w:cs="Traditional Arabic" w:hint="cs"/>
          <w:color w:val="000000"/>
          <w:sz w:val="30"/>
          <w:szCs w:val="30"/>
          <w:rtl/>
          <w:lang w:bidi="fa-IR"/>
        </w:rPr>
        <w:t xml:space="preserve"> ديگر وجوه ديگرى ذكر كرده‏اند كه ضعفش براى هر خواننده‏اى روشن است.</w:t>
      </w:r>
    </w:p>
    <w:p w:rsidR="009652A3" w:rsidRPr="00675280" w:rsidRDefault="009652A3" w:rsidP="009652A3">
      <w:pPr>
        <w:pStyle w:val="NormalWeb"/>
        <w:shd w:val="clear" w:color="auto" w:fill="FFFFFF"/>
        <w:bidi/>
        <w:spacing w:before="274" w:beforeAutospacing="0" w:after="274" w:afterAutospacing="0" w:line="390" w:lineRule="atLeast"/>
        <w:ind w:right="821"/>
        <w:rPr>
          <w:rFonts w:ascii="IranSans" w:hAnsi="IranSans"/>
          <w:color w:val="696969"/>
          <w:sz w:val="23"/>
          <w:szCs w:val="23"/>
          <w:rtl/>
        </w:rPr>
      </w:pPr>
    </w:p>
    <w:p w:rsidR="009652A3" w:rsidRDefault="009652A3">
      <w:pPr>
        <w:pStyle w:val="FootnoteText"/>
        <w:rPr>
          <w:rFonts w:hint="cs"/>
          <w:rtl/>
          <w:lang w:bidi="fa-IR"/>
        </w:rPr>
      </w:pPr>
    </w:p>
  </w:footnote>
  <w:footnote w:id="8">
    <w:p w:rsidR="009652A3" w:rsidRPr="0080498D" w:rsidRDefault="009652A3" w:rsidP="009652A3">
      <w:pPr>
        <w:bidi/>
        <w:spacing w:before="100" w:beforeAutospacing="1" w:after="100" w:afterAutospacing="1" w:line="240" w:lineRule="auto"/>
        <w:rPr>
          <w:rFonts w:ascii="Times New Roman" w:eastAsia="Times New Roman" w:hAnsi="Times New Roman" w:cs="Times New Roman"/>
          <w:sz w:val="24"/>
          <w:szCs w:val="24"/>
          <w:rtl/>
          <w:lang w:bidi="fa-IR"/>
        </w:rPr>
      </w:pPr>
      <w:r>
        <w:rPr>
          <w:rStyle w:val="FootnoteReference"/>
        </w:rPr>
        <w:footnoteRef/>
      </w:r>
      <w:r>
        <w:t xml:space="preserve"> </w:t>
      </w:r>
      <w:r w:rsidRPr="0080498D">
        <w:rPr>
          <w:rFonts w:ascii="Traditional Arabic" w:eastAsia="Times New Roman" w:hAnsi="Times New Roman" w:cs="Traditional Arabic" w:hint="cs"/>
          <w:color w:val="02802C"/>
          <w:sz w:val="30"/>
          <w:szCs w:val="30"/>
          <w:rtl/>
          <w:lang w:bidi="fa-IR"/>
        </w:rPr>
        <w:t>" وَ لَلْآخِرَةُ خَيْرٌ لَكَ مِنَ الْأُولى‏"</w:t>
      </w:r>
      <w:r w:rsidRPr="0080498D">
        <w:rPr>
          <w:rFonts w:ascii="Traditional Arabic" w:eastAsia="Times New Roman" w:hAnsi="Times New Roman" w:cs="Traditional Arabic" w:hint="cs"/>
          <w:color w:val="000000"/>
          <w:sz w:val="30"/>
          <w:szCs w:val="30"/>
          <w:rtl/>
          <w:lang w:bidi="fa-IR"/>
        </w:rPr>
        <w:t xml:space="preserve"> اين آيه در معناى ترقى دادن مطلب نسبت به مفاد آيه قبل است، و مفاد آيه قبلى موقف كرامت و عنايت الهى را براى رسول خدا (ص) اثبات مى‏كرد، در اين آيه مى‏فرمايد تازه زندگى دنياى تو با آن كرامت و بزرگى كه دارى، و با آن عنايتى كه خداى تعالى به تو دارد در برابر زندگى آخرتت چيزى نيست، و زندگى آخرت تو از دنيايت بهتر است.</w:t>
      </w:r>
    </w:p>
    <w:p w:rsidR="009652A3" w:rsidRDefault="009652A3">
      <w:pPr>
        <w:pStyle w:val="FootnoteText"/>
        <w:rPr>
          <w:rFonts w:hint="cs"/>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D0931"/>
    <w:multiLevelType w:val="hybridMultilevel"/>
    <w:tmpl w:val="3F1A49F6"/>
    <w:lvl w:ilvl="0" w:tplc="C832CEEE">
      <w:start w:val="1"/>
      <w:numFmt w:val="decimal"/>
      <w:lvlText w:val="%1-"/>
      <w:lvlJc w:val="left"/>
      <w:pPr>
        <w:ind w:left="1181" w:hanging="360"/>
      </w:pPr>
      <w:rPr>
        <w:rFonts w:hint="default"/>
        <w:b/>
        <w:i/>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EC1"/>
    <w:rsid w:val="000D7EC1"/>
    <w:rsid w:val="001C5ECF"/>
    <w:rsid w:val="00673DDC"/>
    <w:rsid w:val="008F2998"/>
    <w:rsid w:val="009652A3"/>
    <w:rsid w:val="009F5499"/>
    <w:rsid w:val="00C656EE"/>
    <w:rsid w:val="00D84F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B133"/>
  <w15:chartTrackingRefBased/>
  <w15:docId w15:val="{F103C132-EEE5-42E8-B1F5-0C33C45D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E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7E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7EC1"/>
    <w:rPr>
      <w:b/>
      <w:bCs/>
    </w:rPr>
  </w:style>
  <w:style w:type="paragraph" w:styleId="FootnoteText">
    <w:name w:val="footnote text"/>
    <w:basedOn w:val="Normal"/>
    <w:link w:val="FootnoteTextChar"/>
    <w:uiPriority w:val="99"/>
    <w:semiHidden/>
    <w:unhideWhenUsed/>
    <w:rsid w:val="000D7E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7EC1"/>
    <w:rPr>
      <w:sz w:val="20"/>
      <w:szCs w:val="20"/>
    </w:rPr>
  </w:style>
  <w:style w:type="character" w:styleId="FootnoteReference">
    <w:name w:val="footnote reference"/>
    <w:basedOn w:val="DefaultParagraphFont"/>
    <w:uiPriority w:val="99"/>
    <w:semiHidden/>
    <w:unhideWhenUsed/>
    <w:rsid w:val="000D7E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357B8-4E63-4F34-BC2C-1074AEA44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4</cp:revision>
  <dcterms:created xsi:type="dcterms:W3CDTF">2024-07-10T00:02:00Z</dcterms:created>
  <dcterms:modified xsi:type="dcterms:W3CDTF">2024-07-10T01:26:00Z</dcterms:modified>
</cp:coreProperties>
</file>