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553E" w14:textId="77777777" w:rsidR="005F0328" w:rsidRPr="00AC231B" w:rsidRDefault="005F0328" w:rsidP="002E377D">
      <w:pPr>
        <w:bidi/>
        <w:spacing w:after="0" w:line="168" w:lineRule="auto"/>
        <w:jc w:val="both"/>
        <w:rPr>
          <w:rFonts w:ascii="Traditional Arabic" w:hAnsi="Traditional Arabic" w:cs="Traditional Arabic"/>
          <w:sz w:val="32"/>
          <w:szCs w:val="32"/>
          <w:rtl/>
          <w:lang w:bidi="fa-IR"/>
        </w:rPr>
      </w:pPr>
      <w:bookmarkStart w:id="0" w:name="_Hlk212025745"/>
      <w:r w:rsidRPr="00AC231B">
        <w:rPr>
          <w:rFonts w:ascii="Traditional Arabic" w:hAnsi="Traditional Arabic" w:cs="Traditional Arabic"/>
          <w:sz w:val="32"/>
          <w:szCs w:val="32"/>
          <w:highlight w:val="yellow"/>
          <w:rtl/>
          <w:lang w:bidi="fa-IR"/>
        </w:rPr>
        <w:t>4شنبه 23/7/1404</w:t>
      </w:r>
      <w:r w:rsidR="00381D91" w:rsidRPr="00AC231B">
        <w:rPr>
          <w:rFonts w:ascii="Traditional Arabic" w:hAnsi="Traditional Arabic" w:cs="Traditional Arabic"/>
          <w:sz w:val="32"/>
          <w:szCs w:val="32"/>
          <w:highlight w:val="yellow"/>
          <w:rtl/>
          <w:lang w:bidi="fa-IR"/>
        </w:rPr>
        <w:t>- 22ربیع الثانی 1404 -14اکتبر 2025 – درس 23فقه روابط انسانی سازمانی – رابطه دوم – رابطه با خود – اصل اول –خوف از نفس – جهاد با نفس -</w:t>
      </w:r>
    </w:p>
    <w:bookmarkEnd w:id="0"/>
    <w:p w14:paraId="1C6B663A" w14:textId="77777777" w:rsidR="002E377D" w:rsidRPr="002E377D" w:rsidRDefault="002E377D" w:rsidP="002E377D">
      <w:pPr>
        <w:bidi/>
        <w:spacing w:after="0" w:line="168" w:lineRule="auto"/>
        <w:jc w:val="both"/>
        <w:rPr>
          <w:rFonts w:ascii="Traditional Arabic" w:eastAsia="Calibri" w:hAnsi="Traditional Arabic" w:cs="Traditional Arabic"/>
          <w:sz w:val="32"/>
          <w:szCs w:val="32"/>
          <w:rtl/>
          <w:lang w:bidi="fa-IR"/>
        </w:rPr>
      </w:pPr>
      <w:r w:rsidRPr="002E377D">
        <w:rPr>
          <w:rFonts w:ascii="AGA Arabesque" w:eastAsia="MS Mincho" w:hAnsi="AGA Arabesque" w:cs="Traditional Arabic"/>
          <w:spacing w:val="-4"/>
          <w:sz w:val="32"/>
          <w:szCs w:val="32"/>
        </w:rPr>
        <w:t></w:t>
      </w:r>
      <w:r w:rsidRPr="002E377D">
        <w:rPr>
          <w:rFonts w:ascii="AGA Arabesque" w:eastAsia="MS Mincho" w:hAnsi="AGA Arabesque" w:cs="Traditional Arabic" w:hint="cs"/>
          <w:spacing w:val="-4"/>
          <w:sz w:val="32"/>
          <w:szCs w:val="32"/>
          <w:rtl/>
        </w:rPr>
        <w:t xml:space="preserve"> </w:t>
      </w:r>
      <w:r w:rsidRPr="002E377D">
        <w:rPr>
          <w:rFonts w:ascii="Traditional Arabic" w:eastAsia="Calibri" w:hAnsi="Traditional Arabic" w:cs="Traditional Arabic"/>
          <w:b/>
          <w:bCs/>
          <w:sz w:val="32"/>
          <w:szCs w:val="32"/>
          <w:rtl/>
          <w:lang w:bidi="fa-IR"/>
        </w:rPr>
        <w:t>مس</w:t>
      </w:r>
      <w:r w:rsidRPr="002E377D">
        <w:rPr>
          <w:rFonts w:ascii="Traditional Arabic" w:eastAsia="Calibri" w:hAnsi="Traditional Arabic" w:cs="Traditional Arabic" w:hint="cs"/>
          <w:b/>
          <w:bCs/>
          <w:sz w:val="32"/>
          <w:szCs w:val="32"/>
          <w:rtl/>
          <w:lang w:bidi="fa-IR"/>
        </w:rPr>
        <w:t>ئ</w:t>
      </w:r>
      <w:r w:rsidRPr="002E377D">
        <w:rPr>
          <w:rFonts w:ascii="Traditional Arabic" w:eastAsia="Calibri" w:hAnsi="Traditional Arabic" w:cs="Traditional Arabic"/>
          <w:b/>
          <w:bCs/>
          <w:sz w:val="32"/>
          <w:szCs w:val="32"/>
          <w:rtl/>
          <w:lang w:bidi="fa-IR"/>
        </w:rPr>
        <w:t>له</w:t>
      </w:r>
      <w:r w:rsidRPr="002E377D">
        <w:rPr>
          <w:rFonts w:ascii="Traditional Arabic" w:eastAsia="Calibri" w:hAnsi="Traditional Arabic" w:cs="Traditional Arabic" w:hint="cs"/>
          <w:b/>
          <w:bCs/>
          <w:sz w:val="32"/>
          <w:szCs w:val="32"/>
          <w:rtl/>
          <w:lang w:bidi="fa-IR"/>
        </w:rPr>
        <w:t xml:space="preserve">‌ی </w:t>
      </w:r>
      <w:r w:rsidRPr="002E377D">
        <w:rPr>
          <w:rFonts w:ascii="Traditional Arabic" w:eastAsia="Calibri" w:hAnsi="Traditional Arabic" w:cs="Traditional Arabic"/>
          <w:b/>
          <w:bCs/>
          <w:sz w:val="32"/>
          <w:szCs w:val="32"/>
          <w:rtl/>
          <w:lang w:bidi="fa-IR"/>
        </w:rPr>
        <w:t>23:</w:t>
      </w:r>
      <w:r w:rsidRPr="002E377D">
        <w:rPr>
          <w:rFonts w:ascii="Traditional Arabic" w:eastAsia="Calibri" w:hAnsi="Traditional Arabic" w:cs="Traditional Arabic"/>
          <w:b/>
          <w:bCs/>
          <w:sz w:val="32"/>
          <w:szCs w:val="32"/>
          <w:rtl/>
          <w:lang w:bidi="ar-AE"/>
        </w:rPr>
        <w:t xml:space="preserve"> کارکنان سازمان ب</w:t>
      </w:r>
      <w:r w:rsidRPr="002E377D">
        <w:rPr>
          <w:rFonts w:ascii="Traditional Arabic" w:eastAsia="Calibri" w:hAnsi="Traditional Arabic" w:cs="Traditional Arabic" w:hint="cs"/>
          <w:b/>
          <w:bCs/>
          <w:sz w:val="32"/>
          <w:szCs w:val="32"/>
          <w:rtl/>
          <w:lang w:bidi="ar-AE"/>
        </w:rPr>
        <w:t xml:space="preserve">ه‌ </w:t>
      </w:r>
      <w:r w:rsidRPr="002E377D">
        <w:rPr>
          <w:rFonts w:ascii="Traditional Arabic" w:eastAsia="Calibri" w:hAnsi="Traditional Arabic" w:cs="Traditional Arabic"/>
          <w:b/>
          <w:bCs/>
          <w:sz w:val="32"/>
          <w:szCs w:val="32"/>
          <w:rtl/>
          <w:lang w:bidi="ar-AE"/>
        </w:rPr>
        <w:t>ویژه مدیران موظف به جهاد اکبر</w:t>
      </w:r>
      <w:r w:rsidRPr="002E377D">
        <w:rPr>
          <w:rFonts w:ascii="Traditional Arabic" w:eastAsia="Calibri" w:hAnsi="Traditional Arabic" w:cs="Traditional Arabic" w:hint="cs"/>
          <w:b/>
          <w:bCs/>
          <w:sz w:val="32"/>
          <w:szCs w:val="32"/>
          <w:rtl/>
          <w:lang w:bidi="ar-AE"/>
        </w:rPr>
        <w:t xml:space="preserve"> </w:t>
      </w:r>
      <w:r w:rsidRPr="002E377D">
        <w:rPr>
          <w:rFonts w:ascii="Traditional Arabic" w:eastAsia="Calibri" w:hAnsi="Traditional Arabic" w:cs="Traditional Arabic"/>
          <w:b/>
          <w:bCs/>
          <w:sz w:val="32"/>
          <w:szCs w:val="32"/>
          <w:rtl/>
          <w:lang w:bidi="ar-AE"/>
        </w:rPr>
        <w:t>دائمی با نفس خود هستند تا آن را کاملا</w:t>
      </w:r>
      <w:r w:rsidRPr="002E377D">
        <w:rPr>
          <w:rFonts w:ascii="Traditional Arabic" w:eastAsia="Calibri" w:hAnsi="Traditional Arabic" w:cs="Traditional Arabic" w:hint="cs"/>
          <w:b/>
          <w:bCs/>
          <w:sz w:val="32"/>
          <w:szCs w:val="32"/>
          <w:rtl/>
          <w:lang w:bidi="ar-AE"/>
        </w:rPr>
        <w:t>ً</w:t>
      </w:r>
      <w:r w:rsidRPr="002E377D">
        <w:rPr>
          <w:rFonts w:ascii="Traditional Arabic" w:eastAsia="Calibri" w:hAnsi="Traditional Arabic" w:cs="Traditional Arabic"/>
          <w:b/>
          <w:bCs/>
          <w:sz w:val="32"/>
          <w:szCs w:val="32"/>
          <w:rtl/>
          <w:lang w:bidi="ar-AE"/>
        </w:rPr>
        <w:t xml:space="preserve"> در اختیار عقل قرار دهند و بتوانند با حسن مدیریت مسئولیت</w:t>
      </w:r>
      <w:r w:rsidRPr="002E377D">
        <w:rPr>
          <w:rFonts w:ascii="Traditional Arabic" w:eastAsia="Calibri" w:hAnsi="Traditional Arabic" w:cs="Traditional Arabic" w:hint="cs"/>
          <w:b/>
          <w:bCs/>
          <w:sz w:val="32"/>
          <w:szCs w:val="32"/>
          <w:rtl/>
          <w:lang w:bidi="ar-AE"/>
        </w:rPr>
        <w:t>‌</w:t>
      </w:r>
      <w:r w:rsidRPr="002E377D">
        <w:rPr>
          <w:rFonts w:ascii="Traditional Arabic" w:eastAsia="Calibri" w:hAnsi="Traditional Arabic" w:cs="Traditional Arabic"/>
          <w:b/>
          <w:bCs/>
          <w:sz w:val="32"/>
          <w:szCs w:val="32"/>
          <w:rtl/>
          <w:lang w:bidi="ar-AE"/>
        </w:rPr>
        <w:t>های خویش را به انجام برسانند</w:t>
      </w:r>
    </w:p>
    <w:p w14:paraId="5F3D84D4" w14:textId="77777777" w:rsidR="002E377D" w:rsidRPr="002E377D" w:rsidRDefault="002E377D" w:rsidP="002E377D">
      <w:pPr>
        <w:bidi/>
        <w:spacing w:after="0" w:line="168" w:lineRule="auto"/>
        <w:jc w:val="both"/>
        <w:rPr>
          <w:rFonts w:ascii="Traditional Arabic" w:eastAsia="Calibri" w:hAnsi="Traditional Arabic" w:cs="Traditional Arabic"/>
          <w:sz w:val="32"/>
          <w:szCs w:val="32"/>
          <w:rtl/>
          <w:lang w:bidi="ar-AE"/>
        </w:rPr>
      </w:pPr>
      <w:r w:rsidRPr="002E377D">
        <w:rPr>
          <w:rFonts w:ascii="Traditional Arabic" w:eastAsia="Calibri" w:hAnsi="Traditional Arabic" w:cs="Traditional Arabic"/>
          <w:sz w:val="32"/>
          <w:szCs w:val="32"/>
          <w:rtl/>
          <w:lang w:bidi="fa-IR"/>
        </w:rPr>
        <w:t>یکی از مرادات و معانی خوف می</w:t>
      </w:r>
      <w:r w:rsidRPr="002E377D">
        <w:rPr>
          <w:rFonts w:ascii="Traditional Arabic" w:eastAsia="Calibri" w:hAnsi="Traditional Arabic" w:cs="Traditional Arabic" w:hint="cs"/>
          <w:sz w:val="32"/>
          <w:szCs w:val="32"/>
          <w:rtl/>
          <w:lang w:bidi="fa-IR"/>
        </w:rPr>
        <w:t>‌</w:t>
      </w:r>
      <w:r w:rsidRPr="002E377D">
        <w:rPr>
          <w:rFonts w:ascii="Traditional Arabic" w:eastAsia="Calibri" w:hAnsi="Traditional Arabic" w:cs="Traditional Arabic"/>
          <w:sz w:val="32"/>
          <w:szCs w:val="32"/>
          <w:rtl/>
          <w:lang w:bidi="fa-IR"/>
        </w:rPr>
        <w:t>تواند جنگ باشد</w:t>
      </w:r>
      <w:r w:rsidRPr="002E377D">
        <w:rPr>
          <w:rFonts w:ascii="Traditional Arabic" w:eastAsia="Calibri" w:hAnsi="Traditional Arabic" w:cs="Traditional Arabic" w:hint="cs"/>
          <w:sz w:val="32"/>
          <w:szCs w:val="32"/>
          <w:rtl/>
          <w:lang w:bidi="fa-IR"/>
        </w:rPr>
        <w:t>،</w:t>
      </w:r>
      <w:r w:rsidRPr="002E377D">
        <w:rPr>
          <w:rFonts w:ascii="Traditional Arabic" w:eastAsia="Calibri" w:hAnsi="Traditional Arabic" w:cs="Traditional Arabic"/>
          <w:sz w:val="32"/>
          <w:szCs w:val="32"/>
          <w:rtl/>
          <w:lang w:bidi="fa-IR"/>
        </w:rPr>
        <w:t xml:space="preserve"> کما فی قوله تعالی: </w:t>
      </w:r>
      <w:r w:rsidRPr="002E377D">
        <w:rPr>
          <w:rFonts w:ascii="Traditional Arabic" w:eastAsia="Calibri" w:hAnsi="Traditional Arabic" w:cs="Traditional Arabic" w:hint="cs"/>
          <w:sz w:val="32"/>
          <w:szCs w:val="32"/>
          <w:rtl/>
          <w:lang w:bidi="fa-IR"/>
        </w:rPr>
        <w:t>«</w:t>
      </w:r>
      <w:r w:rsidRPr="002E377D">
        <w:rPr>
          <w:rFonts w:ascii="Neirizi" w:eastAsia="Calibri" w:hAnsi="Neirizi" w:cs="Neirizi"/>
          <w:sz w:val="20"/>
          <w:szCs w:val="20"/>
          <w:rtl/>
          <w:lang w:bidi="fa-IR"/>
        </w:rPr>
        <w:t>وَ لَنَبْلُوَنَّكُمْ بِشَيْ‏ءٍ مِنَ الْخَوْفِ</w:t>
      </w:r>
      <w:r w:rsidRPr="002E377D">
        <w:rPr>
          <w:rFonts w:ascii="Traditional Arabic" w:eastAsia="Calibri" w:hAnsi="Traditional Arabic" w:cs="Traditional Arabic" w:hint="cs"/>
          <w:sz w:val="32"/>
          <w:szCs w:val="32"/>
          <w:rtl/>
          <w:lang w:bidi="fa-IR"/>
        </w:rPr>
        <w:t>»،</w:t>
      </w:r>
      <w:r w:rsidRPr="002E377D">
        <w:rPr>
          <w:rFonts w:ascii="Traditional Arabic" w:eastAsia="Calibri" w:hAnsi="Traditional Arabic" w:cs="Traditional Arabic"/>
          <w:sz w:val="32"/>
          <w:szCs w:val="32"/>
          <w:vertAlign w:val="superscript"/>
          <w:rtl/>
          <w:lang w:bidi="fa-IR"/>
        </w:rPr>
        <w:footnoteReference w:id="1"/>
      </w:r>
      <w:r w:rsidRPr="002E377D">
        <w:rPr>
          <w:rFonts w:ascii="Traditional Arabic" w:eastAsia="Calibri" w:hAnsi="Traditional Arabic" w:cs="Traditional Arabic" w:hint="cs"/>
          <w:sz w:val="32"/>
          <w:szCs w:val="32"/>
          <w:rtl/>
          <w:lang w:bidi="fa-IR"/>
        </w:rPr>
        <w:t xml:space="preserve"> «</w:t>
      </w:r>
      <w:r w:rsidRPr="002E377D">
        <w:rPr>
          <w:rFonts w:ascii="Neirizi" w:eastAsia="Calibri" w:hAnsi="Neirizi" w:cs="Neirizi"/>
          <w:sz w:val="20"/>
          <w:szCs w:val="20"/>
          <w:rtl/>
          <w:lang w:bidi="fa-IR"/>
        </w:rPr>
        <w:t>وَ إِذا جاءَهُمْ أَمْرٌ مِنَ الْأَمْنِ أَوِ الْخَوْفِ</w:t>
      </w:r>
      <w:r w:rsidRPr="002E377D">
        <w:rPr>
          <w:rFonts w:ascii="Traditional Arabic" w:eastAsia="Calibri" w:hAnsi="Traditional Arabic" w:cs="Traditional Arabic" w:hint="cs"/>
          <w:sz w:val="32"/>
          <w:szCs w:val="32"/>
          <w:rtl/>
          <w:lang w:bidi="fa-IR"/>
        </w:rPr>
        <w:t>»</w:t>
      </w:r>
      <w:r w:rsidRPr="002E377D">
        <w:rPr>
          <w:rFonts w:ascii="Traditional Arabic" w:eastAsia="Calibri" w:hAnsi="Traditional Arabic" w:cs="Traditional Arabic"/>
          <w:sz w:val="32"/>
          <w:szCs w:val="32"/>
          <w:vertAlign w:val="superscript"/>
          <w:rtl/>
          <w:lang w:bidi="fa-IR"/>
        </w:rPr>
        <w:footnoteReference w:id="2"/>
      </w:r>
      <w:r w:rsidRPr="002E377D">
        <w:rPr>
          <w:rFonts w:ascii="Traditional Arabic" w:eastAsia="Calibri" w:hAnsi="Traditional Arabic" w:cs="Traditional Arabic"/>
          <w:sz w:val="32"/>
          <w:szCs w:val="32"/>
          <w:rtl/>
          <w:lang w:bidi="fa-IR"/>
        </w:rPr>
        <w:t xml:space="preserve"> و کما قال الفقهاء فی صلوة</w:t>
      </w:r>
      <w:r w:rsidRPr="002E377D">
        <w:rPr>
          <w:rFonts w:ascii="Traditional Arabic" w:eastAsia="Calibri" w:hAnsi="Traditional Arabic" w:cs="Traditional Arabic" w:hint="cs"/>
          <w:sz w:val="32"/>
          <w:szCs w:val="32"/>
          <w:rtl/>
          <w:lang w:bidi="fa-IR"/>
        </w:rPr>
        <w:t xml:space="preserve"> </w:t>
      </w:r>
      <w:r w:rsidRPr="002E377D">
        <w:rPr>
          <w:rFonts w:ascii="Traditional Arabic" w:eastAsia="Calibri" w:hAnsi="Traditional Arabic" w:cs="Traditional Arabic"/>
          <w:sz w:val="32"/>
          <w:szCs w:val="32"/>
          <w:rtl/>
          <w:lang w:bidi="fa-IR"/>
        </w:rPr>
        <w:t xml:space="preserve">الخوف </w:t>
      </w:r>
      <w:r w:rsidRPr="002E377D">
        <w:rPr>
          <w:rFonts w:ascii="Traditional Arabic" w:eastAsia="Calibri" w:hAnsi="Traditional Arabic" w:cs="Traditional Arabic" w:hint="cs"/>
          <w:sz w:val="32"/>
          <w:szCs w:val="32"/>
          <w:rtl/>
          <w:lang w:bidi="fa-IR"/>
        </w:rPr>
        <w:t>«</w:t>
      </w:r>
      <w:r w:rsidRPr="002E377D">
        <w:rPr>
          <w:rFonts w:ascii="Neirizi" w:eastAsia="Calibri" w:hAnsi="Neirizi" w:cs="Neirizi"/>
          <w:sz w:val="20"/>
          <w:szCs w:val="20"/>
          <w:rtl/>
          <w:lang w:bidi="fa-IR"/>
        </w:rPr>
        <w:t>إِنْ خِفْتُمْ أَنْ يَفْتِنَكُمُ الَّذينَ كَفَرُوا</w:t>
      </w:r>
      <w:r w:rsidRPr="002E377D">
        <w:rPr>
          <w:rFonts w:ascii="Traditional Arabic" w:eastAsia="Calibri" w:hAnsi="Traditional Arabic" w:cs="Traditional Arabic" w:hint="cs"/>
          <w:sz w:val="32"/>
          <w:szCs w:val="32"/>
          <w:rtl/>
          <w:lang w:bidi="fa-IR"/>
        </w:rPr>
        <w:t>»</w:t>
      </w:r>
      <w:r w:rsidRPr="002E377D">
        <w:rPr>
          <w:rFonts w:ascii="Traditional Arabic" w:eastAsia="Calibri" w:hAnsi="Traditional Arabic" w:cs="Traditional Arabic"/>
          <w:sz w:val="32"/>
          <w:szCs w:val="32"/>
          <w:vertAlign w:val="superscript"/>
          <w:rtl/>
          <w:lang w:bidi="fa-IR"/>
        </w:rPr>
        <w:footnoteReference w:id="3"/>
      </w:r>
      <w:r w:rsidRPr="002E377D">
        <w:rPr>
          <w:rFonts w:ascii="Traditional Arabic" w:eastAsia="Calibri" w:hAnsi="Traditional Arabic" w:cs="Traditional Arabic"/>
          <w:sz w:val="32"/>
          <w:szCs w:val="32"/>
          <w:rtl/>
          <w:lang w:bidi="fa-IR"/>
        </w:rPr>
        <w:t xml:space="preserve"> ای الغزو</w:t>
      </w:r>
      <w:r w:rsidRPr="002E377D">
        <w:rPr>
          <w:rFonts w:ascii="Traditional Arabic" w:eastAsia="Calibri" w:hAnsi="Traditional Arabic" w:cs="Traditional Arabic" w:hint="cs"/>
          <w:sz w:val="32"/>
          <w:szCs w:val="32"/>
          <w:rtl/>
          <w:lang w:bidi="fa-IR"/>
        </w:rPr>
        <w:t xml:space="preserve"> </w:t>
      </w:r>
      <w:r w:rsidRPr="002E377D">
        <w:rPr>
          <w:rFonts w:ascii="Traditional Arabic" w:eastAsia="Calibri" w:hAnsi="Traditional Arabic" w:cs="Traditional Arabic"/>
          <w:sz w:val="32"/>
          <w:szCs w:val="32"/>
          <w:rtl/>
          <w:lang w:bidi="fa-IR"/>
        </w:rPr>
        <w:t>و کما فی قوله تعالی ایضا</w:t>
      </w:r>
      <w:r w:rsidRPr="002E377D">
        <w:rPr>
          <w:rFonts w:ascii="Traditional Arabic" w:eastAsia="Calibri" w:hAnsi="Traditional Arabic" w:cs="Traditional Arabic" w:hint="cs"/>
          <w:sz w:val="32"/>
          <w:szCs w:val="32"/>
          <w:rtl/>
          <w:lang w:bidi="fa-IR"/>
        </w:rPr>
        <w:t>: «</w:t>
      </w:r>
      <w:r w:rsidRPr="002E377D">
        <w:rPr>
          <w:rFonts w:ascii="Neirizi" w:eastAsia="Calibri" w:hAnsi="Neirizi" w:cs="Neirizi"/>
          <w:sz w:val="20"/>
          <w:szCs w:val="20"/>
          <w:rtl/>
          <w:lang w:bidi="fa-IR"/>
        </w:rPr>
        <w:t>عَلى‏ خَوْفٍ مِنْ فِرْعَوْنَ</w:t>
      </w:r>
      <w:r w:rsidRPr="002E377D">
        <w:rPr>
          <w:rFonts w:ascii="Traditional Arabic" w:eastAsia="Calibri" w:hAnsi="Traditional Arabic" w:cs="Traditional Arabic" w:hint="cs"/>
          <w:sz w:val="32"/>
          <w:szCs w:val="32"/>
          <w:rtl/>
          <w:lang w:bidi="fa-IR"/>
        </w:rPr>
        <w:t>»</w:t>
      </w:r>
      <w:r w:rsidRPr="002E377D">
        <w:rPr>
          <w:rFonts w:ascii="Traditional Arabic" w:eastAsia="Calibri" w:hAnsi="Traditional Arabic" w:cs="Traditional Arabic"/>
          <w:sz w:val="32"/>
          <w:szCs w:val="32"/>
          <w:vertAlign w:val="superscript"/>
          <w:rtl/>
          <w:lang w:bidi="fa-IR"/>
        </w:rPr>
        <w:footnoteReference w:id="4"/>
      </w:r>
      <w:r w:rsidRPr="002E377D">
        <w:rPr>
          <w:rFonts w:ascii="Traditional Arabic" w:eastAsia="Calibri" w:hAnsi="Traditional Arabic" w:cs="Traditional Arabic" w:hint="cs"/>
          <w:sz w:val="32"/>
          <w:szCs w:val="32"/>
          <w:rtl/>
          <w:lang w:bidi="fa-IR"/>
        </w:rPr>
        <w:t xml:space="preserve"> و</w:t>
      </w:r>
      <w:r w:rsidRPr="002E377D">
        <w:rPr>
          <w:rFonts w:ascii="Traditional Arabic" w:eastAsia="Calibri" w:hAnsi="Traditional Arabic" w:cs="Traditional Arabic"/>
          <w:sz w:val="32"/>
          <w:szCs w:val="32"/>
          <w:rtl/>
          <w:lang w:bidi="fa-IR"/>
        </w:rPr>
        <w:t xml:space="preserve"> </w:t>
      </w:r>
      <w:r w:rsidRPr="002E377D">
        <w:rPr>
          <w:rFonts w:ascii="Traditional Arabic" w:eastAsia="Calibri" w:hAnsi="Traditional Arabic" w:cs="Traditional Arabic" w:hint="cs"/>
          <w:sz w:val="32"/>
          <w:szCs w:val="32"/>
          <w:rtl/>
          <w:lang w:bidi="fa-IR"/>
        </w:rPr>
        <w:t>«</w:t>
      </w:r>
      <w:r w:rsidRPr="002E377D">
        <w:rPr>
          <w:rFonts w:ascii="Neirizi" w:eastAsia="Calibri" w:hAnsi="Neirizi" w:cs="Neirizi"/>
          <w:sz w:val="20"/>
          <w:szCs w:val="20"/>
          <w:rtl/>
          <w:lang w:bidi="fa-IR"/>
        </w:rPr>
        <w:t>خائِفاً يَتَرَقَّبُ</w:t>
      </w:r>
      <w:r w:rsidRPr="002E377D">
        <w:rPr>
          <w:rFonts w:ascii="Traditional Arabic" w:eastAsia="Calibri" w:hAnsi="Traditional Arabic" w:cs="Traditional Arabic" w:hint="cs"/>
          <w:sz w:val="32"/>
          <w:szCs w:val="32"/>
          <w:rtl/>
          <w:lang w:bidi="fa-IR"/>
        </w:rPr>
        <w:t>».</w:t>
      </w:r>
      <w:r w:rsidRPr="002E377D">
        <w:rPr>
          <w:rFonts w:ascii="Traditional Arabic" w:eastAsia="Calibri" w:hAnsi="Traditional Arabic" w:cs="Traditional Arabic"/>
          <w:sz w:val="32"/>
          <w:szCs w:val="32"/>
          <w:vertAlign w:val="superscript"/>
          <w:rtl/>
          <w:lang w:bidi="fa-IR"/>
        </w:rPr>
        <w:footnoteReference w:id="5"/>
      </w:r>
      <w:r w:rsidRPr="002E377D">
        <w:rPr>
          <w:rFonts w:ascii="Traditional Arabic" w:eastAsia="Calibri" w:hAnsi="Traditional Arabic" w:cs="Traditional Arabic"/>
          <w:sz w:val="32"/>
          <w:szCs w:val="32"/>
          <w:rtl/>
          <w:lang w:bidi="fa-IR"/>
        </w:rPr>
        <w:t xml:space="preserve"> این معنا از خوف توجیه</w:t>
      </w:r>
      <w:r w:rsidRPr="002E377D">
        <w:rPr>
          <w:rFonts w:ascii="Traditional Arabic" w:eastAsia="Calibri" w:hAnsi="Traditional Arabic" w:cs="Traditional Arabic" w:hint="cs"/>
          <w:sz w:val="32"/>
          <w:szCs w:val="32"/>
          <w:rtl/>
          <w:lang w:bidi="fa-IR"/>
        </w:rPr>
        <w:t>‌</w:t>
      </w:r>
      <w:r w:rsidRPr="002E377D">
        <w:rPr>
          <w:rFonts w:ascii="Traditional Arabic" w:eastAsia="Calibri" w:hAnsi="Traditional Arabic" w:cs="Traditional Arabic"/>
          <w:sz w:val="32"/>
          <w:szCs w:val="32"/>
          <w:rtl/>
          <w:lang w:bidi="fa-IR"/>
        </w:rPr>
        <w:t>کننده</w:t>
      </w:r>
      <w:r w:rsidRPr="002E377D">
        <w:rPr>
          <w:rFonts w:ascii="Traditional Arabic" w:eastAsia="Calibri" w:hAnsi="Traditional Arabic" w:cs="Traditional Arabic" w:hint="cs"/>
          <w:sz w:val="32"/>
          <w:szCs w:val="32"/>
          <w:rtl/>
          <w:lang w:bidi="fa-IR"/>
        </w:rPr>
        <w:t>‌ی</w:t>
      </w:r>
      <w:r w:rsidRPr="002E377D">
        <w:rPr>
          <w:rFonts w:ascii="Traditional Arabic" w:eastAsia="Calibri" w:hAnsi="Traditional Arabic" w:cs="Traditional Arabic"/>
          <w:sz w:val="32"/>
          <w:szCs w:val="32"/>
          <w:rtl/>
          <w:lang w:bidi="fa-IR"/>
        </w:rPr>
        <w:t xml:space="preserve"> جهاد با نفس است خوفا</w:t>
      </w:r>
      <w:r w:rsidRPr="002E377D">
        <w:rPr>
          <w:rFonts w:ascii="Traditional Arabic" w:eastAsia="Calibri" w:hAnsi="Traditional Arabic" w:cs="Traditional Arabic" w:hint="cs"/>
          <w:sz w:val="32"/>
          <w:szCs w:val="32"/>
          <w:rtl/>
          <w:lang w:bidi="fa-IR"/>
        </w:rPr>
        <w:t>ً</w:t>
      </w:r>
      <w:r w:rsidRPr="002E377D">
        <w:rPr>
          <w:rFonts w:ascii="Traditional Arabic" w:eastAsia="Calibri" w:hAnsi="Traditional Arabic" w:cs="Traditional Arabic"/>
          <w:sz w:val="32"/>
          <w:szCs w:val="32"/>
          <w:rtl/>
          <w:lang w:bidi="fa-IR"/>
        </w:rPr>
        <w:t xml:space="preserve"> منه</w:t>
      </w:r>
      <w:r w:rsidRPr="002E377D">
        <w:rPr>
          <w:rFonts w:ascii="Traditional Arabic" w:eastAsia="Calibri" w:hAnsi="Traditional Arabic" w:cs="Traditional Arabic" w:hint="cs"/>
          <w:sz w:val="32"/>
          <w:szCs w:val="32"/>
          <w:rtl/>
          <w:lang w:bidi="fa-IR"/>
        </w:rPr>
        <w:t>،</w:t>
      </w:r>
      <w:r w:rsidRPr="002E377D">
        <w:rPr>
          <w:rFonts w:ascii="Traditional Arabic" w:eastAsia="Calibri" w:hAnsi="Traditional Arabic" w:cs="Traditional Arabic"/>
          <w:sz w:val="32"/>
          <w:szCs w:val="32"/>
          <w:rtl/>
          <w:lang w:bidi="fa-IR"/>
        </w:rPr>
        <w:t xml:space="preserve"> یعنی در جهاد اکبر از جنگ نظامی که جهاد ا</w:t>
      </w:r>
      <w:r w:rsidRPr="002E377D">
        <w:rPr>
          <w:rFonts w:ascii="Traditional Arabic" w:eastAsia="Calibri" w:hAnsi="Traditional Arabic" w:cs="Traditional Arabic"/>
          <w:sz w:val="32"/>
          <w:szCs w:val="32"/>
          <w:rtl/>
          <w:lang w:bidi="ar-AE"/>
        </w:rPr>
        <w:t>صغر است باشد کما ف</w:t>
      </w:r>
      <w:r w:rsidRPr="002E377D">
        <w:rPr>
          <w:rFonts w:ascii="Traditional Arabic" w:eastAsia="Calibri" w:hAnsi="Traditional Arabic" w:cs="Traditional Arabic"/>
          <w:sz w:val="32"/>
          <w:szCs w:val="32"/>
          <w:rtl/>
          <w:lang w:bidi="fa-IR"/>
        </w:rPr>
        <w:t>ی ق</w:t>
      </w:r>
      <w:r w:rsidRPr="002E377D">
        <w:rPr>
          <w:rFonts w:ascii="Traditional Arabic" w:eastAsia="Calibri" w:hAnsi="Traditional Arabic" w:cs="Traditional Arabic"/>
          <w:sz w:val="32"/>
          <w:szCs w:val="32"/>
          <w:rtl/>
          <w:lang w:bidi="ar-AE"/>
        </w:rPr>
        <w:t xml:space="preserve">وله </w:t>
      </w:r>
      <w:r w:rsidRPr="002E377D">
        <w:rPr>
          <w:rFonts w:ascii="Dorood" w:eastAsia="MS Mincho" w:hAnsi="Dorood" w:cs="Traditional Arabic"/>
          <w:spacing w:val="-4"/>
          <w:sz w:val="32"/>
          <w:szCs w:val="32"/>
          <w:lang w:bidi="fa-IR"/>
        </w:rPr>
        <w:t></w:t>
      </w:r>
      <w:r w:rsidRPr="002E377D">
        <w:rPr>
          <w:rFonts w:ascii="Traditional Arabic" w:eastAsia="Calibri" w:hAnsi="Traditional Arabic" w:cs="Traditional Arabic"/>
          <w:sz w:val="32"/>
          <w:szCs w:val="32"/>
          <w:rtl/>
          <w:lang w:bidi="fa-IR"/>
        </w:rPr>
        <w:t xml:space="preserve"> فی موثق</w:t>
      </w:r>
      <w:r w:rsidRPr="002E377D">
        <w:rPr>
          <w:rFonts w:ascii="Traditional Arabic" w:eastAsia="Calibri" w:hAnsi="Traditional Arabic" w:cs="Traditional Arabic" w:hint="cs"/>
          <w:sz w:val="32"/>
          <w:szCs w:val="32"/>
          <w:rtl/>
          <w:lang w:bidi="fa-IR"/>
        </w:rPr>
        <w:t>ة</w:t>
      </w:r>
      <w:r w:rsidRPr="002E377D">
        <w:rPr>
          <w:rFonts w:ascii="Traditional Arabic" w:eastAsia="Calibri" w:hAnsi="Traditional Arabic" w:cs="Traditional Arabic"/>
          <w:sz w:val="32"/>
          <w:szCs w:val="32"/>
          <w:rtl/>
          <w:lang w:bidi="fa-IR"/>
        </w:rPr>
        <w:t xml:space="preserve"> سکونی</w:t>
      </w:r>
      <w:r w:rsidRPr="002E377D">
        <w:rPr>
          <w:rFonts w:ascii="Traditional Arabic" w:eastAsia="Calibri" w:hAnsi="Traditional Arabic" w:cs="Traditional Arabic"/>
          <w:sz w:val="32"/>
          <w:szCs w:val="32"/>
          <w:vertAlign w:val="superscript"/>
          <w:rtl/>
          <w:lang w:bidi="fa-IR"/>
        </w:rPr>
        <w:footnoteReference w:id="6"/>
      </w:r>
      <w:r w:rsidRPr="002E377D">
        <w:rPr>
          <w:rFonts w:ascii="Traditional Arabic" w:eastAsia="Calibri" w:hAnsi="Traditional Arabic" w:cs="Traditional Arabic"/>
          <w:sz w:val="32"/>
          <w:szCs w:val="32"/>
          <w:rtl/>
          <w:lang w:bidi="ar-AE"/>
        </w:rPr>
        <w:t xml:space="preserve"> از </w:t>
      </w:r>
      <w:r w:rsidRPr="002E377D">
        <w:rPr>
          <w:rFonts w:ascii="Traditional Arabic" w:eastAsia="Calibri" w:hAnsi="Traditional Arabic" w:cs="Traditional Arabic"/>
          <w:sz w:val="32"/>
          <w:szCs w:val="32"/>
          <w:rtl/>
          <w:lang w:bidi="ar-AE"/>
        </w:rPr>
        <w:lastRenderedPageBreak/>
        <w:t>نوفلی</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vertAlign w:val="superscript"/>
          <w:rtl/>
          <w:lang w:bidi="ar-AE"/>
        </w:rPr>
        <w:footnoteReference w:id="7"/>
      </w:r>
      <w:r w:rsidRPr="002E377D">
        <w:rPr>
          <w:rFonts w:ascii="Traditional Arabic" w:eastAsia="Calibri" w:hAnsi="Traditional Arabic" w:cs="Traditional Arabic"/>
          <w:sz w:val="32"/>
          <w:szCs w:val="32"/>
          <w:rtl/>
          <w:lang w:bidi="ar-AE"/>
        </w:rPr>
        <w:t xml:space="preserve"> </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مرحبا بقوم قضوا الجهاد الاصغر و</w:t>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بقی علیهم الجهاد الاکبر</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vertAlign w:val="superscript"/>
          <w:rtl/>
          <w:lang w:bidi="ar-AE"/>
        </w:rPr>
        <w:footnoteReference w:id="8"/>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در این خبر معتبر</w:t>
      </w:r>
      <w:r w:rsidRPr="002E377D">
        <w:rPr>
          <w:rFonts w:ascii="Traditional Arabic" w:eastAsia="Calibri" w:hAnsi="Traditional Arabic" w:cs="Traditional Arabic" w:hint="cs"/>
          <w:sz w:val="32"/>
          <w:szCs w:val="32"/>
          <w:rtl/>
          <w:lang w:bidi="ar-AE"/>
        </w:rPr>
        <w:t xml:space="preserve"> و معروف</w:t>
      </w:r>
      <w:r w:rsidRPr="002E377D">
        <w:rPr>
          <w:rFonts w:ascii="Traditional Arabic" w:eastAsia="Calibri" w:hAnsi="Traditional Arabic" w:cs="Traditional Arabic"/>
          <w:sz w:val="32"/>
          <w:szCs w:val="32"/>
          <w:rtl/>
          <w:lang w:bidi="ar-AE"/>
        </w:rPr>
        <w:t xml:space="preserve"> به </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جهاد النفس</w:t>
      </w:r>
      <w:r w:rsidRPr="002E377D">
        <w:rPr>
          <w:rFonts w:ascii="Traditional Arabic" w:eastAsia="Calibri" w:hAnsi="Traditional Arabic" w:cs="Traditional Arabic" w:hint="cs"/>
          <w:sz w:val="32"/>
          <w:szCs w:val="32"/>
          <w:rtl/>
          <w:lang w:bidi="ar-AE"/>
        </w:rPr>
        <w:t xml:space="preserve">»، حضرت </w:t>
      </w:r>
      <w:r w:rsidRPr="002E377D">
        <w:rPr>
          <w:rFonts w:ascii="Traditional Arabic" w:eastAsia="Calibri" w:hAnsi="Traditional Arabic" w:cs="Traditional Arabic"/>
          <w:sz w:val="32"/>
          <w:szCs w:val="32"/>
          <w:rtl/>
          <w:lang w:bidi="ar-AE"/>
        </w:rPr>
        <w:t>نفس را مخوف می</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شمارد</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 xml:space="preserve"> یعنی مورد جنگ و نبرد و علیه آن اعلام جهاد می</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کند که جهاد اکبر است</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 xml:space="preserve"> لوقوعه فی عالم ال</w:t>
      </w:r>
      <w:r w:rsidRPr="002E377D">
        <w:rPr>
          <w:rFonts w:ascii="Traditional Arabic" w:eastAsia="Calibri" w:hAnsi="Traditional Arabic" w:cs="Traditional Arabic" w:hint="cs"/>
          <w:sz w:val="32"/>
          <w:szCs w:val="32"/>
          <w:rtl/>
          <w:lang w:bidi="ar-AE"/>
        </w:rPr>
        <w:t>أ</w:t>
      </w:r>
      <w:r w:rsidRPr="002E377D">
        <w:rPr>
          <w:rFonts w:ascii="Traditional Arabic" w:eastAsia="Calibri" w:hAnsi="Traditional Arabic" w:cs="Traditional Arabic"/>
          <w:sz w:val="32"/>
          <w:szCs w:val="32"/>
          <w:rtl/>
          <w:lang w:bidi="ar-AE"/>
        </w:rPr>
        <w:t xml:space="preserve">کبر </w:t>
      </w:r>
      <w:r w:rsidRPr="002E377D">
        <w:rPr>
          <w:rFonts w:ascii="Traditional Arabic" w:eastAsia="Calibri" w:hAnsi="Traditional Arabic" w:cs="Traditional Arabic" w:hint="cs"/>
          <w:sz w:val="32"/>
          <w:szCs w:val="32"/>
          <w:rtl/>
          <w:lang w:bidi="ar-AE"/>
        </w:rPr>
        <w:t>أ</w:t>
      </w:r>
      <w:r w:rsidRPr="002E377D">
        <w:rPr>
          <w:rFonts w:ascii="Traditional Arabic" w:eastAsia="Calibri" w:hAnsi="Traditional Arabic" w:cs="Traditional Arabic"/>
          <w:sz w:val="32"/>
          <w:szCs w:val="32"/>
          <w:rtl/>
          <w:lang w:bidi="ar-AE"/>
        </w:rPr>
        <w:t>ی ال</w:t>
      </w:r>
      <w:r w:rsidRPr="002E377D">
        <w:rPr>
          <w:rFonts w:ascii="Traditional Arabic" w:eastAsia="Calibri" w:hAnsi="Traditional Arabic" w:cs="Traditional Arabic" w:hint="cs"/>
          <w:sz w:val="32"/>
          <w:szCs w:val="32"/>
          <w:rtl/>
          <w:lang w:bidi="ar-AE"/>
        </w:rPr>
        <w:t>إ</w:t>
      </w:r>
      <w:r w:rsidRPr="002E377D">
        <w:rPr>
          <w:rFonts w:ascii="Traditional Arabic" w:eastAsia="Calibri" w:hAnsi="Traditional Arabic" w:cs="Traditional Arabic"/>
          <w:sz w:val="32"/>
          <w:szCs w:val="32"/>
          <w:rtl/>
          <w:lang w:bidi="ar-AE"/>
        </w:rPr>
        <w:t>نسان و نفسه</w:t>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 xml:space="preserve">کما فی المنسوب الی الامام </w:t>
      </w:r>
      <w:r w:rsidRPr="002E377D">
        <w:rPr>
          <w:rFonts w:ascii="Dorood" w:eastAsia="MS Mincho" w:hAnsi="Dorood" w:cs="Traditional Arabic"/>
          <w:spacing w:val="-4"/>
          <w:sz w:val="32"/>
          <w:szCs w:val="32"/>
          <w:lang w:bidi="fa-IR"/>
        </w:rPr>
        <w:t></w:t>
      </w:r>
      <w:r w:rsidRPr="002E377D">
        <w:rPr>
          <w:rFonts w:ascii="Traditional Arabic" w:eastAsia="Calibri" w:hAnsi="Traditional Arabic" w:cs="Traditional Arabic"/>
          <w:sz w:val="32"/>
          <w:szCs w:val="32"/>
          <w:rtl/>
          <w:lang w:bidi="ar-AE"/>
        </w:rPr>
        <w:t xml:space="preserve">: </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و</w:t>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تزعم ان</w:t>
      </w:r>
      <w:r w:rsidRPr="002E377D">
        <w:rPr>
          <w:rFonts w:ascii="Traditional Arabic" w:eastAsia="Calibri" w:hAnsi="Traditional Arabic" w:cs="Traditional Arabic" w:hint="cs"/>
          <w:sz w:val="32"/>
          <w:szCs w:val="32"/>
          <w:rtl/>
        </w:rPr>
        <w:t>ك</w:t>
      </w:r>
      <w:r w:rsidRPr="002E377D">
        <w:rPr>
          <w:rFonts w:ascii="Traditional Arabic" w:eastAsia="Calibri" w:hAnsi="Traditional Arabic" w:cs="Traditional Arabic"/>
          <w:sz w:val="32"/>
          <w:szCs w:val="32"/>
          <w:rtl/>
          <w:lang w:bidi="ar-AE"/>
        </w:rPr>
        <w:t xml:space="preserve"> جرم صغیر و فی</w:t>
      </w:r>
      <w:r w:rsidRPr="002E377D">
        <w:rPr>
          <w:rFonts w:ascii="Traditional Arabic" w:eastAsia="Calibri" w:hAnsi="Traditional Arabic" w:cs="Traditional Arabic" w:hint="cs"/>
          <w:sz w:val="32"/>
          <w:szCs w:val="32"/>
          <w:rtl/>
        </w:rPr>
        <w:t>ك</w:t>
      </w:r>
      <w:r w:rsidRPr="002E377D">
        <w:rPr>
          <w:rFonts w:ascii="Traditional Arabic" w:eastAsia="Calibri" w:hAnsi="Traditional Arabic" w:cs="Traditional Arabic"/>
          <w:sz w:val="32"/>
          <w:szCs w:val="32"/>
          <w:rtl/>
          <w:lang w:bidi="ar-AE"/>
        </w:rPr>
        <w:t xml:space="preserve"> </w:t>
      </w:r>
      <w:r w:rsidRPr="002E377D">
        <w:rPr>
          <w:rFonts w:ascii="Traditional Arabic" w:eastAsia="Calibri" w:hAnsi="Traditional Arabic" w:cs="Traditional Arabic"/>
          <w:sz w:val="32"/>
          <w:szCs w:val="32"/>
          <w:rtl/>
          <w:lang w:bidi="ar-AE"/>
        </w:rPr>
        <w:lastRenderedPageBreak/>
        <w:t>انطوی العالم الاکبر</w:t>
      </w:r>
      <w:r w:rsidRPr="002E377D">
        <w:rPr>
          <w:rFonts w:ascii="Traditional Arabic" w:eastAsia="Calibri" w:hAnsi="Traditional Arabic" w:cs="Traditional Arabic" w:hint="cs"/>
          <w:sz w:val="32"/>
          <w:szCs w:val="32"/>
          <w:rtl/>
          <w:lang w:bidi="fa-IR"/>
        </w:rPr>
        <w:t>»،</w:t>
      </w:r>
      <w:r w:rsidRPr="002E377D">
        <w:rPr>
          <w:rFonts w:ascii="Traditional Arabic" w:eastAsia="Calibri" w:hAnsi="Traditional Arabic" w:cs="Traditional Arabic"/>
          <w:sz w:val="32"/>
          <w:szCs w:val="32"/>
          <w:vertAlign w:val="superscript"/>
          <w:rtl/>
          <w:lang w:bidi="ar-AE"/>
        </w:rPr>
        <w:footnoteReference w:id="9"/>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عالمی که دارای قوای ثلاثه است</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vertAlign w:val="superscript"/>
          <w:rtl/>
          <w:lang w:bidi="ar-AE"/>
        </w:rPr>
        <w:footnoteReference w:id="10"/>
      </w:r>
      <w:r w:rsidRPr="002E377D">
        <w:rPr>
          <w:rFonts w:ascii="Traditional Arabic" w:eastAsia="Calibri" w:hAnsi="Traditional Arabic" w:cs="Traditional Arabic"/>
          <w:sz w:val="32"/>
          <w:szCs w:val="32"/>
          <w:rtl/>
          <w:lang w:bidi="ar-AE"/>
        </w:rPr>
        <w:t xml:space="preserve"> مثل یک کشور و مملکت که دارای اقالیم سبعه</w:t>
      </w:r>
      <w:r w:rsidRPr="002E377D">
        <w:rPr>
          <w:rFonts w:ascii="Traditional Arabic" w:eastAsia="Calibri" w:hAnsi="Traditional Arabic" w:cs="Traditional Arabic"/>
          <w:sz w:val="32"/>
          <w:szCs w:val="32"/>
          <w:vertAlign w:val="superscript"/>
          <w:rtl/>
          <w:lang w:bidi="ar-AE"/>
        </w:rPr>
        <w:footnoteReference w:id="11"/>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است به تعداد جوارح</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 xml:space="preserve"> یعنی زبان،</w:t>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گوش،</w:t>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دامن،</w:t>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چشم،</w:t>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دست و</w:t>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پا و</w:t>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بطن که به مثابه</w:t>
      </w:r>
      <w:r w:rsidRPr="002E377D">
        <w:rPr>
          <w:rFonts w:ascii="Traditional Arabic" w:eastAsia="Calibri" w:hAnsi="Traditional Arabic" w:cs="Traditional Arabic" w:hint="cs"/>
          <w:sz w:val="32"/>
          <w:szCs w:val="32"/>
          <w:rtl/>
          <w:lang w:bidi="ar-AE"/>
        </w:rPr>
        <w:t>‌ی</w:t>
      </w:r>
      <w:r w:rsidRPr="002E377D">
        <w:rPr>
          <w:rFonts w:ascii="Traditional Arabic" w:eastAsia="Calibri" w:hAnsi="Traditional Arabic" w:cs="Traditional Arabic"/>
          <w:sz w:val="32"/>
          <w:szCs w:val="32"/>
          <w:rtl/>
          <w:lang w:bidi="ar-AE"/>
        </w:rPr>
        <w:t xml:space="preserve"> سنگرها و خاکریزهایی خیابانی هستند که دو سپاه عقل و جهل می</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خواهند آن</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ها را در این جنگ و خوف تصرف کنند. و ظهور ظرف یعنی علیهم که اسم فعل منقول از جار و مجرور به معنای اَلزم علیهم</w:t>
      </w:r>
      <w:r w:rsidRPr="002E377D">
        <w:rPr>
          <w:rFonts w:ascii="Traditional Arabic" w:eastAsia="Calibri" w:hAnsi="Traditional Arabic" w:cs="Traditional Arabic"/>
          <w:sz w:val="32"/>
          <w:szCs w:val="32"/>
          <w:vertAlign w:val="superscript"/>
          <w:rtl/>
          <w:lang w:bidi="ar-AE"/>
        </w:rPr>
        <w:footnoteReference w:id="12"/>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 xml:space="preserve">است در موثقه بر الزام جهاد اکبر </w:t>
      </w:r>
      <w:r w:rsidRPr="002E377D">
        <w:rPr>
          <w:rFonts w:ascii="Traditional Arabic" w:eastAsia="Calibri" w:hAnsi="Traditional Arabic" w:cs="Traditional Arabic" w:hint="cs"/>
          <w:sz w:val="32"/>
          <w:szCs w:val="32"/>
          <w:rtl/>
          <w:lang w:bidi="ar-AE"/>
        </w:rPr>
        <w:t>ا</w:t>
      </w:r>
      <w:r w:rsidRPr="002E377D">
        <w:rPr>
          <w:rFonts w:ascii="Traditional Arabic" w:eastAsia="Calibri" w:hAnsi="Traditional Arabic" w:cs="Traditional Arabic"/>
          <w:sz w:val="32"/>
          <w:szCs w:val="32"/>
          <w:rtl/>
          <w:lang w:bidi="ar-AE"/>
        </w:rPr>
        <w:t>ست بر رزمندگان و هر صاحب مسئولیت</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 xml:space="preserve"> مدیر و مدبری</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 xml:space="preserve"> زیرا مورد مخصص نیست</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vertAlign w:val="superscript"/>
          <w:rtl/>
          <w:lang w:bidi="ar-AE"/>
        </w:rPr>
        <w:footnoteReference w:id="13"/>
      </w:r>
      <w:r w:rsidRPr="002E377D">
        <w:rPr>
          <w:rFonts w:ascii="Traditional Arabic" w:eastAsia="Calibri" w:hAnsi="Traditional Arabic" w:cs="Traditional Arabic"/>
          <w:sz w:val="32"/>
          <w:szCs w:val="32"/>
          <w:rtl/>
          <w:lang w:bidi="ar-AE"/>
        </w:rPr>
        <w:t xml:space="preserve"> یعنی  جهاد اکبر مخصوص رزمندگان نیست</w:t>
      </w:r>
      <w:r w:rsidRPr="002E377D">
        <w:rPr>
          <w:rFonts w:ascii="Traditional Arabic" w:eastAsia="Calibri" w:hAnsi="Traditional Arabic" w:cs="Traditional Arabic" w:hint="cs"/>
          <w:sz w:val="32"/>
          <w:szCs w:val="32"/>
          <w:rtl/>
          <w:lang w:bidi="ar-AE"/>
        </w:rPr>
        <w:t>، بلکه</w:t>
      </w:r>
      <w:r w:rsidRPr="002E377D">
        <w:rPr>
          <w:rFonts w:ascii="Traditional Arabic" w:eastAsia="Calibri" w:hAnsi="Traditional Arabic" w:cs="Traditional Arabic"/>
          <w:sz w:val="32"/>
          <w:szCs w:val="32"/>
          <w:rtl/>
          <w:lang w:bidi="ar-AE"/>
        </w:rPr>
        <w:t xml:space="preserve"> همه</w:t>
      </w:r>
      <w:r w:rsidRPr="002E377D">
        <w:rPr>
          <w:rFonts w:ascii="Traditional Arabic" w:eastAsia="Calibri" w:hAnsi="Traditional Arabic" w:cs="Traditional Arabic" w:hint="cs"/>
          <w:sz w:val="32"/>
          <w:szCs w:val="32"/>
          <w:rtl/>
          <w:lang w:bidi="ar-AE"/>
        </w:rPr>
        <w:t>‌ی</w:t>
      </w:r>
      <w:r w:rsidRPr="002E377D">
        <w:rPr>
          <w:rFonts w:ascii="Traditional Arabic" w:eastAsia="Calibri" w:hAnsi="Traditional Arabic" w:cs="Traditional Arabic"/>
          <w:sz w:val="32"/>
          <w:szCs w:val="32"/>
          <w:rtl/>
          <w:lang w:bidi="ar-AE"/>
        </w:rPr>
        <w:t xml:space="preserve"> کارمندان را شامل می</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شود</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 xml:space="preserve"> کما قال الله تعالی </w:t>
      </w:r>
      <w:r w:rsidRPr="002E377D">
        <w:rPr>
          <w:rFonts w:ascii="Traditional Arabic" w:eastAsia="Calibri" w:hAnsi="Traditional Arabic" w:cs="Traditional Arabic" w:hint="cs"/>
          <w:sz w:val="32"/>
          <w:szCs w:val="32"/>
          <w:rtl/>
          <w:lang w:bidi="ar-AE"/>
        </w:rPr>
        <w:t>«</w:t>
      </w:r>
      <w:r w:rsidRPr="002E377D">
        <w:rPr>
          <w:rFonts w:ascii="Neirizi" w:eastAsia="Calibri" w:hAnsi="Neirizi" w:cs="Neirizi"/>
          <w:sz w:val="20"/>
          <w:szCs w:val="20"/>
          <w:rtl/>
          <w:lang w:bidi="ar-AE"/>
        </w:rPr>
        <w:t>كُتِبَ عَلَيْكُمُ الصِّيَامُ</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B Lotus"/>
          <w:sz w:val="32"/>
          <w:szCs w:val="28"/>
          <w:vertAlign w:val="superscript"/>
          <w:rtl/>
          <w:lang w:bidi="ar-AE"/>
        </w:rPr>
        <w:footnoteReference w:id="14"/>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 xml:space="preserve"> </w:t>
      </w:r>
      <w:r w:rsidRPr="002E377D">
        <w:rPr>
          <w:rFonts w:ascii="Traditional Arabic" w:eastAsia="Calibri" w:hAnsi="Traditional Arabic" w:cs="Traditional Arabic" w:hint="cs"/>
          <w:sz w:val="32"/>
          <w:szCs w:val="32"/>
          <w:rtl/>
          <w:lang w:bidi="ar-AE"/>
        </w:rPr>
        <w:t>«</w:t>
      </w:r>
      <w:r w:rsidRPr="002E377D">
        <w:rPr>
          <w:rFonts w:ascii="Neirizi" w:eastAsia="Calibri" w:hAnsi="Neirizi" w:cs="Neirizi"/>
          <w:sz w:val="20"/>
          <w:szCs w:val="20"/>
          <w:rtl/>
          <w:lang w:bidi="ar-AE"/>
        </w:rPr>
        <w:t>كُتِبَ عَلَيْكُمُ الْقِتَالُ</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B Lotus"/>
          <w:sz w:val="32"/>
          <w:szCs w:val="28"/>
          <w:vertAlign w:val="superscript"/>
          <w:rtl/>
          <w:lang w:bidi="ar-AE"/>
        </w:rPr>
        <w:footnoteReference w:id="15"/>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 xml:space="preserve"> </w:t>
      </w:r>
      <w:r w:rsidRPr="002E377D">
        <w:rPr>
          <w:rFonts w:ascii="Traditional Arabic" w:eastAsia="Calibri" w:hAnsi="Traditional Arabic" w:cs="Traditional Arabic" w:hint="cs"/>
          <w:sz w:val="32"/>
          <w:szCs w:val="32"/>
          <w:rtl/>
          <w:lang w:bidi="ar-AE"/>
        </w:rPr>
        <w:t>«</w:t>
      </w:r>
      <w:r w:rsidRPr="002E377D">
        <w:rPr>
          <w:rFonts w:ascii="Neirizi" w:eastAsia="Calibri" w:hAnsi="Neirizi" w:cs="Neirizi"/>
          <w:sz w:val="20"/>
          <w:szCs w:val="20"/>
          <w:rtl/>
          <w:lang w:bidi="ar-AE"/>
        </w:rPr>
        <w:t>كُتِبَ عَلَيْكُمْ إِذَا حَضَرَ أَحَدَكُمُ الْمَوْتُ إِنْ تَرَكَ خَيْرًا الْوَصِيَّةُ لِلْوَالِدَيْنِ وَالْأَقْرَبِينَ بِالْمَعْرُوفِ</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B Lotus"/>
          <w:sz w:val="32"/>
          <w:szCs w:val="28"/>
          <w:vertAlign w:val="superscript"/>
          <w:rtl/>
          <w:lang w:bidi="ar-AE"/>
        </w:rPr>
        <w:footnoteReference w:id="16"/>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 xml:space="preserve"> و کما قال الصادقین </w:t>
      </w:r>
      <w:r w:rsidRPr="002E377D">
        <w:rPr>
          <w:rFonts w:ascii="Dorood" w:eastAsia="MS Mincho" w:hAnsi="Dorood" w:cs="Traditional Arabic"/>
          <w:spacing w:val="-4"/>
          <w:sz w:val="32"/>
          <w:szCs w:val="32"/>
          <w:lang w:bidi="fa-IR"/>
        </w:rPr>
        <w:t></w:t>
      </w:r>
      <w:r w:rsidRPr="002E377D">
        <w:rPr>
          <w:rFonts w:ascii="Traditional Arabic" w:eastAsia="Calibri" w:hAnsi="Traditional Arabic" w:cs="Traditional Arabic"/>
          <w:sz w:val="32"/>
          <w:szCs w:val="32"/>
          <w:rtl/>
          <w:lang w:bidi="ar-AE"/>
        </w:rPr>
        <w:t xml:space="preserve"> فی نصوصهم: </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علیکم بالقرآن</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vertAlign w:val="superscript"/>
          <w:rtl/>
          <w:lang w:bidi="ar-AE"/>
        </w:rPr>
        <w:footnoteReference w:id="17"/>
      </w:r>
      <w:r w:rsidRPr="002E377D">
        <w:rPr>
          <w:rFonts w:ascii="Traditional Arabic" w:eastAsia="Calibri" w:hAnsi="Traditional Arabic" w:cs="Traditional Arabic"/>
          <w:sz w:val="32"/>
          <w:szCs w:val="32"/>
          <w:rtl/>
          <w:lang w:bidi="ar-AE"/>
        </w:rPr>
        <w:t xml:space="preserve"> </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بالتواصل و التباذل</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vertAlign w:val="superscript"/>
          <w:rtl/>
          <w:lang w:bidi="ar-AE"/>
        </w:rPr>
        <w:footnoteReference w:id="18"/>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علینا بالقاء الاصول و علیکم بالتفرع</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vertAlign w:val="superscript"/>
          <w:rtl/>
          <w:lang w:bidi="ar-AE"/>
        </w:rPr>
        <w:footnoteReference w:id="19"/>
      </w:r>
      <w:r w:rsidRPr="002E377D">
        <w:rPr>
          <w:rFonts w:ascii="Traditional Arabic" w:eastAsia="Calibri" w:hAnsi="Traditional Arabic" w:cs="Traditional Arabic" w:hint="cs"/>
          <w:sz w:val="32"/>
          <w:szCs w:val="32"/>
          <w:rtl/>
          <w:lang w:bidi="ar-AE"/>
        </w:rPr>
        <w:t xml:space="preserve"> این موارد </w:t>
      </w:r>
      <w:r w:rsidRPr="002E377D">
        <w:rPr>
          <w:rFonts w:ascii="Traditional Arabic" w:eastAsia="Calibri" w:hAnsi="Traditional Arabic" w:cs="Traditional Arabic"/>
          <w:sz w:val="32"/>
          <w:szCs w:val="32"/>
          <w:rtl/>
          <w:lang w:bidi="ar-AE"/>
        </w:rPr>
        <w:t>تمام</w:t>
      </w:r>
      <w:r w:rsidRPr="002E377D">
        <w:rPr>
          <w:rFonts w:ascii="Traditional Arabic" w:eastAsia="Calibri" w:hAnsi="Traditional Arabic" w:cs="Traditional Arabic" w:hint="cs"/>
          <w:sz w:val="32"/>
          <w:szCs w:val="32"/>
          <w:rtl/>
          <w:lang w:bidi="ar-AE"/>
        </w:rPr>
        <w:t>اً</w:t>
      </w:r>
      <w:r w:rsidRPr="002E377D">
        <w:rPr>
          <w:rFonts w:ascii="Traditional Arabic" w:eastAsia="Calibri" w:hAnsi="Traditional Arabic" w:cs="Traditional Arabic"/>
          <w:sz w:val="32"/>
          <w:szCs w:val="32"/>
          <w:rtl/>
          <w:lang w:bidi="ar-AE"/>
        </w:rPr>
        <w:t xml:space="preserve"> ظاهر در </w:t>
      </w:r>
      <w:r w:rsidRPr="002E377D">
        <w:rPr>
          <w:rFonts w:ascii="Traditional Arabic" w:eastAsia="Calibri" w:hAnsi="Traditional Arabic" w:cs="Traditional Arabic"/>
          <w:sz w:val="32"/>
          <w:szCs w:val="32"/>
          <w:rtl/>
          <w:lang w:bidi="ar-AE"/>
        </w:rPr>
        <w:lastRenderedPageBreak/>
        <w:t>طلب الزامی مطلوب هستند. لذا جهاد اکبر واجب است بر همه ب</w:t>
      </w:r>
      <w:r w:rsidRPr="002E377D">
        <w:rPr>
          <w:rFonts w:ascii="Traditional Arabic" w:eastAsia="Calibri" w:hAnsi="Traditional Arabic" w:cs="Traditional Arabic" w:hint="cs"/>
          <w:sz w:val="32"/>
          <w:szCs w:val="32"/>
          <w:rtl/>
          <w:lang w:bidi="ar-AE"/>
        </w:rPr>
        <w:t>ه‌</w:t>
      </w:r>
      <w:r w:rsidRPr="002E377D">
        <w:rPr>
          <w:rFonts w:ascii="Traditional Arabic" w:eastAsia="Calibri" w:hAnsi="Traditional Arabic" w:cs="Traditional Arabic"/>
          <w:sz w:val="32"/>
          <w:szCs w:val="32"/>
          <w:rtl/>
          <w:lang w:bidi="ar-AE"/>
        </w:rPr>
        <w:t>ویژه بر کارمندان و کارگزاران و فلسفه</w:t>
      </w:r>
      <w:r w:rsidRPr="002E377D">
        <w:rPr>
          <w:rFonts w:ascii="Traditional Arabic" w:eastAsia="Calibri" w:hAnsi="Traditional Arabic" w:cs="Traditional Arabic" w:hint="cs"/>
          <w:sz w:val="32"/>
          <w:szCs w:val="32"/>
          <w:rtl/>
          <w:lang w:bidi="ar-AE"/>
        </w:rPr>
        <w:t>‌ی</w:t>
      </w:r>
      <w:r w:rsidRPr="002E377D">
        <w:rPr>
          <w:rFonts w:ascii="Traditional Arabic" w:eastAsia="Calibri" w:hAnsi="Traditional Arabic" w:cs="Traditional Arabic"/>
          <w:sz w:val="32"/>
          <w:szCs w:val="32"/>
          <w:rtl/>
          <w:lang w:bidi="ar-AE"/>
        </w:rPr>
        <w:t xml:space="preserve"> آن</w:t>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هم خوف از نفس است که اصل اول در رابطه</w:t>
      </w:r>
      <w:r w:rsidRPr="002E377D">
        <w:rPr>
          <w:rFonts w:ascii="Traditional Arabic" w:eastAsia="Calibri" w:hAnsi="Traditional Arabic" w:cs="Traditional Arabic" w:hint="cs"/>
          <w:sz w:val="32"/>
          <w:szCs w:val="32"/>
          <w:rtl/>
          <w:lang w:bidi="ar-AE"/>
        </w:rPr>
        <w:t>‌ی</w:t>
      </w:r>
      <w:r w:rsidRPr="002E377D">
        <w:rPr>
          <w:rFonts w:ascii="Traditional Arabic" w:eastAsia="Calibri" w:hAnsi="Traditional Arabic" w:cs="Traditional Arabic"/>
          <w:sz w:val="32"/>
          <w:szCs w:val="32"/>
          <w:rtl/>
          <w:lang w:bidi="ar-AE"/>
        </w:rPr>
        <w:t xml:space="preserve"> انسان با خود است کما فی مصباح الشریع</w:t>
      </w:r>
      <w:r w:rsidRPr="002E377D">
        <w:rPr>
          <w:rFonts w:ascii="Traditional Arabic" w:eastAsia="Calibri" w:hAnsi="Traditional Arabic" w:cs="Traditional Arabic" w:hint="cs"/>
          <w:sz w:val="32"/>
          <w:szCs w:val="32"/>
          <w:rtl/>
          <w:lang w:bidi="ar-AE"/>
        </w:rPr>
        <w:t xml:space="preserve">ة، </w:t>
      </w:r>
      <w:r w:rsidRPr="002E377D">
        <w:rPr>
          <w:rFonts w:ascii="Traditional Arabic" w:eastAsia="Calibri" w:hAnsi="Traditional Arabic" w:cs="Traditional Arabic"/>
          <w:sz w:val="32"/>
          <w:szCs w:val="32"/>
          <w:rtl/>
          <w:lang w:bidi="ar-AE"/>
        </w:rPr>
        <w:t>فافهم.</w:t>
      </w:r>
    </w:p>
    <w:p w14:paraId="561D96FA" w14:textId="77777777" w:rsidR="002E377D" w:rsidRPr="002E377D" w:rsidRDefault="002E377D" w:rsidP="002E377D">
      <w:pPr>
        <w:bidi/>
        <w:spacing w:after="0" w:line="168" w:lineRule="auto"/>
        <w:ind w:firstLine="340"/>
        <w:jc w:val="both"/>
        <w:rPr>
          <w:rFonts w:ascii="Traditional Arabic" w:eastAsia="Calibri" w:hAnsi="Traditional Arabic" w:cs="Traditional Arabic" w:hint="cs"/>
          <w:sz w:val="32"/>
          <w:szCs w:val="32"/>
          <w:rtl/>
          <w:lang w:bidi="ar-AE"/>
        </w:rPr>
      </w:pPr>
      <w:r w:rsidRPr="002E377D">
        <w:rPr>
          <w:rFonts w:ascii="Traditional Arabic" w:eastAsia="Calibri" w:hAnsi="Traditional Arabic" w:cs="Traditional Arabic"/>
          <w:sz w:val="32"/>
          <w:szCs w:val="32"/>
          <w:rtl/>
          <w:lang w:bidi="ar-AE"/>
        </w:rPr>
        <w:t xml:space="preserve">فتحصل </w:t>
      </w:r>
      <w:r w:rsidRPr="002E377D">
        <w:rPr>
          <w:rFonts w:ascii="Traditional Arabic" w:eastAsia="Calibri" w:hAnsi="Traditional Arabic" w:cs="Traditional Arabic" w:hint="cs"/>
          <w:sz w:val="32"/>
          <w:szCs w:val="32"/>
          <w:rtl/>
          <w:lang w:bidi="ar-AE"/>
        </w:rPr>
        <w:t>که</w:t>
      </w:r>
      <w:r w:rsidRPr="002E377D">
        <w:rPr>
          <w:rFonts w:ascii="Traditional Arabic" w:eastAsia="Calibri" w:hAnsi="Traditional Arabic" w:cs="Traditional Arabic"/>
          <w:sz w:val="32"/>
          <w:szCs w:val="32"/>
          <w:rtl/>
          <w:lang w:bidi="ar-AE"/>
        </w:rPr>
        <w:t xml:space="preserve"> کارکنان سازمان ب</w:t>
      </w:r>
      <w:r w:rsidRPr="002E377D">
        <w:rPr>
          <w:rFonts w:ascii="Traditional Arabic" w:eastAsia="Calibri" w:hAnsi="Traditional Arabic" w:cs="Traditional Arabic" w:hint="cs"/>
          <w:sz w:val="32"/>
          <w:szCs w:val="32"/>
          <w:rtl/>
          <w:lang w:bidi="ar-AE"/>
        </w:rPr>
        <w:t>ه‌و</w:t>
      </w:r>
      <w:r w:rsidRPr="002E377D">
        <w:rPr>
          <w:rFonts w:ascii="Traditional Arabic" w:eastAsia="Calibri" w:hAnsi="Traditional Arabic" w:cs="Traditional Arabic"/>
          <w:sz w:val="32"/>
          <w:szCs w:val="32"/>
          <w:rtl/>
          <w:lang w:bidi="ar-AE"/>
        </w:rPr>
        <w:t>یژه مدیران موظف به جهاد اکبر</w:t>
      </w:r>
      <w:r w:rsidRPr="002E377D">
        <w:rPr>
          <w:rFonts w:ascii="Traditional Arabic" w:eastAsia="Calibri" w:hAnsi="Traditional Arabic" w:cs="Traditional Arabic" w:hint="cs"/>
          <w:sz w:val="32"/>
          <w:szCs w:val="32"/>
          <w:rtl/>
          <w:lang w:bidi="ar-AE"/>
        </w:rPr>
        <w:t xml:space="preserve"> </w:t>
      </w:r>
      <w:r w:rsidRPr="002E377D">
        <w:rPr>
          <w:rFonts w:ascii="Traditional Arabic" w:eastAsia="Calibri" w:hAnsi="Traditional Arabic" w:cs="Traditional Arabic"/>
          <w:sz w:val="32"/>
          <w:szCs w:val="32"/>
          <w:rtl/>
          <w:lang w:bidi="ar-AE"/>
        </w:rPr>
        <w:t>دائمی با نفس خود هستند تا آن را کاملا</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 xml:space="preserve"> در اختیار عقل قرار دهند و بتوانند با حسن مدیریت مسئولیت</w:t>
      </w:r>
      <w:r w:rsidRPr="002E377D">
        <w:rPr>
          <w:rFonts w:ascii="Traditional Arabic" w:eastAsia="Calibri" w:hAnsi="Traditional Arabic" w:cs="Traditional Arabic" w:hint="cs"/>
          <w:sz w:val="32"/>
          <w:szCs w:val="32"/>
          <w:rtl/>
          <w:lang w:bidi="ar-AE"/>
        </w:rPr>
        <w:t>‌</w:t>
      </w:r>
      <w:r w:rsidRPr="002E377D">
        <w:rPr>
          <w:rFonts w:ascii="Traditional Arabic" w:eastAsia="Calibri" w:hAnsi="Traditional Arabic" w:cs="Traditional Arabic"/>
          <w:sz w:val="32"/>
          <w:szCs w:val="32"/>
          <w:rtl/>
          <w:lang w:bidi="ar-AE"/>
        </w:rPr>
        <w:t>های خویش را به انجام برسانند.</w:t>
      </w:r>
      <w:r w:rsidRPr="002E377D">
        <w:rPr>
          <w:rFonts w:ascii="Traditional Arabic" w:eastAsia="Calibri" w:hAnsi="Traditional Arabic" w:cs="Traditional Arabic"/>
          <w:sz w:val="32"/>
          <w:szCs w:val="32"/>
          <w:vertAlign w:val="superscript"/>
          <w:rtl/>
          <w:lang w:bidi="ar-AE"/>
        </w:rPr>
        <w:footnoteReference w:id="20"/>
      </w:r>
    </w:p>
    <w:p w14:paraId="5470AB70" w14:textId="707A3C62" w:rsidR="00C0777F" w:rsidRPr="00AC231B" w:rsidRDefault="00C0777F" w:rsidP="002E377D">
      <w:pPr>
        <w:bidi/>
        <w:spacing w:after="0" w:line="168" w:lineRule="auto"/>
        <w:jc w:val="both"/>
        <w:rPr>
          <w:rFonts w:ascii="Traditional Arabic" w:hAnsi="Traditional Arabic" w:cs="Traditional Arabic"/>
          <w:sz w:val="32"/>
          <w:szCs w:val="32"/>
          <w:rtl/>
          <w:lang w:bidi="ar-AE"/>
        </w:rPr>
      </w:pPr>
    </w:p>
    <w:sectPr w:rsidR="00C0777F" w:rsidRPr="00AC231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C1B2" w14:textId="77777777" w:rsidR="001120B2" w:rsidRDefault="001120B2" w:rsidP="00381D91">
      <w:pPr>
        <w:spacing w:after="0" w:line="240" w:lineRule="auto"/>
      </w:pPr>
      <w:r>
        <w:separator/>
      </w:r>
    </w:p>
  </w:endnote>
  <w:endnote w:type="continuationSeparator" w:id="0">
    <w:p w14:paraId="22F56F2F" w14:textId="77777777" w:rsidR="001120B2" w:rsidRDefault="001120B2" w:rsidP="0038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eirizi">
    <w:panose1 w:val="02000503000000020003"/>
    <w:charset w:val="00"/>
    <w:family w:val="auto"/>
    <w:pitch w:val="variable"/>
    <w:sig w:usb0="61002A87" w:usb1="80000000" w:usb2="00000008" w:usb3="00000000" w:csb0="000101FF" w:csb1="00000000"/>
  </w:font>
  <w:font w:name="Dorood">
    <w:panose1 w:val="05010101010101010101"/>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6A0B" w14:textId="77777777" w:rsidR="001120B2" w:rsidRDefault="001120B2" w:rsidP="00381D91">
      <w:pPr>
        <w:spacing w:after="0" w:line="240" w:lineRule="auto"/>
      </w:pPr>
      <w:r>
        <w:separator/>
      </w:r>
    </w:p>
  </w:footnote>
  <w:footnote w:type="continuationSeparator" w:id="0">
    <w:p w14:paraId="77A9AA3E" w14:textId="77777777" w:rsidR="001120B2" w:rsidRDefault="001120B2" w:rsidP="00381D91">
      <w:pPr>
        <w:spacing w:after="0" w:line="240" w:lineRule="auto"/>
      </w:pPr>
      <w:r>
        <w:continuationSeparator/>
      </w:r>
    </w:p>
  </w:footnote>
  <w:footnote w:id="1">
    <w:p w14:paraId="4835C61E"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Neirizi" w:hAnsi="Neirizi" w:cs="Neirizi"/>
          <w:sz w:val="18"/>
          <w:szCs w:val="18"/>
          <w:rtl/>
        </w:rPr>
        <w:t>وَ لَنَبْلُوَنَّكُمْ بِشَيْ‏ءٍ مِنَ الْخَوْفِ وَ الْجُوعِ وَ نَقْصٍ مِنَ الْأَمْوالِ وَ الْأَنْفُسِ وَ الثَّمَراتِ وَ بَشِّرِ الصَّابِرينَ</w:t>
      </w:r>
      <w:r w:rsidRPr="002E377D">
        <w:rPr>
          <w:rFonts w:ascii="Traditional Arabic" w:hAnsi="Traditional Arabic" w:cs="Traditional Arabic" w:hint="cs"/>
          <w:sz w:val="26"/>
          <w:rtl/>
        </w:rPr>
        <w:t>. (</w:t>
      </w:r>
      <w:r w:rsidRPr="002E377D">
        <w:rPr>
          <w:rFonts w:ascii="Traditional Arabic" w:hAnsi="Traditional Arabic" w:cs="Traditional Arabic"/>
          <w:sz w:val="26"/>
          <w:rtl/>
        </w:rPr>
        <w:t>البقرة: 155</w:t>
      </w:r>
      <w:r w:rsidRPr="002E377D">
        <w:rPr>
          <w:rFonts w:ascii="Traditional Arabic" w:hAnsi="Traditional Arabic" w:cs="Traditional Arabic" w:hint="cs"/>
          <w:sz w:val="26"/>
          <w:rtl/>
        </w:rPr>
        <w:t>)</w:t>
      </w:r>
    </w:p>
  </w:footnote>
  <w:footnote w:id="2">
    <w:p w14:paraId="51FE49CF"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Neirizi" w:hAnsi="Neirizi" w:cs="Neirizi"/>
          <w:sz w:val="18"/>
          <w:szCs w:val="18"/>
          <w:rtl/>
        </w:rPr>
        <w:t>وَ إِذا جاءَهُمْ أَمْرٌ مِنَ الْأَمْنِ أَوِ الْخَوْفِ أَذاعُوا بِهِ وَ لَوْ رَدُّوهُ إِلَى الرَّسُولِ وَ إِلى‏ أُولِي الْأَمْرِ مِنْهُمْ لَعَلِمَهُ الَّذينَ يَسْتَنْبِطُونَهُ مِنْهُمْ وَ لَوْ لا فَضْلُ اللَّهِ عَلَيْكُمْ وَ رَحْمَتُهُ لاَتَّبَعْتُمُ الشَّيْطانَ إِلاَّ قَليلاً</w:t>
      </w:r>
      <w:r w:rsidRPr="002E377D">
        <w:rPr>
          <w:rFonts w:ascii="Traditional Arabic" w:hAnsi="Traditional Arabic" w:cs="Traditional Arabic" w:hint="cs"/>
          <w:sz w:val="26"/>
          <w:rtl/>
        </w:rPr>
        <w:t>. (</w:t>
      </w:r>
      <w:r w:rsidRPr="002E377D">
        <w:rPr>
          <w:rFonts w:ascii="Traditional Arabic" w:hAnsi="Traditional Arabic" w:cs="Traditional Arabic"/>
          <w:sz w:val="26"/>
          <w:rtl/>
        </w:rPr>
        <w:t>النساء: 83</w:t>
      </w:r>
      <w:r w:rsidRPr="002E377D">
        <w:rPr>
          <w:rFonts w:ascii="Traditional Arabic" w:hAnsi="Traditional Arabic" w:cs="Traditional Arabic" w:hint="cs"/>
          <w:sz w:val="26"/>
          <w:rtl/>
        </w:rPr>
        <w:t>)</w:t>
      </w:r>
    </w:p>
  </w:footnote>
  <w:footnote w:id="3">
    <w:p w14:paraId="23626D08"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Neirizi" w:hAnsi="Neirizi" w:cs="Neirizi"/>
          <w:sz w:val="18"/>
          <w:szCs w:val="18"/>
          <w:rtl/>
        </w:rPr>
        <w:t>وَ إِذا ضَرَبْتُمْ فِي الْأَرْضِ فَلَيْسَ عَلَيْكُمْ جُناحٌ أَنْ تَقْصُرُوا مِنَ الصَّلاةِ إِنْ خِفْتُمْ أَنْ يَفْتِنَكُمُ الَّذينَ كَفَرُوا إِنَّ الْكافِرينَ كانُوا لَكُمْ عَدُوًّا مُبيناً</w:t>
      </w:r>
      <w:r w:rsidRPr="002E377D">
        <w:rPr>
          <w:rFonts w:ascii="Traditional Arabic" w:hAnsi="Traditional Arabic" w:cs="Traditional Arabic" w:hint="cs"/>
          <w:sz w:val="26"/>
          <w:rtl/>
        </w:rPr>
        <w:t>. (</w:t>
      </w:r>
      <w:r w:rsidRPr="002E377D">
        <w:rPr>
          <w:rFonts w:ascii="Traditional Arabic" w:hAnsi="Traditional Arabic" w:cs="Traditional Arabic"/>
          <w:sz w:val="26"/>
          <w:rtl/>
        </w:rPr>
        <w:t>النساء : 101</w:t>
      </w:r>
      <w:r w:rsidRPr="002E377D">
        <w:rPr>
          <w:rFonts w:ascii="Traditional Arabic" w:hAnsi="Traditional Arabic" w:cs="Traditional Arabic" w:hint="cs"/>
          <w:sz w:val="26"/>
          <w:rtl/>
        </w:rPr>
        <w:t>)</w:t>
      </w:r>
    </w:p>
    <w:p w14:paraId="11FD95CA"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Fonts w:ascii="Traditional Arabic" w:hAnsi="Traditional Arabic" w:cs="Traditional Arabic"/>
          <w:sz w:val="26"/>
          <w:rtl/>
        </w:rPr>
        <w:t>نماز خوف</w:t>
      </w:r>
      <w:r w:rsidRPr="002E377D">
        <w:rPr>
          <w:rFonts w:ascii="Traditional Arabic" w:hAnsi="Traditional Arabic" w:cs="Traditional Arabic"/>
          <w:sz w:val="26"/>
          <w:shd w:val="clear" w:color="auto" w:fill="FFFFFF"/>
          <w:rtl/>
        </w:rPr>
        <w:t> نمازی است که در شرایط ویژه از جمله ترس از دشمن و جنگ به جای انجام </w:t>
      </w:r>
      <w:r w:rsidRPr="002E377D">
        <w:rPr>
          <w:rFonts w:ascii="Traditional Arabic" w:hAnsi="Traditional Arabic" w:cs="Traditional Arabic"/>
          <w:sz w:val="26"/>
          <w:rtl/>
        </w:rPr>
        <w:t>نمازهای</w:t>
      </w:r>
      <w:r w:rsidRPr="002E377D">
        <w:rPr>
          <w:rFonts w:ascii="Traditional Arabic" w:hAnsi="Traditional Arabic" w:cs="Traditional Arabic"/>
          <w:sz w:val="26"/>
          <w:shd w:val="clear" w:color="auto" w:fill="FFFFFF"/>
          <w:rtl/>
        </w:rPr>
        <w:t> یومیه تشریع شده</w:t>
      </w:r>
      <w:r w:rsidRPr="002E377D">
        <w:rPr>
          <w:rFonts w:ascii="Traditional Arabic" w:hAnsi="Traditional Arabic" w:cs="Traditional Arabic" w:hint="cs"/>
          <w:sz w:val="26"/>
          <w:shd w:val="clear" w:color="auto" w:fill="FFFFFF"/>
          <w:rtl/>
        </w:rPr>
        <w:t xml:space="preserve"> </w:t>
      </w:r>
      <w:r w:rsidRPr="002E377D">
        <w:rPr>
          <w:rFonts w:ascii="Traditional Arabic" w:hAnsi="Traditional Arabic" w:cs="Traditional Arabic"/>
          <w:sz w:val="26"/>
          <w:shd w:val="clear" w:color="auto" w:fill="FFFFFF"/>
          <w:rtl/>
        </w:rPr>
        <w:t>است. این </w:t>
      </w:r>
      <w:r w:rsidRPr="002E377D">
        <w:rPr>
          <w:rFonts w:ascii="Traditional Arabic" w:hAnsi="Traditional Arabic" w:cs="Traditional Arabic"/>
          <w:sz w:val="26"/>
          <w:rtl/>
        </w:rPr>
        <w:t>نماز</w:t>
      </w:r>
      <w:r w:rsidRPr="002E377D">
        <w:rPr>
          <w:rFonts w:ascii="Traditional Arabic" w:hAnsi="Traditional Arabic" w:cs="Traditional Arabic"/>
          <w:sz w:val="26"/>
          <w:shd w:val="clear" w:color="auto" w:fill="FFFFFF"/>
          <w:rtl/>
        </w:rPr>
        <w:t> اگر به جماعت خوانده شود، شکسته است و اگر فرادی خوانده شود، خواندن آن به صورت شکسته محل اختلاف است که در این باره غالب فقها</w:t>
      </w:r>
      <w:r w:rsidRPr="002E377D">
        <w:rPr>
          <w:rFonts w:ascii="Traditional Arabic" w:hAnsi="Traditional Arabic" w:cs="Traditional Arabic" w:hint="cs"/>
          <w:sz w:val="26"/>
          <w:shd w:val="clear" w:color="auto" w:fill="FFFFFF"/>
          <w:rtl/>
        </w:rPr>
        <w:t>ء</w:t>
      </w:r>
      <w:r w:rsidRPr="002E377D">
        <w:rPr>
          <w:rFonts w:ascii="Traditional Arabic" w:hAnsi="Traditional Arabic" w:cs="Traditional Arabic"/>
          <w:sz w:val="26"/>
          <w:shd w:val="clear" w:color="auto" w:fill="FFFFFF"/>
          <w:rtl/>
        </w:rPr>
        <w:t xml:space="preserve"> شیعه به شکستن </w:t>
      </w:r>
      <w:r w:rsidRPr="002E377D">
        <w:rPr>
          <w:rFonts w:ascii="Traditional Arabic" w:hAnsi="Traditional Arabic" w:cs="Traditional Arabic"/>
          <w:sz w:val="26"/>
          <w:rtl/>
        </w:rPr>
        <w:t>نماز</w:t>
      </w:r>
      <w:r w:rsidRPr="002E377D">
        <w:rPr>
          <w:rFonts w:ascii="Traditional Arabic" w:hAnsi="Traditional Arabic" w:cs="Traditional Arabic"/>
          <w:sz w:val="26"/>
          <w:shd w:val="clear" w:color="auto" w:fill="FFFFFF"/>
          <w:rtl/>
        </w:rPr>
        <w:t> فتوا داده‌اند</w:t>
      </w:r>
      <w:r w:rsidRPr="002E377D">
        <w:rPr>
          <w:rFonts w:ascii="Traditional Arabic" w:hAnsi="Traditional Arabic" w:cs="Traditional Arabic" w:hint="cs"/>
          <w:sz w:val="26"/>
          <w:shd w:val="clear" w:color="auto" w:fill="FFFFFF"/>
          <w:rtl/>
        </w:rPr>
        <w:t>.</w:t>
      </w:r>
      <w:r w:rsidRPr="002E377D">
        <w:rPr>
          <w:rFonts w:ascii="Traditional Arabic" w:hAnsi="Traditional Arabic" w:cs="Traditional Arabic"/>
          <w:sz w:val="26"/>
          <w:rtl/>
        </w:rPr>
        <w:t xml:space="preserve"> شرایط برای مسلمانان</w:t>
      </w:r>
      <w:r w:rsidRPr="002E377D">
        <w:rPr>
          <w:rFonts w:ascii="Traditional Arabic" w:hAnsi="Traditional Arabic" w:cs="Traditional Arabic" w:hint="cs"/>
          <w:sz w:val="26"/>
          <w:rtl/>
        </w:rPr>
        <w:t xml:space="preserve"> آن است که</w:t>
      </w:r>
      <w:r w:rsidRPr="002E377D">
        <w:rPr>
          <w:rFonts w:ascii="Traditional Arabic" w:hAnsi="Traditional Arabic" w:cs="Traditional Arabic"/>
          <w:sz w:val="26"/>
          <w:rtl/>
        </w:rPr>
        <w:t xml:space="preserve"> بیم آن باشد که اگر تمام لشگریان با هم برای خواندن نماز بایستند، دشمن به آنان حمله کند. تعداد نفرات خودی به حدّی باشد که اگر دو فرقه شوند، یکی از آن دو فرقه یارای مقاومت با دشمن را داشته باشند</w:t>
      </w:r>
      <w:r w:rsidRPr="002E377D">
        <w:rPr>
          <w:rFonts w:ascii="Traditional Arabic" w:hAnsi="Traditional Arabic" w:cs="Traditional Arabic"/>
          <w:sz w:val="26"/>
        </w:rPr>
        <w:t>.</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این نماز به دو نوع نماز خوف و نماز شدت خوف تقسیم شده است. نماز خوف به دو صورت </w:t>
      </w:r>
      <w:hyperlink r:id="rId1" w:tooltip="نماز جماعت" w:history="1">
        <w:r w:rsidRPr="002E377D">
          <w:rPr>
            <w:rStyle w:val="Hyperlink"/>
            <w:rFonts w:ascii="Traditional Arabic" w:hAnsi="Traditional Arabic" w:cs="Traditional Arabic"/>
            <w:color w:val="auto"/>
            <w:sz w:val="26"/>
            <w:u w:val="none"/>
            <w:rtl/>
          </w:rPr>
          <w:t>جماعت</w:t>
        </w:r>
      </w:hyperlink>
      <w:r w:rsidRPr="002E377D">
        <w:rPr>
          <w:rFonts w:ascii="Traditional Arabic" w:hAnsi="Traditional Arabic" w:cs="Traditional Arabic"/>
          <w:sz w:val="26"/>
        </w:rPr>
        <w:t> </w:t>
      </w:r>
      <w:r w:rsidRPr="002E377D">
        <w:rPr>
          <w:rFonts w:ascii="Traditional Arabic" w:hAnsi="Traditional Arabic" w:cs="Traditional Arabic"/>
          <w:sz w:val="26"/>
          <w:rtl/>
        </w:rPr>
        <w:t>و </w:t>
      </w:r>
      <w:hyperlink r:id="rId2" w:tooltip="نماز فرادا (صفحه وجود ندارد)" w:history="1">
        <w:r w:rsidRPr="002E377D">
          <w:rPr>
            <w:rStyle w:val="Hyperlink"/>
            <w:rFonts w:ascii="Traditional Arabic" w:hAnsi="Traditional Arabic" w:cs="Traditional Arabic"/>
            <w:color w:val="auto"/>
            <w:sz w:val="26"/>
            <w:u w:val="none"/>
            <w:rtl/>
          </w:rPr>
          <w:t>فرادا</w:t>
        </w:r>
      </w:hyperlink>
      <w:r w:rsidRPr="002E377D">
        <w:rPr>
          <w:rFonts w:ascii="Traditional Arabic" w:hAnsi="Traditional Arabic" w:cs="Traditional Arabic"/>
          <w:sz w:val="26"/>
        </w:rPr>
        <w:t> </w:t>
      </w:r>
      <w:r w:rsidRPr="002E377D">
        <w:rPr>
          <w:rFonts w:ascii="Traditional Arabic" w:hAnsi="Traditional Arabic" w:cs="Traditional Arabic"/>
          <w:sz w:val="26"/>
          <w:rtl/>
        </w:rPr>
        <w:t>خوانده می‌شود. در نماز خوف اگر بتوان شرایط و اجزای </w:t>
      </w:r>
      <w:hyperlink r:id="rId3" w:tooltip="نماز" w:history="1">
        <w:r w:rsidRPr="002E377D">
          <w:rPr>
            <w:rStyle w:val="Hyperlink"/>
            <w:rFonts w:ascii="Traditional Arabic" w:hAnsi="Traditional Arabic" w:cs="Traditional Arabic"/>
            <w:color w:val="auto"/>
            <w:sz w:val="26"/>
            <w:u w:val="none"/>
            <w:rtl/>
          </w:rPr>
          <w:t>نماز</w:t>
        </w:r>
      </w:hyperlink>
      <w:r w:rsidRPr="002E377D">
        <w:rPr>
          <w:rFonts w:ascii="Traditional Arabic" w:hAnsi="Traditional Arabic" w:cs="Traditional Arabic"/>
          <w:sz w:val="26"/>
        </w:rPr>
        <w:t> </w:t>
      </w:r>
      <w:r w:rsidRPr="002E377D">
        <w:rPr>
          <w:rFonts w:ascii="Traditional Arabic" w:hAnsi="Traditional Arabic" w:cs="Traditional Arabic"/>
          <w:sz w:val="26"/>
          <w:rtl/>
        </w:rPr>
        <w:t>را رعایت کرد؛ نماز‌های چهار رکعتی به‌صورت </w:t>
      </w:r>
      <w:hyperlink r:id="rId4" w:tooltip="نماز شکسته" w:history="1">
        <w:r w:rsidRPr="002E377D">
          <w:rPr>
            <w:rStyle w:val="Hyperlink"/>
            <w:rFonts w:ascii="Traditional Arabic" w:hAnsi="Traditional Arabic" w:cs="Traditional Arabic"/>
            <w:color w:val="auto"/>
            <w:sz w:val="26"/>
            <w:u w:val="none"/>
            <w:rtl/>
          </w:rPr>
          <w:t>شکسته</w:t>
        </w:r>
      </w:hyperlink>
      <w:r w:rsidRPr="002E377D">
        <w:rPr>
          <w:rFonts w:ascii="Traditional Arabic" w:hAnsi="Traditional Arabic" w:cs="Traditional Arabic"/>
          <w:sz w:val="26"/>
        </w:rPr>
        <w:t> </w:t>
      </w:r>
      <w:r w:rsidRPr="002E377D">
        <w:rPr>
          <w:rFonts w:ascii="Traditional Arabic" w:hAnsi="Traditional Arabic" w:cs="Traditional Arabic"/>
          <w:sz w:val="26"/>
          <w:rtl/>
        </w:rPr>
        <w:t>خوانده می‌شود؛ البته در نماز جماعت لازم است افراد به دو دسته تقسیم شوند تا دسته‌ای نماز خوانده و دسته‌ای حراست کنند. بنابر نظر مشهور فقها، در حال نماز، همراه داشتن سلاح </w:t>
      </w:r>
      <w:hyperlink r:id="rId5" w:tooltip="واجب" w:history="1">
        <w:r w:rsidRPr="002E377D">
          <w:rPr>
            <w:rStyle w:val="Hyperlink"/>
            <w:rFonts w:ascii="Traditional Arabic" w:hAnsi="Traditional Arabic" w:cs="Traditional Arabic"/>
            <w:color w:val="auto"/>
            <w:sz w:val="26"/>
            <w:u w:val="none"/>
            <w:rtl/>
          </w:rPr>
          <w:t>واجب</w:t>
        </w:r>
      </w:hyperlink>
      <w:r w:rsidRPr="002E377D">
        <w:rPr>
          <w:rFonts w:ascii="Traditional Arabic" w:hAnsi="Traditional Arabic" w:cs="Traditional Arabic"/>
          <w:sz w:val="26"/>
        </w:rPr>
        <w:t> </w:t>
      </w:r>
      <w:r w:rsidRPr="002E377D">
        <w:rPr>
          <w:rFonts w:ascii="Traditional Arabic" w:hAnsi="Traditional Arabic" w:cs="Traditional Arabic"/>
          <w:sz w:val="26"/>
          <w:rtl/>
        </w:rPr>
        <w:t>است</w:t>
      </w:r>
      <w:r w:rsidRPr="002E377D">
        <w:rPr>
          <w:rFonts w:ascii="Traditional Arabic" w:hAnsi="Traditional Arabic" w:cs="Traditional Arabic"/>
          <w:sz w:val="26"/>
        </w:rPr>
        <w:t>.</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نماز شدت خوف در صورتی خوانده می‌شود که </w:t>
      </w:r>
      <w:hyperlink r:id="rId6" w:tooltip="تکلیف شرعی" w:history="1">
        <w:r w:rsidRPr="002E377D">
          <w:rPr>
            <w:rStyle w:val="Hyperlink"/>
            <w:rFonts w:ascii="Traditional Arabic" w:hAnsi="Traditional Arabic" w:cs="Traditional Arabic"/>
            <w:color w:val="auto"/>
            <w:sz w:val="26"/>
            <w:u w:val="none"/>
            <w:rtl/>
          </w:rPr>
          <w:t>مکلف</w:t>
        </w:r>
      </w:hyperlink>
      <w:r w:rsidRPr="002E377D">
        <w:rPr>
          <w:rFonts w:ascii="Traditional Arabic" w:hAnsi="Traditional Arabic" w:cs="Traditional Arabic"/>
          <w:sz w:val="26"/>
        </w:rPr>
        <w:t> </w:t>
      </w:r>
      <w:r w:rsidRPr="002E377D">
        <w:rPr>
          <w:rFonts w:ascii="Traditional Arabic" w:hAnsi="Traditional Arabic" w:cs="Traditional Arabic"/>
          <w:sz w:val="26"/>
          <w:rtl/>
        </w:rPr>
        <w:t>ترس از دزد، حیوان درنده یا بلایای طبیعی داشته باشد یا آن‌قدر جنگ شدید باشد که نتواند تمامی اجزاء و شرایط نماز را رعایت کند. در این‌ صورت نماز را تا حد امکان با رعایت اجزاء و شرایط ب</w:t>
      </w:r>
      <w:r w:rsidRPr="002E377D">
        <w:rPr>
          <w:rFonts w:ascii="Traditional Arabic" w:hAnsi="Traditional Arabic" w:cs="Traditional Arabic" w:hint="cs"/>
          <w:sz w:val="26"/>
          <w:rtl/>
        </w:rPr>
        <w:t xml:space="preserve">ه </w:t>
      </w:r>
      <w:r w:rsidRPr="002E377D">
        <w:rPr>
          <w:rFonts w:ascii="Traditional Arabic" w:hAnsi="Traditional Arabic" w:cs="Traditional Arabic"/>
          <w:sz w:val="26"/>
          <w:rtl/>
        </w:rPr>
        <w:t>جا می‌آورد و در صورت عدم امکان فقط </w:t>
      </w:r>
      <w:hyperlink r:id="rId7" w:tooltip="نیت" w:history="1">
        <w:r w:rsidRPr="002E377D">
          <w:rPr>
            <w:rStyle w:val="Hyperlink"/>
            <w:rFonts w:ascii="Traditional Arabic" w:hAnsi="Traditional Arabic" w:cs="Traditional Arabic"/>
            <w:color w:val="auto"/>
            <w:sz w:val="26"/>
            <w:u w:val="none"/>
            <w:rtl/>
          </w:rPr>
          <w:t>نیت</w:t>
        </w:r>
      </w:hyperlink>
      <w:r w:rsidRPr="002E377D">
        <w:rPr>
          <w:rFonts w:ascii="Traditional Arabic" w:hAnsi="Traditional Arabic" w:cs="Traditional Arabic"/>
          <w:sz w:val="26"/>
        </w:rPr>
        <w:t> </w:t>
      </w:r>
      <w:r w:rsidRPr="002E377D">
        <w:rPr>
          <w:rFonts w:ascii="Traditional Arabic" w:hAnsi="Traditional Arabic" w:cs="Traditional Arabic"/>
          <w:sz w:val="26"/>
          <w:rtl/>
        </w:rPr>
        <w:t>کرده و </w:t>
      </w:r>
      <w:hyperlink r:id="rId8" w:tooltip="تکبیرة الاحرام" w:history="1">
        <w:r w:rsidRPr="002E377D">
          <w:rPr>
            <w:rStyle w:val="Hyperlink"/>
            <w:rFonts w:ascii="Traditional Arabic" w:hAnsi="Traditional Arabic" w:cs="Traditional Arabic"/>
            <w:color w:val="auto"/>
            <w:sz w:val="26"/>
            <w:u w:val="none"/>
            <w:rtl/>
          </w:rPr>
          <w:t>تکبیرة الاحرام</w:t>
        </w:r>
      </w:hyperlink>
      <w:r w:rsidRPr="002E377D">
        <w:rPr>
          <w:rFonts w:ascii="Traditional Arabic" w:hAnsi="Traditional Arabic" w:cs="Traditional Arabic"/>
          <w:sz w:val="26"/>
        </w:rPr>
        <w:t> </w:t>
      </w:r>
      <w:r w:rsidRPr="002E377D">
        <w:rPr>
          <w:rFonts w:ascii="Traditional Arabic" w:hAnsi="Traditional Arabic" w:cs="Traditional Arabic"/>
          <w:sz w:val="26"/>
          <w:rtl/>
        </w:rPr>
        <w:t>می‌گوید و ب</w:t>
      </w:r>
      <w:r w:rsidRPr="002E377D">
        <w:rPr>
          <w:rFonts w:ascii="Traditional Arabic" w:hAnsi="Traditional Arabic" w:cs="Traditional Arabic" w:hint="cs"/>
          <w:sz w:val="26"/>
          <w:rtl/>
        </w:rPr>
        <w:t xml:space="preserve">ه </w:t>
      </w:r>
      <w:r w:rsidRPr="002E377D">
        <w:rPr>
          <w:rFonts w:ascii="Traditional Arabic" w:hAnsi="Traditional Arabic" w:cs="Traditional Arabic"/>
          <w:sz w:val="26"/>
          <w:rtl/>
        </w:rPr>
        <w:t>جای هر رکعت </w:t>
      </w:r>
      <w:hyperlink r:id="rId9" w:tooltip="تسبیحات اربعه" w:history="1">
        <w:r w:rsidRPr="002E377D">
          <w:rPr>
            <w:rStyle w:val="Hyperlink"/>
            <w:rFonts w:ascii="Traditional Arabic" w:hAnsi="Traditional Arabic" w:cs="Traditional Arabic"/>
            <w:color w:val="auto"/>
            <w:sz w:val="26"/>
            <w:u w:val="none"/>
            <w:rtl/>
          </w:rPr>
          <w:t>تسبیحات اربعه</w:t>
        </w:r>
      </w:hyperlink>
      <w:r w:rsidRPr="002E377D">
        <w:rPr>
          <w:rFonts w:ascii="Traditional Arabic" w:hAnsi="Traditional Arabic" w:cs="Traditional Arabic"/>
          <w:sz w:val="26"/>
        </w:rPr>
        <w:t> </w:t>
      </w:r>
      <w:r w:rsidRPr="002E377D">
        <w:rPr>
          <w:rFonts w:ascii="Traditional Arabic" w:hAnsi="Traditional Arabic" w:cs="Traditional Arabic"/>
          <w:sz w:val="26"/>
          <w:rtl/>
        </w:rPr>
        <w:t>را می‌خواند و با </w:t>
      </w:r>
      <w:hyperlink r:id="rId10" w:tooltip="تشهد" w:history="1">
        <w:r w:rsidRPr="002E377D">
          <w:rPr>
            <w:rStyle w:val="Hyperlink"/>
            <w:rFonts w:ascii="Traditional Arabic" w:hAnsi="Traditional Arabic" w:cs="Traditional Arabic"/>
            <w:color w:val="auto"/>
            <w:sz w:val="26"/>
            <w:u w:val="none"/>
            <w:rtl/>
          </w:rPr>
          <w:t>تشهد</w:t>
        </w:r>
      </w:hyperlink>
      <w:r w:rsidRPr="002E377D">
        <w:rPr>
          <w:rFonts w:ascii="Traditional Arabic" w:hAnsi="Traditional Arabic" w:cs="Traditional Arabic"/>
          <w:sz w:val="26"/>
        </w:rPr>
        <w:t> </w:t>
      </w:r>
      <w:r w:rsidRPr="002E377D">
        <w:rPr>
          <w:rFonts w:ascii="Traditional Arabic" w:hAnsi="Traditional Arabic" w:cs="Traditional Arabic"/>
          <w:sz w:val="26"/>
          <w:rtl/>
        </w:rPr>
        <w:t>و </w:t>
      </w:r>
      <w:hyperlink r:id="rId11" w:tooltip="سلام (نماز)" w:history="1">
        <w:r w:rsidRPr="002E377D">
          <w:rPr>
            <w:rStyle w:val="Hyperlink"/>
            <w:rFonts w:ascii="Traditional Arabic" w:hAnsi="Traditional Arabic" w:cs="Traditional Arabic"/>
            <w:color w:val="auto"/>
            <w:sz w:val="26"/>
            <w:u w:val="none"/>
            <w:rtl/>
          </w:rPr>
          <w:t>سلام</w:t>
        </w:r>
      </w:hyperlink>
      <w:r w:rsidRPr="002E377D">
        <w:rPr>
          <w:rFonts w:ascii="Traditional Arabic" w:hAnsi="Traditional Arabic" w:cs="Traditional Arabic"/>
          <w:sz w:val="26"/>
        </w:rPr>
        <w:t> </w:t>
      </w:r>
      <w:r w:rsidRPr="002E377D">
        <w:rPr>
          <w:rFonts w:ascii="Traditional Arabic" w:hAnsi="Traditional Arabic" w:cs="Traditional Arabic"/>
          <w:sz w:val="26"/>
          <w:rtl/>
        </w:rPr>
        <w:t>نماز را به پایان می‌رساند</w:t>
      </w:r>
      <w:r w:rsidRPr="002E377D">
        <w:rPr>
          <w:rFonts w:ascii="Traditional Arabic" w:hAnsi="Traditional Arabic" w:cs="Traditional Arabic"/>
          <w:sz w:val="26"/>
        </w:rPr>
        <w:t>.</w:t>
      </w:r>
    </w:p>
  </w:footnote>
  <w:footnote w:id="4">
    <w:p w14:paraId="48681D9B"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Neirizi" w:hAnsi="Neirizi" w:cs="Neirizi"/>
          <w:sz w:val="18"/>
          <w:szCs w:val="18"/>
          <w:rtl/>
        </w:rPr>
        <w:t>فَما آمَنَ لِمُوسى‏ إِلاَّ ذُرِّيَّةٌ مِنْ قَوْمِهِ عَلى‏ خَوْفٍ مِنْ فِرْعَوْنَ وَ مَلاَئِهِمْ أَنْ يَفْتِنَهُمْ وَ إِنَّ فِرْعَوْنَ لَعالٍ فِي الْأَرْضِ وَ إِنَّهُ لَمِنَ الْمُسْرِفينَ</w:t>
      </w:r>
      <w:r w:rsidRPr="002E377D">
        <w:rPr>
          <w:rFonts w:ascii="Traditional Arabic" w:hAnsi="Traditional Arabic" w:cs="Traditional Arabic" w:hint="cs"/>
          <w:sz w:val="26"/>
          <w:rtl/>
        </w:rPr>
        <w:t>. (</w:t>
      </w:r>
      <w:r w:rsidRPr="002E377D">
        <w:rPr>
          <w:rFonts w:ascii="Traditional Arabic" w:hAnsi="Traditional Arabic" w:cs="Traditional Arabic"/>
          <w:sz w:val="26"/>
          <w:rtl/>
        </w:rPr>
        <w:t>يونس : 83</w:t>
      </w:r>
      <w:r w:rsidRPr="002E377D">
        <w:rPr>
          <w:rFonts w:ascii="Traditional Arabic" w:hAnsi="Traditional Arabic" w:cs="Traditional Arabic" w:hint="cs"/>
          <w:sz w:val="26"/>
          <w:rtl/>
        </w:rPr>
        <w:t>)</w:t>
      </w:r>
    </w:p>
  </w:footnote>
  <w:footnote w:id="5">
    <w:p w14:paraId="5D449820" w14:textId="77777777" w:rsidR="002E377D" w:rsidRPr="002E377D" w:rsidRDefault="002E377D" w:rsidP="002E377D">
      <w:pPr>
        <w:bidi/>
        <w:spacing w:after="0" w:line="168" w:lineRule="auto"/>
        <w:jc w:val="both"/>
        <w:rPr>
          <w:rFonts w:ascii="Traditional Arabic" w:hAnsi="Traditional Arabic" w:cs="Traditional Arabic"/>
          <w:sz w:val="26"/>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Neirizi" w:hAnsi="Neirizi" w:cs="Neirizi"/>
          <w:sz w:val="18"/>
          <w:szCs w:val="18"/>
          <w:rtl/>
        </w:rPr>
        <w:t>فَأَصْبَحَ فِي الْمَدينَةِ خائِفاً يَتَرَقَّبُ فَإِذَا الَّذِي اسْتَنْصَرَهُ بِالْأَمْسِ يَسْتَصْرِخُهُ قالَ لَهُ مُوسى‏ إِنَّكَ لَغَوِيٌّ مُبينٌ</w:t>
      </w:r>
      <w:r w:rsidRPr="002E377D">
        <w:rPr>
          <w:rFonts w:ascii="Traditional Arabic" w:hAnsi="Traditional Arabic" w:cs="Traditional Arabic" w:hint="cs"/>
          <w:sz w:val="26"/>
          <w:rtl/>
        </w:rPr>
        <w:t>. (</w:t>
      </w:r>
      <w:r w:rsidRPr="002E377D">
        <w:rPr>
          <w:rFonts w:ascii="Traditional Arabic" w:hAnsi="Traditional Arabic" w:cs="Traditional Arabic"/>
          <w:sz w:val="26"/>
          <w:rtl/>
        </w:rPr>
        <w:t>القصص : 18</w:t>
      </w:r>
      <w:r w:rsidRPr="002E377D">
        <w:rPr>
          <w:rFonts w:ascii="Traditional Arabic" w:hAnsi="Traditional Arabic" w:cs="Traditional Arabic" w:hint="cs"/>
          <w:sz w:val="26"/>
          <w:rtl/>
        </w:rPr>
        <w:t>)</w:t>
      </w:r>
    </w:p>
    <w:p w14:paraId="2B8CF525"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Fonts w:ascii="Neirizi" w:hAnsi="Neirizi" w:cs="Neirizi"/>
          <w:sz w:val="18"/>
          <w:szCs w:val="18"/>
          <w:rtl/>
        </w:rPr>
        <w:t>فَخَرَجَ مِنْها خائِفاً يَتَرَقَّبُ قالَ رَبِّ نَجِّني‏ مِنَ الْقَوْمِ الظَّالِمينَ</w:t>
      </w:r>
      <w:r w:rsidRPr="002E377D">
        <w:rPr>
          <w:rFonts w:ascii="Traditional Arabic" w:hAnsi="Traditional Arabic" w:cs="Traditional Arabic" w:hint="cs"/>
          <w:sz w:val="26"/>
          <w:rtl/>
        </w:rPr>
        <w:t>. (</w:t>
      </w:r>
      <w:r w:rsidRPr="002E377D">
        <w:rPr>
          <w:rFonts w:ascii="Traditional Arabic" w:hAnsi="Traditional Arabic" w:cs="Traditional Arabic"/>
          <w:sz w:val="26"/>
          <w:rtl/>
        </w:rPr>
        <w:t>القصص : 21</w:t>
      </w:r>
      <w:r w:rsidRPr="002E377D">
        <w:rPr>
          <w:rFonts w:ascii="Traditional Arabic" w:hAnsi="Traditional Arabic" w:cs="Traditional Arabic" w:hint="cs"/>
          <w:sz w:val="26"/>
          <w:rtl/>
        </w:rPr>
        <w:t>)</w:t>
      </w:r>
    </w:p>
    <w:p w14:paraId="59A54709"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Fonts w:ascii="Traditional Arabic" w:hAnsi="Traditional Arabic" w:cs="Traditional Arabic"/>
          <w:sz w:val="26"/>
          <w:rtl/>
        </w:rPr>
        <w:t>و معناى آيه اين است كه: موسى آن شب را در شهر به صبح رسانيد، و به كاخ فرعون برنگشت و همه شب را با ترس و نگرانى ب</w:t>
      </w:r>
      <w:r w:rsidRPr="002E377D">
        <w:rPr>
          <w:rFonts w:ascii="Traditional Arabic" w:hAnsi="Traditional Arabic" w:cs="Traditional Arabic" w:hint="cs"/>
          <w:sz w:val="26"/>
          <w:rtl/>
        </w:rPr>
        <w:t xml:space="preserve">ه </w:t>
      </w:r>
      <w:r w:rsidRPr="002E377D">
        <w:rPr>
          <w:rFonts w:ascii="Traditional Arabic" w:hAnsi="Traditional Arabic" w:cs="Traditional Arabic"/>
          <w:sz w:val="26"/>
          <w:rtl/>
        </w:rPr>
        <w:t>سر</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برد، و همين</w:t>
      </w:r>
      <w:r w:rsidRPr="002E377D">
        <w:rPr>
          <w:rFonts w:ascii="Traditional Arabic" w:hAnsi="Traditional Arabic" w:cs="Traditional Arabic" w:hint="cs"/>
          <w:sz w:val="26"/>
          <w:rtl/>
        </w:rPr>
        <w:t>‌</w:t>
      </w:r>
      <w:r w:rsidRPr="002E377D">
        <w:rPr>
          <w:rFonts w:ascii="Traditional Arabic" w:hAnsi="Traditional Arabic" w:cs="Traditional Arabic"/>
          <w:sz w:val="26"/>
          <w:rtl/>
        </w:rPr>
        <w:t>كه صبح شد، دوباره همان مردى كه ديروز او را به يارى خود طلبيد، با صداى بلند از او يارى خواست، كه اينك مرا از چنگال يك قبطى ديگر نجات بده، موسى از در توبيخ و سرزنش به او گفت: راستى كه تو آشكارا گمراه هستى، كه نمى‏خواهى راه رشد و صواب را پيش گيرى، و اين توبيخ بدين جهت بود كه او با مردمى دشمنى و مقاتله مى‏كرد كه از دشمنى و كتك كارى با آنان جز شر و فساد برنمى‏خاست</w:t>
      </w:r>
      <w:r w:rsidRPr="002E377D">
        <w:rPr>
          <w:rFonts w:ascii="Traditional Arabic" w:hAnsi="Traditional Arabic" w:cs="Traditional Arabic" w:hint="cs"/>
          <w:sz w:val="26"/>
          <w:rtl/>
        </w:rPr>
        <w:t xml:space="preserve">. (موسوی همدانی، </w:t>
      </w:r>
      <w:r w:rsidRPr="002E377D">
        <w:rPr>
          <w:rFonts w:ascii="Traditional Arabic" w:hAnsi="Traditional Arabic" w:cs="Traditional Arabic"/>
          <w:i/>
          <w:iCs/>
          <w:sz w:val="26"/>
          <w:rtl/>
        </w:rPr>
        <w:t>ترجمه تفسير الميزان</w:t>
      </w:r>
      <w:r w:rsidRPr="002E377D">
        <w:rPr>
          <w:rFonts w:ascii="Traditional Arabic" w:hAnsi="Traditional Arabic" w:cs="Traditional Arabic" w:hint="cs"/>
          <w:sz w:val="26"/>
          <w:rtl/>
        </w:rPr>
        <w:t>،</w:t>
      </w:r>
      <w:r w:rsidRPr="002E377D">
        <w:rPr>
          <w:rFonts w:ascii="Traditional Arabic" w:hAnsi="Traditional Arabic" w:cs="Traditional Arabic"/>
          <w:sz w:val="26"/>
          <w:rtl/>
        </w:rPr>
        <w:t xml:space="preserve"> ج</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‏16</w:t>
      </w:r>
      <w:r w:rsidRPr="002E377D">
        <w:rPr>
          <w:rFonts w:ascii="Traditional Arabic" w:hAnsi="Traditional Arabic" w:cs="Traditional Arabic" w:hint="cs"/>
          <w:sz w:val="26"/>
          <w:rtl/>
        </w:rPr>
        <w:t>، ص.</w:t>
      </w:r>
      <w:r w:rsidRPr="002E377D">
        <w:rPr>
          <w:rFonts w:ascii="Traditional Arabic" w:hAnsi="Traditional Arabic" w:cs="Traditional Arabic"/>
          <w:sz w:val="26"/>
          <w:rtl/>
        </w:rPr>
        <w:t xml:space="preserve"> 27</w:t>
      </w:r>
      <w:r w:rsidRPr="002E377D">
        <w:rPr>
          <w:rFonts w:ascii="Traditional Arabic" w:hAnsi="Traditional Arabic" w:cs="Traditional Arabic" w:hint="cs"/>
          <w:sz w:val="26"/>
          <w:rtl/>
        </w:rPr>
        <w:t>)</w:t>
      </w:r>
    </w:p>
  </w:footnote>
  <w:footnote w:id="6">
    <w:p w14:paraId="34A2FFC2"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Traditional Arabic" w:hAnsi="Traditional Arabic" w:cs="Traditional Arabic"/>
          <w:sz w:val="26"/>
          <w:rtl/>
        </w:rPr>
        <w:t>اسماعیل بن اَبی‌زیاد سَکونی</w:t>
      </w:r>
      <w:r w:rsidRPr="002E377D">
        <w:rPr>
          <w:rFonts w:ascii="Traditional Arabic" w:hAnsi="Traditional Arabic" w:cs="Traditional Arabic" w:hint="cs"/>
          <w:sz w:val="26"/>
          <w:rtl/>
        </w:rPr>
        <w:t xml:space="preserve"> </w:t>
      </w:r>
      <w:r w:rsidRPr="002E377D">
        <w:rPr>
          <w:rFonts w:ascii="Dorood" w:hAnsi="Dorood" w:cs="Traditional Arabic"/>
          <w:sz w:val="26"/>
        </w:rPr>
        <w:t></w:t>
      </w:r>
      <w:r w:rsidRPr="002E377D">
        <w:rPr>
          <w:rFonts w:ascii="Traditional Arabic" w:hAnsi="Traditional Arabic" w:cs="Traditional Arabic"/>
          <w:sz w:val="26"/>
          <w:rtl/>
        </w:rPr>
        <w:t> از راویان </w:t>
      </w:r>
      <w:hyperlink r:id="rId12" w:tooltip="قرن دوم هجری قمری" w:history="1">
        <w:r w:rsidRPr="002E377D">
          <w:rPr>
            <w:rStyle w:val="Hyperlink"/>
            <w:rFonts w:ascii="Traditional Arabic" w:hAnsi="Traditional Arabic" w:cs="Traditional Arabic"/>
            <w:color w:val="auto"/>
            <w:sz w:val="26"/>
            <w:u w:val="none"/>
            <w:rtl/>
          </w:rPr>
          <w:t>قرن دوم هجری قمری</w:t>
        </w:r>
      </w:hyperlink>
      <w:r w:rsidRPr="002E377D">
        <w:rPr>
          <w:rFonts w:ascii="Traditional Arabic" w:hAnsi="Traditional Arabic" w:cs="Traditional Arabic"/>
          <w:sz w:val="26"/>
        </w:rPr>
        <w:t> </w:t>
      </w:r>
      <w:r w:rsidRPr="002E377D">
        <w:rPr>
          <w:rFonts w:ascii="Traditional Arabic" w:hAnsi="Traditional Arabic" w:cs="Traditional Arabic"/>
          <w:sz w:val="26"/>
          <w:rtl/>
        </w:rPr>
        <w:t>و از </w:t>
      </w:r>
      <w:hyperlink r:id="rId13" w:tooltip="فهرست اصحاب امام صادق(ع)" w:history="1">
        <w:r w:rsidRPr="002E377D">
          <w:rPr>
            <w:rStyle w:val="Hyperlink"/>
            <w:rFonts w:ascii="Traditional Arabic" w:hAnsi="Traditional Arabic" w:cs="Traditional Arabic"/>
            <w:color w:val="auto"/>
            <w:sz w:val="26"/>
            <w:u w:val="none"/>
            <w:rtl/>
          </w:rPr>
          <w:t>اصحاب امام صادق</w:t>
        </w:r>
        <w:r w:rsidRPr="002E377D">
          <w:rPr>
            <w:rStyle w:val="Hyperlink"/>
            <w:rFonts w:ascii="Traditional Arabic" w:hAnsi="Traditional Arabic" w:cs="Traditional Arabic" w:hint="cs"/>
            <w:color w:val="auto"/>
            <w:sz w:val="26"/>
            <w:u w:val="none"/>
            <w:rtl/>
          </w:rPr>
          <w:t xml:space="preserve"> </w:t>
        </w:r>
      </w:hyperlink>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sz w:val="26"/>
        </w:rPr>
        <w:t> </w:t>
      </w:r>
      <w:r w:rsidRPr="002E377D">
        <w:rPr>
          <w:rFonts w:ascii="Traditional Arabic" w:hAnsi="Traditional Arabic" w:cs="Traditional Arabic"/>
          <w:sz w:val="26"/>
          <w:rtl/>
        </w:rPr>
        <w:t>است. از وی بیش از هزار </w:t>
      </w:r>
      <w:hyperlink r:id="rId14" w:tooltip="حدیث" w:history="1">
        <w:r w:rsidRPr="002E377D">
          <w:rPr>
            <w:rStyle w:val="Hyperlink"/>
            <w:rFonts w:ascii="Traditional Arabic" w:hAnsi="Traditional Arabic" w:cs="Traditional Arabic"/>
            <w:color w:val="auto"/>
            <w:sz w:val="26"/>
            <w:u w:val="none"/>
            <w:rtl/>
          </w:rPr>
          <w:t>روایت</w:t>
        </w:r>
      </w:hyperlink>
      <w:r w:rsidRPr="002E377D">
        <w:rPr>
          <w:rFonts w:ascii="Traditional Arabic" w:hAnsi="Traditional Arabic" w:cs="Traditional Arabic"/>
          <w:sz w:val="26"/>
        </w:rPr>
        <w:t> </w:t>
      </w:r>
      <w:r w:rsidRPr="002E377D">
        <w:rPr>
          <w:rFonts w:ascii="Traditional Arabic" w:hAnsi="Traditional Arabic" w:cs="Traditional Arabic"/>
          <w:sz w:val="26"/>
          <w:rtl/>
        </w:rPr>
        <w:t>در منابع شیعه دیده می‌شود. سکونی یکی از راویان اثرگذار در انتقال احادیث </w:t>
      </w:r>
      <w:hyperlink r:id="rId15" w:tooltip="امامان شیعه" w:history="1">
        <w:r w:rsidRPr="002E377D">
          <w:rPr>
            <w:rStyle w:val="Hyperlink"/>
            <w:rFonts w:ascii="Traditional Arabic" w:hAnsi="Traditional Arabic" w:cs="Traditional Arabic"/>
            <w:color w:val="auto"/>
            <w:sz w:val="26"/>
            <w:u w:val="none"/>
            <w:rtl/>
          </w:rPr>
          <w:t>ائمه</w:t>
        </w:r>
        <w:r w:rsidRPr="002E377D">
          <w:rPr>
            <w:rStyle w:val="Hyperlink"/>
            <w:rFonts w:ascii="Traditional Arabic" w:hAnsi="Traditional Arabic" w:cs="Traditional Arabic" w:hint="cs"/>
            <w:color w:val="auto"/>
            <w:sz w:val="26"/>
            <w:u w:val="none"/>
            <w:rtl/>
          </w:rPr>
          <w:t xml:space="preserve"> </w:t>
        </w:r>
      </w:hyperlink>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hint="cs"/>
          <w:sz w:val="26"/>
          <w:rtl/>
        </w:rPr>
        <w:t>ش</w:t>
      </w:r>
      <w:r w:rsidRPr="002E377D">
        <w:rPr>
          <w:rFonts w:ascii="Traditional Arabic" w:hAnsi="Traditional Arabic" w:cs="Traditional Arabic"/>
          <w:sz w:val="26"/>
          <w:rtl/>
        </w:rPr>
        <w:t>مرده می‌شود. شناخت این راوی برای دانستن میزان اعتبار روایات او در منابع حدیثی شیعی اهمیت فراوانی دارد</w:t>
      </w:r>
      <w:r w:rsidRPr="002E377D">
        <w:rPr>
          <w:rFonts w:ascii="Traditional Arabic" w:hAnsi="Traditional Arabic" w:cs="Traditional Arabic"/>
          <w:sz w:val="26"/>
        </w:rPr>
        <w:t>.</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درباره</w:t>
      </w:r>
      <w:r w:rsidRPr="002E377D">
        <w:rPr>
          <w:rFonts w:ascii="Traditional Arabic" w:hAnsi="Traditional Arabic" w:cs="Traditional Arabic" w:hint="cs"/>
          <w:sz w:val="26"/>
          <w:rtl/>
        </w:rPr>
        <w:t>‌ی</w:t>
      </w:r>
      <w:r w:rsidRPr="002E377D">
        <w:rPr>
          <w:rFonts w:ascii="Traditional Arabic" w:hAnsi="Traditional Arabic" w:cs="Traditional Arabic"/>
          <w:sz w:val="26"/>
          <w:rtl/>
        </w:rPr>
        <w:t> </w:t>
      </w:r>
      <w:hyperlink r:id="rId16" w:tooltip="ثقه" w:history="1">
        <w:r w:rsidRPr="002E377D">
          <w:rPr>
            <w:rStyle w:val="Hyperlink"/>
            <w:rFonts w:ascii="Traditional Arabic" w:hAnsi="Traditional Arabic" w:cs="Traditional Arabic"/>
            <w:color w:val="auto"/>
            <w:sz w:val="26"/>
            <w:u w:val="none"/>
            <w:rtl/>
          </w:rPr>
          <w:t>توثیق</w:t>
        </w:r>
      </w:hyperlink>
      <w:r w:rsidRPr="002E377D">
        <w:rPr>
          <w:rFonts w:ascii="Traditional Arabic" w:hAnsi="Traditional Arabic" w:cs="Traditional Arabic"/>
          <w:sz w:val="26"/>
        </w:rPr>
        <w:t> </w:t>
      </w:r>
      <w:r w:rsidRPr="002E377D">
        <w:rPr>
          <w:rFonts w:ascii="Traditional Arabic" w:hAnsi="Traditional Arabic" w:cs="Traditional Arabic"/>
          <w:sz w:val="26"/>
          <w:rtl/>
        </w:rPr>
        <w:t>یا تضعیف سَکونی اختلاف نظر وجود دارد؛ گروهی وی را ضعیف دانسته و عده‌ای دیگر به توثیق وی نظر دادند. سکونی در آثار رجالی </w:t>
      </w:r>
      <w:hyperlink r:id="rId17" w:tooltip="اهل سنت و جماعت" w:history="1">
        <w:r w:rsidRPr="002E377D">
          <w:rPr>
            <w:rStyle w:val="Hyperlink"/>
            <w:rFonts w:ascii="Traditional Arabic" w:hAnsi="Traditional Arabic" w:cs="Traditional Arabic"/>
            <w:color w:val="auto"/>
            <w:sz w:val="26"/>
            <w:u w:val="none"/>
            <w:rtl/>
          </w:rPr>
          <w:t>اهل</w:t>
        </w:r>
        <w:r w:rsidRPr="002E377D">
          <w:rPr>
            <w:rStyle w:val="Hyperlink"/>
            <w:rFonts w:ascii="Traditional Arabic" w:hAnsi="Traditional Arabic" w:cs="Traditional Arabic" w:hint="cs"/>
            <w:color w:val="auto"/>
            <w:sz w:val="26"/>
            <w:u w:val="none"/>
            <w:rtl/>
          </w:rPr>
          <w:t xml:space="preserve"> </w:t>
        </w:r>
        <w:r w:rsidRPr="002E377D">
          <w:rPr>
            <w:rStyle w:val="Hyperlink"/>
            <w:rFonts w:ascii="Traditional Arabic" w:hAnsi="Traditional Arabic" w:cs="Traditional Arabic"/>
            <w:color w:val="auto"/>
            <w:sz w:val="26"/>
            <w:u w:val="none"/>
            <w:rtl/>
          </w:rPr>
          <w:t>‌سنت</w:t>
        </w:r>
      </w:hyperlink>
      <w:r w:rsidRPr="002E377D">
        <w:rPr>
          <w:rFonts w:ascii="Traditional Arabic" w:hAnsi="Traditional Arabic" w:cs="Traditional Arabic"/>
          <w:sz w:val="26"/>
        </w:rPr>
        <w:t> </w:t>
      </w:r>
      <w:r w:rsidRPr="002E377D">
        <w:rPr>
          <w:rFonts w:ascii="Traditional Arabic" w:hAnsi="Traditional Arabic" w:cs="Traditional Arabic"/>
          <w:sz w:val="26"/>
          <w:rtl/>
        </w:rPr>
        <w:t>تضعیف شده است. برخی از عالمان شیعه مانند </w:t>
      </w:r>
      <w:hyperlink r:id="rId18" w:tooltip="شیخ صدوق" w:history="1">
        <w:r w:rsidRPr="002E377D">
          <w:rPr>
            <w:rStyle w:val="Hyperlink"/>
            <w:rFonts w:ascii="Traditional Arabic" w:hAnsi="Traditional Arabic" w:cs="Traditional Arabic"/>
            <w:color w:val="auto"/>
            <w:sz w:val="26"/>
            <w:u w:val="none"/>
            <w:rtl/>
          </w:rPr>
          <w:t>شیخ صدوق</w:t>
        </w:r>
      </w:hyperlink>
      <w:r w:rsidRPr="002E377D">
        <w:rPr>
          <w:rStyle w:val="Hyperlink"/>
          <w:rFonts w:ascii="Traditional Arabic" w:hAnsi="Traditional Arabic" w:cs="Traditional Arabic" w:hint="cs"/>
          <w:color w:val="auto"/>
          <w:sz w:val="26"/>
          <w:u w:val="none"/>
          <w:rtl/>
        </w:rPr>
        <w:t xml:space="preserve"> </w:t>
      </w:r>
      <w:r w:rsidRPr="002E377D">
        <w:rPr>
          <w:rFonts w:ascii="Dorood" w:hAnsi="Dorood" w:cs="Traditional Arabic"/>
          <w:sz w:val="26"/>
        </w:rPr>
        <w:t></w:t>
      </w:r>
      <w:r w:rsidRPr="002E377D">
        <w:rPr>
          <w:rFonts w:ascii="Traditional Arabic" w:hAnsi="Traditional Arabic" w:cs="Traditional Arabic"/>
          <w:sz w:val="26"/>
          <w:rtl/>
        </w:rPr>
        <w:t>، </w:t>
      </w:r>
      <w:hyperlink r:id="rId19" w:tooltip="ابن‌ادریس حلی" w:history="1">
        <w:r w:rsidRPr="002E377D">
          <w:rPr>
            <w:rStyle w:val="Hyperlink"/>
            <w:rFonts w:ascii="Traditional Arabic" w:hAnsi="Traditional Arabic" w:cs="Traditional Arabic"/>
            <w:color w:val="auto"/>
            <w:sz w:val="26"/>
            <w:u w:val="none"/>
            <w:rtl/>
          </w:rPr>
          <w:t>ابن‌ادریس حلی</w:t>
        </w:r>
      </w:hyperlink>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sz w:val="26"/>
        </w:rPr>
        <w:t> </w:t>
      </w:r>
      <w:r w:rsidRPr="002E377D">
        <w:rPr>
          <w:rFonts w:ascii="Traditional Arabic" w:hAnsi="Traditional Arabic" w:cs="Traditional Arabic"/>
          <w:sz w:val="26"/>
          <w:rtl/>
        </w:rPr>
        <w:t>و </w:t>
      </w:r>
      <w:hyperlink r:id="rId20" w:tooltip="شهید ثانی" w:history="1">
        <w:r w:rsidRPr="002E377D">
          <w:rPr>
            <w:rStyle w:val="Hyperlink"/>
            <w:rFonts w:ascii="Traditional Arabic" w:hAnsi="Traditional Arabic" w:cs="Traditional Arabic"/>
            <w:color w:val="auto"/>
            <w:sz w:val="26"/>
            <w:u w:val="none"/>
            <w:rtl/>
          </w:rPr>
          <w:t>شهید ثانی</w:t>
        </w:r>
      </w:hyperlink>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sz w:val="26"/>
        </w:rPr>
        <w:t> </w:t>
      </w:r>
      <w:r w:rsidRPr="002E377D">
        <w:rPr>
          <w:rFonts w:ascii="Traditional Arabic" w:hAnsi="Traditional Arabic" w:cs="Traditional Arabic"/>
          <w:sz w:val="26"/>
          <w:rtl/>
        </w:rPr>
        <w:t>وی را در حدیث ضعیف شمرده‌اند؛ اما با توجه به توثیق سکونی از سوی بسیاری از عالمان شیعه و عمل فقیهان به روایات او، گفته شده که احادیث نقل شده از او قابل اعتماد است. عالمانی مانند </w:t>
      </w:r>
      <w:hyperlink r:id="rId21" w:tooltip="شیخ طوسی" w:history="1">
        <w:r w:rsidRPr="002E377D">
          <w:rPr>
            <w:rStyle w:val="Hyperlink"/>
            <w:rFonts w:ascii="Traditional Arabic" w:hAnsi="Traditional Arabic" w:cs="Traditional Arabic"/>
            <w:color w:val="auto"/>
            <w:sz w:val="26"/>
            <w:u w:val="none"/>
            <w:rtl/>
          </w:rPr>
          <w:t>شیخ طوسی</w:t>
        </w:r>
      </w:hyperlink>
      <w:r w:rsidRPr="002E377D">
        <w:rPr>
          <w:rStyle w:val="Hyperlink"/>
          <w:rFonts w:ascii="Traditional Arabic" w:hAnsi="Traditional Arabic" w:cs="Traditional Arabic" w:hint="cs"/>
          <w:color w:val="auto"/>
          <w:sz w:val="26"/>
          <w:u w:val="none"/>
          <w:rtl/>
        </w:rPr>
        <w:t xml:space="preserve"> </w:t>
      </w:r>
      <w:r w:rsidRPr="002E377D">
        <w:rPr>
          <w:rFonts w:ascii="Dorood" w:hAnsi="Dorood" w:cs="Traditional Arabic"/>
          <w:sz w:val="26"/>
        </w:rPr>
        <w:t></w:t>
      </w:r>
      <w:r w:rsidRPr="002E377D">
        <w:rPr>
          <w:rFonts w:ascii="Traditional Arabic" w:hAnsi="Traditional Arabic" w:cs="Traditional Arabic"/>
          <w:sz w:val="26"/>
          <w:rtl/>
        </w:rPr>
        <w:t>، </w:t>
      </w:r>
      <w:hyperlink r:id="rId22" w:tooltip="میرداماد" w:history="1">
        <w:r w:rsidRPr="002E377D">
          <w:rPr>
            <w:rStyle w:val="Hyperlink"/>
            <w:rFonts w:ascii="Traditional Arabic" w:hAnsi="Traditional Arabic" w:cs="Traditional Arabic"/>
            <w:color w:val="auto"/>
            <w:sz w:val="26"/>
            <w:u w:val="none"/>
            <w:rtl/>
          </w:rPr>
          <w:t>میرداماد</w:t>
        </w:r>
      </w:hyperlink>
      <w:r w:rsidRPr="002E377D">
        <w:rPr>
          <w:rStyle w:val="Hyperlink"/>
          <w:rFonts w:ascii="Traditional Arabic" w:hAnsi="Traditional Arabic" w:cs="Traditional Arabic" w:hint="cs"/>
          <w:color w:val="auto"/>
          <w:sz w:val="26"/>
          <w:u w:val="none"/>
          <w:rtl/>
        </w:rPr>
        <w:t xml:space="preserve"> </w:t>
      </w:r>
      <w:r w:rsidRPr="002E377D">
        <w:rPr>
          <w:rFonts w:ascii="Dorood" w:hAnsi="Dorood" w:cs="Traditional Arabic"/>
          <w:sz w:val="26"/>
        </w:rPr>
        <w:t></w:t>
      </w:r>
      <w:r w:rsidRPr="002E377D">
        <w:rPr>
          <w:rFonts w:ascii="Traditional Arabic" w:hAnsi="Traditional Arabic" w:cs="Traditional Arabic"/>
          <w:sz w:val="26"/>
          <w:rtl/>
        </w:rPr>
        <w:t>، </w:t>
      </w:r>
      <w:hyperlink r:id="rId23" w:tooltip="شیخ حر عاملی" w:history="1">
        <w:r w:rsidRPr="002E377D">
          <w:rPr>
            <w:rStyle w:val="Hyperlink"/>
            <w:rFonts w:ascii="Traditional Arabic" w:hAnsi="Traditional Arabic" w:cs="Traditional Arabic"/>
            <w:color w:val="auto"/>
            <w:sz w:val="26"/>
            <w:u w:val="none"/>
            <w:rtl/>
          </w:rPr>
          <w:t>شیخ حر عاملی</w:t>
        </w:r>
      </w:hyperlink>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sz w:val="26"/>
        </w:rPr>
        <w:t> </w:t>
      </w:r>
      <w:r w:rsidRPr="002E377D">
        <w:rPr>
          <w:rFonts w:ascii="Traditional Arabic" w:hAnsi="Traditional Arabic" w:cs="Traditional Arabic"/>
          <w:sz w:val="26"/>
          <w:rtl/>
        </w:rPr>
        <w:t>و </w:t>
      </w:r>
      <w:hyperlink r:id="rId24" w:tooltip="میرزا حسین نوری" w:history="1">
        <w:r w:rsidRPr="002E377D">
          <w:rPr>
            <w:rStyle w:val="Hyperlink"/>
            <w:rFonts w:ascii="Traditional Arabic" w:hAnsi="Traditional Arabic" w:cs="Traditional Arabic"/>
            <w:color w:val="auto"/>
            <w:sz w:val="26"/>
            <w:u w:val="none"/>
            <w:rtl/>
          </w:rPr>
          <w:t>میرزا حسین نوری</w:t>
        </w:r>
      </w:hyperlink>
      <w:r w:rsidRPr="002E377D">
        <w:rPr>
          <w:rFonts w:ascii="Traditional Arabic" w:hAnsi="Traditional Arabic" w:cs="Traditional Arabic"/>
          <w:sz w:val="26"/>
        </w:rPr>
        <w:t> </w:t>
      </w:r>
      <w:r w:rsidRPr="002E377D">
        <w:rPr>
          <w:rFonts w:ascii="Traditional Arabic" w:hAnsi="Traditional Arabic" w:cs="Traditional Arabic" w:hint="cs"/>
          <w:sz w:val="26"/>
          <w:rtl/>
        </w:rPr>
        <w:t xml:space="preserve">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sz w:val="26"/>
          <w:rtl/>
        </w:rPr>
        <w:t>وی را </w:t>
      </w:r>
      <w:hyperlink r:id="rId25" w:tooltip="ثقه" w:history="1">
        <w:r w:rsidRPr="002E377D">
          <w:rPr>
            <w:rStyle w:val="Hyperlink"/>
            <w:rFonts w:ascii="Traditional Arabic" w:hAnsi="Traditional Arabic" w:cs="Traditional Arabic"/>
            <w:color w:val="auto"/>
            <w:sz w:val="26"/>
            <w:u w:val="none"/>
            <w:rtl/>
          </w:rPr>
          <w:t>ثقه</w:t>
        </w:r>
      </w:hyperlink>
      <w:r w:rsidRPr="002E377D">
        <w:rPr>
          <w:rFonts w:ascii="Traditional Arabic" w:hAnsi="Traditional Arabic" w:cs="Traditional Arabic"/>
          <w:sz w:val="26"/>
        </w:rPr>
        <w:t> </w:t>
      </w:r>
      <w:r w:rsidRPr="002E377D">
        <w:rPr>
          <w:rFonts w:ascii="Traditional Arabic" w:hAnsi="Traditional Arabic" w:cs="Traditional Arabic"/>
          <w:sz w:val="26"/>
          <w:rtl/>
        </w:rPr>
        <w:t>دانسته‌اند. گفته شده روایات سکونی اگر با فتاوا و راویات امامیه معارضه نداشته باشد، نزد فقیهان شیعه قابل اطمینان است</w:t>
      </w:r>
      <w:r w:rsidRPr="002E377D">
        <w:rPr>
          <w:rFonts w:ascii="Traditional Arabic" w:hAnsi="Traditional Arabic" w:cs="Traditional Arabic"/>
          <w:sz w:val="26"/>
        </w:rPr>
        <w:t>.</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در مورد مذهب سکونی اختلاف</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‌نظر وجود دارد. نظر مشهور را این دانسته‌اند که سکونی از </w:t>
      </w:r>
      <w:hyperlink r:id="rId26" w:tooltip="اهل سنت و جماعت" w:history="1">
        <w:r w:rsidRPr="002E377D">
          <w:rPr>
            <w:rStyle w:val="Hyperlink"/>
            <w:rFonts w:ascii="Traditional Arabic" w:hAnsi="Traditional Arabic" w:cs="Traditional Arabic"/>
            <w:color w:val="auto"/>
            <w:sz w:val="26"/>
            <w:u w:val="none"/>
            <w:rtl/>
          </w:rPr>
          <w:t>اهل‌</w:t>
        </w:r>
        <w:r w:rsidRPr="002E377D">
          <w:rPr>
            <w:rStyle w:val="Hyperlink"/>
            <w:rFonts w:ascii="Traditional Arabic" w:hAnsi="Traditional Arabic" w:cs="Traditional Arabic" w:hint="cs"/>
            <w:color w:val="auto"/>
            <w:sz w:val="26"/>
            <w:u w:val="none"/>
            <w:rtl/>
          </w:rPr>
          <w:t xml:space="preserve"> </w:t>
        </w:r>
        <w:r w:rsidRPr="002E377D">
          <w:rPr>
            <w:rStyle w:val="Hyperlink"/>
            <w:rFonts w:ascii="Traditional Arabic" w:hAnsi="Traditional Arabic" w:cs="Traditional Arabic"/>
            <w:color w:val="auto"/>
            <w:sz w:val="26"/>
            <w:u w:val="none"/>
            <w:rtl/>
          </w:rPr>
          <w:t>سنت</w:t>
        </w:r>
      </w:hyperlink>
      <w:r w:rsidRPr="002E377D">
        <w:rPr>
          <w:rFonts w:ascii="Traditional Arabic" w:hAnsi="Traditional Arabic" w:cs="Traditional Arabic"/>
          <w:sz w:val="26"/>
        </w:rPr>
        <w:t> </w:t>
      </w:r>
      <w:r w:rsidRPr="002E377D">
        <w:rPr>
          <w:rFonts w:ascii="Traditional Arabic" w:hAnsi="Traditional Arabic" w:cs="Traditional Arabic"/>
          <w:sz w:val="26"/>
          <w:rtl/>
        </w:rPr>
        <w:t>است. بسیاری از عالمان شیعه مانند </w:t>
      </w:r>
      <w:hyperlink r:id="rId27" w:tooltip="شیخ طوسی" w:history="1">
        <w:r w:rsidRPr="002E377D">
          <w:rPr>
            <w:rStyle w:val="Hyperlink"/>
            <w:rFonts w:ascii="Traditional Arabic" w:hAnsi="Traditional Arabic" w:cs="Traditional Arabic"/>
            <w:color w:val="auto"/>
            <w:sz w:val="26"/>
            <w:u w:val="none"/>
            <w:rtl/>
          </w:rPr>
          <w:t>شیخ طوسی</w:t>
        </w:r>
      </w:hyperlink>
      <w:r w:rsidRPr="002E377D">
        <w:rPr>
          <w:rStyle w:val="Hyperlink"/>
          <w:rFonts w:ascii="Traditional Arabic" w:hAnsi="Traditional Arabic" w:cs="Traditional Arabic" w:hint="cs"/>
          <w:color w:val="auto"/>
          <w:sz w:val="26"/>
          <w:u w:val="none"/>
          <w:rtl/>
        </w:rPr>
        <w:t xml:space="preserve"> </w:t>
      </w:r>
      <w:r w:rsidRPr="002E377D">
        <w:rPr>
          <w:rFonts w:ascii="Dorood" w:hAnsi="Dorood" w:cs="Traditional Arabic"/>
          <w:sz w:val="26"/>
        </w:rPr>
        <w:t></w:t>
      </w:r>
      <w:r w:rsidRPr="002E377D">
        <w:rPr>
          <w:rFonts w:ascii="Traditional Arabic" w:hAnsi="Traditional Arabic" w:cs="Traditional Arabic"/>
          <w:sz w:val="26"/>
          <w:rtl/>
        </w:rPr>
        <w:t>، </w:t>
      </w:r>
      <w:hyperlink r:id="rId28" w:tooltip="محمدباقر بهبهانی" w:history="1">
        <w:r w:rsidRPr="002E377D">
          <w:rPr>
            <w:rStyle w:val="Hyperlink"/>
            <w:rFonts w:ascii="Traditional Arabic" w:hAnsi="Traditional Arabic" w:cs="Traditional Arabic"/>
            <w:color w:val="auto"/>
            <w:sz w:val="26"/>
            <w:u w:val="none"/>
            <w:rtl/>
          </w:rPr>
          <w:t>وحید بهبهانی</w:t>
        </w:r>
      </w:hyperlink>
      <w:r w:rsidRPr="002E377D">
        <w:rPr>
          <w:rStyle w:val="Hyperlink"/>
          <w:rFonts w:ascii="Traditional Arabic" w:hAnsi="Traditional Arabic" w:cs="Traditional Arabic" w:hint="cs"/>
          <w:color w:val="auto"/>
          <w:sz w:val="26"/>
          <w:u w:val="none"/>
          <w:rtl/>
        </w:rPr>
        <w:t xml:space="preserve">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hint="cs"/>
          <w:sz w:val="26"/>
          <w:rtl/>
        </w:rPr>
        <w:t>و</w:t>
      </w:r>
      <w:r w:rsidRPr="002E377D">
        <w:rPr>
          <w:rFonts w:ascii="Traditional Arabic" w:hAnsi="Traditional Arabic" w:cs="Traditional Arabic"/>
          <w:sz w:val="26"/>
          <w:rtl/>
        </w:rPr>
        <w:t> </w:t>
      </w:r>
      <w:hyperlink r:id="rId29" w:tooltip="مقدس اردبیلی" w:history="1">
        <w:r w:rsidRPr="002E377D">
          <w:rPr>
            <w:rStyle w:val="Hyperlink"/>
            <w:rFonts w:ascii="Traditional Arabic" w:hAnsi="Traditional Arabic" w:cs="Traditional Arabic"/>
            <w:color w:val="auto"/>
            <w:sz w:val="26"/>
            <w:u w:val="none"/>
            <w:rtl/>
          </w:rPr>
          <w:t>محقق اردبیلی</w:t>
        </w:r>
      </w:hyperlink>
      <w:r w:rsidRPr="002E377D">
        <w:rPr>
          <w:rFonts w:ascii="Traditional Arabic" w:hAnsi="Traditional Arabic" w:cs="Traditional Arabic"/>
          <w:sz w:val="26"/>
        </w:rPr>
        <w:t> </w:t>
      </w:r>
      <w:r w:rsidRPr="002E377D">
        <w:rPr>
          <w:rFonts w:ascii="Traditional Arabic" w:hAnsi="Traditional Arabic" w:cs="Traditional Arabic" w:hint="cs"/>
          <w:sz w:val="26"/>
          <w:rtl/>
        </w:rPr>
        <w:t xml:space="preserve">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sz w:val="26"/>
          <w:rtl/>
        </w:rPr>
        <w:t>معتقدند وی سنی بوده است. در مقابل، برخی از عالمان شیعه مانند </w:t>
      </w:r>
      <w:hyperlink r:id="rId30" w:tooltip="محمدتقی مجلسی" w:history="1">
        <w:r w:rsidRPr="002E377D">
          <w:rPr>
            <w:rStyle w:val="Hyperlink"/>
            <w:rFonts w:ascii="Traditional Arabic" w:hAnsi="Traditional Arabic" w:cs="Traditional Arabic"/>
            <w:color w:val="auto"/>
            <w:sz w:val="26"/>
            <w:u w:val="none"/>
            <w:rtl/>
          </w:rPr>
          <w:t>محمدتقی مجلسی</w:t>
        </w:r>
      </w:hyperlink>
      <w:r w:rsidRPr="002E377D">
        <w:rPr>
          <w:rStyle w:val="Hyperlink"/>
          <w:rFonts w:ascii="Traditional Arabic" w:hAnsi="Traditional Arabic" w:cs="Traditional Arabic" w:hint="cs"/>
          <w:color w:val="auto"/>
          <w:sz w:val="26"/>
          <w:u w:val="none"/>
          <w:rtl/>
        </w:rPr>
        <w:t xml:space="preserve"> </w:t>
      </w:r>
      <w:r w:rsidRPr="002E377D">
        <w:rPr>
          <w:rFonts w:ascii="Dorood" w:hAnsi="Dorood" w:cs="Traditional Arabic"/>
          <w:sz w:val="26"/>
        </w:rPr>
        <w:t></w:t>
      </w:r>
      <w:r w:rsidRPr="002E377D">
        <w:rPr>
          <w:rFonts w:ascii="Traditional Arabic" w:hAnsi="Traditional Arabic" w:cs="Traditional Arabic"/>
          <w:sz w:val="26"/>
          <w:rtl/>
        </w:rPr>
        <w:t>، </w:t>
      </w:r>
      <w:hyperlink r:id="rId31" w:tooltip="میرزا حسین نوری" w:history="1">
        <w:r w:rsidRPr="002E377D">
          <w:rPr>
            <w:rStyle w:val="Hyperlink"/>
            <w:rFonts w:ascii="Traditional Arabic" w:hAnsi="Traditional Arabic" w:cs="Traditional Arabic"/>
            <w:color w:val="auto"/>
            <w:sz w:val="26"/>
            <w:u w:val="none"/>
            <w:rtl/>
          </w:rPr>
          <w:t>میرزا حسین نوری</w:t>
        </w:r>
      </w:hyperlink>
      <w:r w:rsidRPr="002E377D">
        <w:rPr>
          <w:rStyle w:val="Hyperlink"/>
          <w:rFonts w:ascii="Traditional Arabic" w:hAnsi="Traditional Arabic" w:cs="Traditional Arabic" w:hint="cs"/>
          <w:color w:val="auto"/>
          <w:sz w:val="26"/>
          <w:u w:val="none"/>
          <w:rtl/>
        </w:rPr>
        <w:t xml:space="preserve">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sz w:val="26"/>
        </w:rPr>
        <w:t> </w:t>
      </w:r>
      <w:r w:rsidRPr="002E377D">
        <w:rPr>
          <w:rFonts w:ascii="Traditional Arabic" w:hAnsi="Traditional Arabic" w:cs="Traditional Arabic"/>
          <w:sz w:val="26"/>
          <w:rtl/>
        </w:rPr>
        <w:t>و </w:t>
      </w:r>
      <w:hyperlink r:id="rId32" w:tooltip="سید محسن امین" w:history="1">
        <w:r w:rsidRPr="002E377D">
          <w:rPr>
            <w:rStyle w:val="Hyperlink"/>
            <w:rFonts w:ascii="Traditional Arabic" w:hAnsi="Traditional Arabic" w:cs="Traditional Arabic"/>
            <w:color w:val="auto"/>
            <w:sz w:val="26"/>
            <w:u w:val="none"/>
            <w:rtl/>
          </w:rPr>
          <w:t>سید محسن امین</w:t>
        </w:r>
      </w:hyperlink>
      <w:r w:rsidRPr="002E377D">
        <w:rPr>
          <w:rStyle w:val="Hyperlink"/>
          <w:rFonts w:ascii="Traditional Arabic" w:hAnsi="Traditional Arabic" w:cs="Traditional Arabic" w:hint="cs"/>
          <w:color w:val="auto"/>
          <w:sz w:val="26"/>
          <w:u w:val="none"/>
          <w:rtl/>
        </w:rPr>
        <w:t xml:space="preserve">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sz w:val="26"/>
        </w:rPr>
        <w:t> </w:t>
      </w:r>
      <w:r w:rsidRPr="002E377D">
        <w:rPr>
          <w:rFonts w:ascii="Traditional Arabic" w:hAnsi="Traditional Arabic" w:cs="Traditional Arabic"/>
          <w:sz w:val="26"/>
          <w:rtl/>
        </w:rPr>
        <w:t>بر این رأی هستند که سکونی شیعه است</w:t>
      </w:r>
      <w:r w:rsidRPr="002E377D">
        <w:rPr>
          <w:rFonts w:ascii="Traditional Arabic" w:hAnsi="Traditional Arabic" w:cs="Traditional Arabic"/>
          <w:sz w:val="26"/>
        </w:rPr>
        <w:t>.</w:t>
      </w:r>
    </w:p>
  </w:footnote>
  <w:footnote w:id="7">
    <w:p w14:paraId="6C3A86FF" w14:textId="50618C8D" w:rsidR="002E377D" w:rsidRPr="002E377D" w:rsidRDefault="002E377D" w:rsidP="002E377D">
      <w:pPr>
        <w:bidi/>
        <w:spacing w:after="0" w:line="168" w:lineRule="auto"/>
        <w:jc w:val="both"/>
        <w:rPr>
          <w:rFonts w:ascii="Traditional Arabic" w:eastAsia="Times New Roman"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tl/>
        </w:rPr>
        <w:t xml:space="preserve"> </w:t>
      </w:r>
      <w:r w:rsidRPr="002E377D">
        <w:rPr>
          <w:rFonts w:ascii="Traditional Arabic" w:eastAsia="Times New Roman" w:hAnsi="Traditional Arabic" w:cs="Traditional Arabic"/>
          <w:sz w:val="26"/>
          <w:bdr w:val="none" w:sz="0" w:space="0" w:color="auto" w:frame="1"/>
          <w:rtl/>
        </w:rPr>
        <w:t>حسین بن یزید نوفلی (نیمه</w:t>
      </w:r>
      <w:r w:rsidRPr="002E377D">
        <w:rPr>
          <w:rFonts w:ascii="Traditional Arabic" w:eastAsia="Times New Roman" w:hAnsi="Traditional Arabic" w:cs="Traditional Arabic" w:hint="cs"/>
          <w:sz w:val="26"/>
          <w:bdr w:val="none" w:sz="0" w:space="0" w:color="auto" w:frame="1"/>
          <w:rtl/>
        </w:rPr>
        <w:t>‌ی</w:t>
      </w:r>
      <w:r w:rsidRPr="002E377D">
        <w:rPr>
          <w:rFonts w:ascii="Traditional Arabic" w:eastAsia="Times New Roman" w:hAnsi="Traditional Arabic" w:cs="Traditional Arabic"/>
          <w:sz w:val="26"/>
          <w:bdr w:val="none" w:sz="0" w:space="0" w:color="auto" w:frame="1"/>
          <w:rtl/>
        </w:rPr>
        <w:t xml:space="preserve"> اول قرن سوم)</w:t>
      </w:r>
      <w:r w:rsidRPr="002E377D">
        <w:rPr>
          <w:rFonts w:ascii="Traditional Arabic" w:eastAsia="Times New Roman" w:hAnsi="Traditional Arabic" w:cs="Traditional Arabic"/>
          <w:sz w:val="26"/>
          <w:rtl/>
        </w:rPr>
        <w:t xml:space="preserve"> در کتاب </w:t>
      </w:r>
      <w:r w:rsidRPr="002E377D">
        <w:rPr>
          <w:rFonts w:ascii="Traditional Arabic" w:eastAsia="Times New Roman" w:hAnsi="Traditional Arabic" w:cs="Traditional Arabic"/>
          <w:i/>
          <w:iCs/>
          <w:sz w:val="26"/>
          <w:rtl/>
        </w:rPr>
        <w:t>رجال</w:t>
      </w:r>
      <w:r w:rsidRPr="002E377D">
        <w:rPr>
          <w:rFonts w:ascii="Traditional Arabic" w:eastAsia="Times New Roman" w:hAnsi="Traditional Arabic" w:cs="Traditional Arabic"/>
          <w:sz w:val="26"/>
          <w:rtl/>
        </w:rPr>
        <w:t xml:space="preserve"> شیخ</w:t>
      </w:r>
      <w:r w:rsidRPr="002E377D">
        <w:rPr>
          <w:rFonts w:hint="cs"/>
          <w:rtl/>
        </w:rPr>
        <w:t xml:space="preserve"> </w:t>
      </w:r>
      <w:r w:rsidRPr="002E377D">
        <w:rPr>
          <w:rFonts w:ascii="Traditional Arabic" w:eastAsia="Times New Roman" w:hAnsi="Traditional Arabic" w:cs="Traditional Arabic"/>
          <w:sz w:val="26"/>
          <w:rtl/>
        </w:rPr>
        <w:t xml:space="preserve">و </w:t>
      </w:r>
      <w:r w:rsidRPr="002E377D">
        <w:rPr>
          <w:rFonts w:ascii="Traditional Arabic" w:eastAsia="Times New Roman" w:hAnsi="Traditional Arabic" w:cs="Traditional Arabic"/>
          <w:i/>
          <w:iCs/>
          <w:sz w:val="26"/>
          <w:rtl/>
        </w:rPr>
        <w:t>رجال</w:t>
      </w:r>
      <w:r w:rsidRPr="002E377D">
        <w:rPr>
          <w:rFonts w:ascii="Traditional Arabic" w:eastAsia="Times New Roman" w:hAnsi="Traditional Arabic" w:cs="Traditional Arabic"/>
          <w:sz w:val="26"/>
          <w:rtl/>
        </w:rPr>
        <w:t xml:space="preserve"> برقی</w:t>
      </w:r>
      <w:r w:rsidRPr="002E377D">
        <w:rPr>
          <w:rFonts w:ascii="Traditional Arabic" w:eastAsia="Times New Roman" w:hAnsi="Traditional Arabic" w:cs="Traditional Arabic"/>
          <w:sz w:val="26"/>
        </w:rPr>
        <w:t> </w:t>
      </w:r>
      <w:r w:rsidRPr="002E377D">
        <w:rPr>
          <w:rFonts w:ascii="Traditional Arabic" w:eastAsia="Times New Roman" w:hAnsi="Traditional Arabic" w:cs="Traditional Arabic"/>
          <w:sz w:val="26"/>
          <w:rtl/>
        </w:rPr>
        <w:t>از اصحاب امام رضا</w:t>
      </w:r>
      <w:r w:rsidRPr="002E377D">
        <w:rPr>
          <w:rFonts w:ascii="Traditional Arabic" w:eastAsia="Times New Roman" w:hAnsi="Traditional Arabic" w:cs="Traditional Arabic" w:hint="cs"/>
          <w:sz w:val="26"/>
          <w:rtl/>
        </w:rPr>
        <w:t xml:space="preserve"> </w:t>
      </w:r>
      <w:r w:rsidRPr="002E377D">
        <w:rPr>
          <w:rFonts w:ascii="Dorood" w:hAnsi="Dorood" w:cs="Traditional Arabic"/>
          <w:sz w:val="26"/>
        </w:rPr>
        <w:t></w:t>
      </w:r>
      <w:r w:rsidRPr="002E377D">
        <w:rPr>
          <w:rFonts w:ascii="Traditional Arabic" w:eastAsia="Times New Roman" w:hAnsi="Traditional Arabic" w:cs="Traditional Arabic"/>
          <w:sz w:val="26"/>
          <w:rtl/>
        </w:rPr>
        <w:t xml:space="preserve"> شمرده شده که در ری ساکن بود و همان جا دفن شد. نجاشی در شرح حالش می‌گوید: «ابو عبد الله شاعر و ادیب کوفی است که ساکن ری شد و همان‌جا فوت کرد. برخی از قمی‌ها می‌گفتند وی در آخر عمرش غلو می‌کرد-خدا بهتر می‌داند!-ولی دلیلی بر این مطلب ندیدیم</w:t>
      </w:r>
      <w:r w:rsidRPr="002E377D">
        <w:rPr>
          <w:rFonts w:ascii="Traditional Arabic" w:eastAsia="Times New Roman" w:hAnsi="Traditional Arabic" w:cs="Traditional Arabic" w:hint="cs"/>
          <w:sz w:val="26"/>
          <w:rtl/>
        </w:rPr>
        <w:t>». ی</w:t>
      </w:r>
      <w:r w:rsidRPr="002E377D">
        <w:rPr>
          <w:rFonts w:ascii="Traditional Arabic" w:eastAsia="Times New Roman" w:hAnsi="Traditional Arabic" w:cs="Traditional Arabic"/>
          <w:sz w:val="26"/>
          <w:rtl/>
        </w:rPr>
        <w:t>کی از بزرگ‌ترین میراثی که توسط حسین بن یزید به ما رسیده است، میراث سکونی است. واضح است که سکونی کوفی است، پس رسیدن میراث او به ما به واس</w:t>
      </w:r>
      <w:r w:rsidRPr="002E377D">
        <w:rPr>
          <w:rFonts w:ascii="Traditional Arabic" w:eastAsia="Times New Roman" w:hAnsi="Traditional Arabic" w:cs="Traditional Arabic" w:hint="cs"/>
          <w:sz w:val="26"/>
          <w:rtl/>
        </w:rPr>
        <w:t>طه‌ی سفر</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حسین</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بن</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یزید</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نوفلی</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است</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و</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به</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احتمال</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قوی</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بعد</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از</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رحل</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اقامت</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وی</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در</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ری</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و</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اطراف</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قم،</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ابراهیم</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بن</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هاشم</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میراث</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سکونی</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را</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از</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او</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گرفته</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کرده</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و</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در</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قم</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انتشار</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داد،</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و</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سپس</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از</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قم</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توسط</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محمد</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بن</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یعق</w:t>
      </w:r>
      <w:r w:rsidRPr="002E377D">
        <w:rPr>
          <w:rFonts w:ascii="Traditional Arabic" w:eastAsia="Times New Roman" w:hAnsi="Traditional Arabic" w:cs="Traditional Arabic"/>
          <w:sz w:val="26"/>
          <w:rtl/>
        </w:rPr>
        <w:t xml:space="preserve">وب کلینی به بغداد و کوفه برده می‌شود؛ لذا در کتاب </w:t>
      </w:r>
      <w:r w:rsidRPr="002E377D">
        <w:rPr>
          <w:rFonts w:ascii="Traditional Arabic" w:eastAsia="Times New Roman" w:hAnsi="Traditional Arabic" w:cs="Traditional Arabic"/>
          <w:i/>
          <w:iCs/>
          <w:sz w:val="26"/>
          <w:rtl/>
        </w:rPr>
        <w:t>کافی</w:t>
      </w:r>
      <w:r w:rsidRPr="002E377D">
        <w:rPr>
          <w:rFonts w:ascii="Traditional Arabic" w:eastAsia="Times New Roman" w:hAnsi="Traditional Arabic" w:cs="Traditional Arabic"/>
          <w:sz w:val="26"/>
          <w:rtl/>
        </w:rPr>
        <w:t xml:space="preserve"> طریق «محمد بن یعقوب عن علی بن ابراهیم بن هاشم عن ابیه عن النوفلی عن السکونی» صدها بار مشاهده می‌شود</w:t>
      </w:r>
      <w:r w:rsidRPr="002E377D">
        <w:rPr>
          <w:rFonts w:ascii="Traditional Arabic" w:eastAsia="Times New Roman" w:hAnsi="Traditional Arabic" w:cs="Traditional Arabic"/>
          <w:sz w:val="26"/>
        </w:rPr>
        <w:t>.</w:t>
      </w:r>
      <w:r w:rsidRPr="002E377D">
        <w:rPr>
          <w:rFonts w:ascii="Traditional Arabic" w:eastAsia="Times New Roman" w:hAnsi="Traditional Arabic" w:cs="Traditional Arabic"/>
          <w:sz w:val="26"/>
        </w:rPr>
        <w:br/>
      </w:r>
      <w:r w:rsidRPr="002E377D">
        <w:rPr>
          <w:rFonts w:ascii="Traditional Arabic" w:eastAsia="Times New Roman" w:hAnsi="Traditional Arabic" w:cs="Traditional Arabic"/>
          <w:sz w:val="26"/>
          <w:rtl/>
        </w:rPr>
        <w:t>از آن‌جا که میراث سکونی که توسط نوفلی باقی مانده است، سنن و احادیث رسول الله</w:t>
      </w:r>
      <w:r w:rsidRPr="002E377D">
        <w:rPr>
          <w:rFonts w:ascii="Traditional Arabic" w:eastAsia="Times New Roman" w:hAnsi="Traditional Arabic" w:cs="Traditional Arabic" w:hint="cs"/>
          <w:sz w:val="26"/>
          <w:rtl/>
        </w:rPr>
        <w:t xml:space="preserve"> </w:t>
      </w:r>
      <w:r w:rsidRPr="002E377D">
        <w:rPr>
          <w:rFonts w:ascii="Dorood" w:hAnsi="Dorood" w:cs="Traditional Arabic"/>
          <w:sz w:val="26"/>
        </w:rPr>
        <w:t></w:t>
      </w:r>
      <w:r w:rsidRPr="002E377D">
        <w:rPr>
          <w:rFonts w:ascii="Traditional Arabic" w:eastAsia="Times New Roman" w:hAnsi="Traditional Arabic" w:cs="Traditional Arabic"/>
          <w:sz w:val="26"/>
          <w:rtl/>
        </w:rPr>
        <w:t xml:space="preserve"> است، ارزش این میراث بیش</w:t>
      </w:r>
      <w:r w:rsidRPr="002E377D">
        <w:rPr>
          <w:rFonts w:ascii="Traditional Arabic" w:eastAsia="Times New Roman" w:hAnsi="Traditional Arabic" w:cs="Traditional Arabic" w:hint="cs"/>
          <w:sz w:val="26"/>
          <w:rtl/>
        </w:rPr>
        <w:t>‌</w:t>
      </w:r>
      <w:r w:rsidRPr="002E377D">
        <w:rPr>
          <w:rFonts w:ascii="Traditional Arabic" w:eastAsia="Times New Roman" w:hAnsi="Traditional Arabic" w:cs="Traditional Arabic"/>
          <w:sz w:val="26"/>
          <w:rtl/>
        </w:rPr>
        <w:t>تر نمایان می‌شود و ه</w:t>
      </w:r>
      <w:r w:rsidRPr="002E377D">
        <w:rPr>
          <w:rFonts w:ascii="Traditional Arabic" w:eastAsia="Times New Roman" w:hAnsi="Traditional Arabic" w:cs="Traditional Arabic" w:hint="cs"/>
          <w:sz w:val="26"/>
          <w:rtl/>
        </w:rPr>
        <w:t>مه‌ی</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این‌ها</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فقط</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به</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برکت</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سفر</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نوفلی</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به</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ری،</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به</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دست</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ما</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رسیده</w:t>
      </w:r>
      <w:r w:rsidRPr="002E377D">
        <w:rPr>
          <w:rFonts w:ascii="Traditional Arabic" w:eastAsia="Times New Roman" w:hAnsi="Traditional Arabic" w:cs="Traditional Arabic"/>
          <w:sz w:val="26"/>
          <w:rtl/>
        </w:rPr>
        <w:t xml:space="preserve"> </w:t>
      </w:r>
      <w:r w:rsidRPr="002E377D">
        <w:rPr>
          <w:rFonts w:ascii="Traditional Arabic" w:eastAsia="Times New Roman" w:hAnsi="Traditional Arabic" w:cs="Traditional Arabic" w:hint="cs"/>
          <w:sz w:val="26"/>
          <w:rtl/>
        </w:rPr>
        <w:t>است</w:t>
      </w:r>
      <w:r w:rsidRPr="002E377D">
        <w:rPr>
          <w:rFonts w:ascii="Traditional Arabic" w:eastAsia="Times New Roman" w:hAnsi="Traditional Arabic" w:cs="Traditional Arabic"/>
          <w:sz w:val="26"/>
        </w:rPr>
        <w:t>.</w:t>
      </w:r>
      <w:r w:rsidRPr="002E377D">
        <w:rPr>
          <w:rFonts w:ascii="Traditional Arabic" w:eastAsia="Times New Roman" w:hAnsi="Traditional Arabic" w:cs="Traditional Arabic" w:hint="cs"/>
          <w:sz w:val="26"/>
          <w:rtl/>
        </w:rPr>
        <w:t xml:space="preserve"> </w:t>
      </w:r>
      <w:r w:rsidRPr="002E377D">
        <w:rPr>
          <w:rFonts w:ascii="Traditional Arabic" w:eastAsia="Times New Roman" w:hAnsi="Traditional Arabic" w:cs="Traditional Arabic"/>
          <w:sz w:val="26"/>
          <w:rtl/>
        </w:rPr>
        <w:t xml:space="preserve">در مورد وثاقت نوفلی همان‌طور که از </w:t>
      </w:r>
      <w:r w:rsidRPr="002E377D">
        <w:rPr>
          <w:rFonts w:ascii="Traditional Arabic" w:eastAsia="Times New Roman" w:hAnsi="Traditional Arabic" w:cs="Traditional Arabic"/>
          <w:i/>
          <w:iCs/>
          <w:sz w:val="26"/>
          <w:rtl/>
        </w:rPr>
        <w:t>رجال</w:t>
      </w:r>
      <w:r w:rsidRPr="002E377D">
        <w:rPr>
          <w:rFonts w:ascii="Traditional Arabic" w:eastAsia="Times New Roman" w:hAnsi="Traditional Arabic" w:cs="Traditional Arabic"/>
          <w:sz w:val="26"/>
          <w:rtl/>
        </w:rPr>
        <w:t xml:space="preserve"> نجاشی نقل شد، تنها نقیصه‌‌ای که بر او وارد می‌شود، اتهام غلوی است که به او نسبت داده شده و به شهادت رجالی بزرگ نجاشی، دلیلی بر این اتهام وجود ندارد</w:t>
      </w:r>
      <w:r w:rsidRPr="002E377D">
        <w:rPr>
          <w:rFonts w:ascii="Traditional Arabic" w:eastAsia="Times New Roman" w:hAnsi="Traditional Arabic" w:cs="Traditional Arabic" w:hint="cs"/>
          <w:sz w:val="26"/>
          <w:rtl/>
        </w:rPr>
        <w:t>.</w:t>
      </w:r>
      <w:r w:rsidRPr="002E377D">
        <w:rPr>
          <w:rFonts w:ascii="Traditional Arabic" w:eastAsia="Times New Roman" w:hAnsi="Traditional Arabic" w:cs="Traditional Arabic"/>
          <w:sz w:val="26"/>
          <w:rtl/>
        </w:rPr>
        <w:t xml:space="preserve"> لذا به روایات او نیز عمل شده است</w:t>
      </w:r>
      <w:r w:rsidRPr="002E377D">
        <w:rPr>
          <w:rFonts w:ascii="Traditional Arabic" w:eastAsia="Times New Roman" w:hAnsi="Traditional Arabic" w:cs="Traditional Arabic"/>
          <w:sz w:val="26"/>
        </w:rPr>
        <w:t>.</w:t>
      </w:r>
      <w:r w:rsidRPr="002E377D">
        <w:rPr>
          <w:rFonts w:ascii="Traditional Arabic" w:eastAsia="Times New Roman" w:hAnsi="Traditional Arabic" w:cs="Traditional Arabic" w:hint="cs"/>
          <w:sz w:val="26"/>
          <w:rtl/>
        </w:rPr>
        <w:t xml:space="preserve"> </w:t>
      </w:r>
      <w:r w:rsidRPr="002E377D">
        <w:rPr>
          <w:rFonts w:ascii="Traditional Arabic" w:eastAsia="Times New Roman" w:hAnsi="Traditional Arabic" w:cs="Traditional Arabic"/>
          <w:sz w:val="26"/>
          <w:rtl/>
        </w:rPr>
        <w:t xml:space="preserve">در پایان روایتی از این طریق مشهور بیان می‌شود: «عَلِیُّ بْنُ إِبْرَاهِیمَ عَنْ أَبِیهِ عَنِ النَّوْفَلِیِّ عَنِ السَّکُونِیِّ عَنْ أَبِی عَبْدِ اللَّهِ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eastAsia="Times New Roman" w:hAnsi="Traditional Arabic" w:cs="Traditional Arabic"/>
          <w:sz w:val="26"/>
          <w:rtl/>
        </w:rPr>
        <w:t xml:space="preserve">قَالَ قَالَ رَسُولُ اللَّهِ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eastAsia="Times New Roman" w:hAnsi="Traditional Arabic" w:cs="Traditional Arabic"/>
          <w:sz w:val="26"/>
          <w:rtl/>
        </w:rPr>
        <w:t>فَوْقَ کُلِّ ذِی بِرٍّ بِرٌّ حَتَّى یُقْتَلَ الرَّجُلُ فِی سَبِیلِ اللَّهِ فَإِذَا قُتِلَ فِی سَبِیلِ اللَّهِ فَلَیْسَ فَوْقَهُ بِرٌّ وَ إِنَّ فَوْقَ کُلِّ عُقُوقٍ عُقُوقاً حَتَّى یَقْتُلَ الرَّجُلُ أَحَدَ وَالِدَیْهِ فَإِذَا فَعَلَ ذَلِکَ فَلَیْسَ فَوْقَهُ عُقُوق‏</w:t>
      </w:r>
      <w:r w:rsidRPr="002E377D">
        <w:rPr>
          <w:rFonts w:ascii="Traditional Arabic" w:eastAsia="Times New Roman" w:hAnsi="Traditional Arabic" w:cs="Traditional Arabic" w:hint="cs"/>
          <w:sz w:val="26"/>
          <w:rtl/>
        </w:rPr>
        <w:t>».</w:t>
      </w:r>
      <w:r w:rsidRPr="002E377D">
        <w:rPr>
          <w:rFonts w:ascii="Traditional Arabic" w:eastAsia="Times New Roman" w:hAnsi="Traditional Arabic" w:cs="Traditional Arabic"/>
          <w:sz w:val="26"/>
        </w:rPr>
        <w:t> </w:t>
      </w:r>
      <w:r w:rsidRPr="002E377D">
        <w:rPr>
          <w:rFonts w:ascii="Traditional Arabic" w:eastAsia="Times New Roman" w:hAnsi="Traditional Arabic" w:cs="Traditional Arabic"/>
          <w:sz w:val="26"/>
          <w:rtl/>
        </w:rPr>
        <w:t xml:space="preserve">رسول خدا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eastAsia="Times New Roman" w:hAnsi="Traditional Arabic" w:cs="Traditional Arabic"/>
          <w:sz w:val="26"/>
          <w:rtl/>
        </w:rPr>
        <w:t>فرمود: بالاى نیکى هر نیکوکارى نیکى است، تا آن‌که انسان در راه خدا کشته‏ شود، و چون در راه خدا کشته شد، دیگر بالاى آن نیکى (و عملى بهتر) نیست، و بالاى هر آزردنى آزردنى است، تا آن‌که کسى یکى از پدر و مادر خود را بکشد، و چون چنین کرد بالاتر از آن آزردنى نیست</w:t>
      </w:r>
      <w:r w:rsidRPr="002E377D">
        <w:rPr>
          <w:rFonts w:ascii="Traditional Arabic" w:eastAsia="Times New Roman" w:hAnsi="Traditional Arabic" w:cs="Traditional Arabic"/>
          <w:sz w:val="26"/>
        </w:rPr>
        <w:t>.</w:t>
      </w:r>
    </w:p>
  </w:footnote>
  <w:footnote w:id="8">
    <w:p w14:paraId="1C59D675" w14:textId="77777777" w:rsidR="002E377D" w:rsidRPr="002E377D" w:rsidRDefault="002E377D" w:rsidP="002E377D">
      <w:pPr>
        <w:bidi/>
        <w:spacing w:after="0" w:line="168" w:lineRule="auto"/>
        <w:jc w:val="both"/>
        <w:rPr>
          <w:rFonts w:ascii="Traditional Arabic" w:hAnsi="Traditional Arabic" w:cs="Traditional Arabic"/>
          <w:sz w:val="26"/>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tl/>
        </w:rPr>
        <w:t xml:space="preserve">عَلِيُّ بْنُ إِبْرَاهِيمَ عَنْ أَبِيهِ عَنِ النَّوْفَلِيِّ عَنِ السَّكُونِيِّ عَنْ أَبِي عَبْدِ اللَّهِ </w:t>
      </w:r>
      <w:r w:rsidRPr="002E377D">
        <w:rPr>
          <w:rFonts w:ascii="Dorood" w:hAnsi="Dorood" w:cs="Traditional Arabic"/>
          <w:sz w:val="26"/>
        </w:rPr>
        <w:t></w:t>
      </w:r>
      <w:r w:rsidRPr="002E377D">
        <w:rPr>
          <w:rFonts w:ascii="Traditional Arabic" w:hAnsi="Traditional Arabic" w:cs="Traditional Arabic"/>
          <w:sz w:val="26"/>
          <w:rtl/>
        </w:rPr>
        <w:t xml:space="preserve">‏ أَنَّ النَّبِيَّ </w:t>
      </w:r>
      <w:r w:rsidRPr="002E377D">
        <w:rPr>
          <w:rFonts w:ascii="Dorood" w:hAnsi="Dorood" w:cs="Traditional Arabic"/>
          <w:sz w:val="26"/>
        </w:rPr>
        <w:t></w:t>
      </w:r>
      <w:r w:rsidRPr="002E377D">
        <w:rPr>
          <w:rFonts w:ascii="Traditional Arabic" w:hAnsi="Traditional Arabic" w:cs="Traditional Arabic"/>
          <w:sz w:val="26"/>
          <w:rtl/>
        </w:rPr>
        <w:t xml:space="preserve"> بَعَثَ بِسَرِيَّةٍ فَلَمَّا رَجَعُوا قَالَ مَرْحَباً بِقَوْمٍ قَضَوُا الْجِهَادَ الْأَصْغَرَ وَ بَقِيَ الْجِهَادُ الْأَكْبَرُ قِيلَ يَا رَسُولَ اللَّهِ </w:t>
      </w:r>
      <w:r w:rsidRPr="002E377D">
        <w:rPr>
          <w:rFonts w:ascii="Dorood" w:hAnsi="Dorood" w:cs="Traditional Arabic"/>
          <w:sz w:val="26"/>
        </w:rPr>
        <w:t></w:t>
      </w:r>
      <w:r w:rsidRPr="002E377D">
        <w:rPr>
          <w:rFonts w:ascii="Traditional Arabic" w:hAnsi="Traditional Arabic" w:cs="Traditional Arabic"/>
          <w:sz w:val="26"/>
          <w:rtl/>
        </w:rPr>
        <w:t xml:space="preserve"> وَ مَا الْجِهَادُ الْأَكْبَرُ قَالَ جِهَادُ النَّفْسِ.</w:t>
      </w:r>
      <w:r w:rsidRPr="002E377D">
        <w:rPr>
          <w:rFonts w:ascii="Traditional Arabic" w:hAnsi="Traditional Arabic" w:cs="Traditional Arabic" w:hint="cs"/>
          <w:sz w:val="26"/>
          <w:rtl/>
        </w:rPr>
        <w:t xml:space="preserve"> (کلینی، </w:t>
      </w:r>
      <w:r w:rsidRPr="002E377D">
        <w:rPr>
          <w:rFonts w:ascii="Traditional Arabic" w:hAnsi="Traditional Arabic" w:cs="Traditional Arabic"/>
          <w:i/>
          <w:iCs/>
          <w:sz w:val="26"/>
          <w:rtl/>
        </w:rPr>
        <w:t>الكافي</w:t>
      </w:r>
      <w:r w:rsidRPr="002E377D">
        <w:rPr>
          <w:rFonts w:ascii="Traditional Arabic" w:hAnsi="Traditional Arabic" w:cs="Traditional Arabic"/>
          <w:sz w:val="26"/>
          <w:rtl/>
        </w:rPr>
        <w:t xml:space="preserve"> (ط الإسلامية)</w:t>
      </w:r>
      <w:r w:rsidRPr="002E377D">
        <w:rPr>
          <w:rFonts w:ascii="Traditional Arabic" w:hAnsi="Traditional Arabic" w:cs="Traditional Arabic" w:hint="cs"/>
          <w:sz w:val="26"/>
          <w:rtl/>
        </w:rPr>
        <w:t>،</w:t>
      </w:r>
      <w:r w:rsidRPr="002E377D">
        <w:rPr>
          <w:rFonts w:ascii="Traditional Arabic" w:hAnsi="Traditional Arabic" w:cs="Traditional Arabic"/>
          <w:sz w:val="26"/>
          <w:rtl/>
        </w:rPr>
        <w:t xml:space="preserve"> ج</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w:t>
      </w:r>
      <w:r w:rsidRPr="002E377D">
        <w:rPr>
          <w:rFonts w:ascii="Traditional Arabic" w:hAnsi="Traditional Arabic" w:cs="Traditional Arabic" w:hint="cs"/>
          <w:sz w:val="26"/>
          <w:rtl/>
        </w:rPr>
        <w:t>5، ص.</w:t>
      </w:r>
      <w:r w:rsidRPr="002E377D">
        <w:rPr>
          <w:rFonts w:ascii="Traditional Arabic" w:hAnsi="Traditional Arabic" w:cs="Traditional Arabic"/>
          <w:sz w:val="26"/>
          <w:rtl/>
        </w:rPr>
        <w:t xml:space="preserve"> 12</w:t>
      </w:r>
      <w:r w:rsidRPr="002E377D">
        <w:rPr>
          <w:rFonts w:ascii="Traditional Arabic" w:hAnsi="Traditional Arabic" w:cs="Traditional Arabic" w:hint="cs"/>
          <w:sz w:val="26"/>
          <w:rtl/>
        </w:rPr>
        <w:t>)</w:t>
      </w:r>
    </w:p>
    <w:p w14:paraId="3D84F6AF"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Fonts w:ascii="Traditional Arabic" w:hAnsi="Traditional Arabic" w:cs="Traditional Arabic"/>
          <w:sz w:val="26"/>
          <w:rtl/>
        </w:rPr>
        <w:t xml:space="preserve">حَدَّثَنَا الْحُسَيْنُ بْنُ أَحْمَدَ بْنِ إِدْرِيسَ رَضِيَ اللَّهُ عَنْهُ قَالَ حَدَّثَنَا أَبِي قَالَ حَدَّثَنَا أَحْمَدُ بْنُ مُحَمَّدِ بْنِ عِيسَى قَالَ أَخْبَرَنِي مُحَمَّدُ بْنُ يَحْيَى الْخَزَّازُ قَالَ حَدَّثَنِي مُوسَى بْنُ إِسْمَاعِيلَ عَنْ أَبِيهِ عَنْ مُوسَى بْنِ جَعْفَرٍ عَنْ أَبِيهِ عَنْ آبَائِهِ عَنْ أَمِيرِ الْمُؤْمِنِينَ </w:t>
      </w:r>
      <w:r w:rsidRPr="002E377D">
        <w:rPr>
          <w:rFonts w:ascii="Dorood" w:hAnsi="Dorood" w:cs="Traditional Arabic"/>
          <w:sz w:val="26"/>
        </w:rPr>
        <w:t></w:t>
      </w:r>
      <w:r w:rsidRPr="002E377D">
        <w:rPr>
          <w:rFonts w:ascii="Traditional Arabic" w:hAnsi="Traditional Arabic" w:cs="Traditional Arabic"/>
          <w:sz w:val="26"/>
          <w:rtl/>
        </w:rPr>
        <w:t xml:space="preserve"> قَالَ: إِنَّ رَسُولَ اللَّهِ </w:t>
      </w:r>
      <w:r w:rsidRPr="002E377D">
        <w:rPr>
          <w:rFonts w:ascii="Dorood" w:hAnsi="Dorood" w:cs="Traditional Arabic"/>
          <w:sz w:val="26"/>
        </w:rPr>
        <w:t></w:t>
      </w:r>
      <w:r w:rsidRPr="002E377D">
        <w:rPr>
          <w:rFonts w:ascii="Traditional Arabic" w:hAnsi="Traditional Arabic" w:cs="Traditional Arabic"/>
          <w:sz w:val="26"/>
          <w:rtl/>
        </w:rPr>
        <w:t xml:space="preserve"> بَعَثَ سَرِيَّةً فَلَمَّا رَجَعُوا قَالَ مَرْحَباً بِقَوْمٍ قَضَوُا الْجِهَادَ الْأَصْغَرَ وَ بَقِيَ عَلَيْهِمُ الْجِهَادُ الْأَكْبَرُ قِيلَ يَا رَسُولَ اللَّهِ وَ مَا الْجِهَادُ الْأَكْبَرُ قَالَ جِهَادُ النَّفْسِ وَ قَالَ </w:t>
      </w:r>
      <w:r w:rsidRPr="002E377D">
        <w:rPr>
          <w:rFonts w:ascii="Dorood" w:hAnsi="Dorood" w:cs="Traditional Arabic"/>
          <w:sz w:val="26"/>
        </w:rPr>
        <w:t></w:t>
      </w:r>
      <w:r w:rsidRPr="002E377D">
        <w:rPr>
          <w:rFonts w:ascii="Traditional Arabic" w:hAnsi="Traditional Arabic" w:cs="Traditional Arabic"/>
          <w:sz w:val="26"/>
          <w:rtl/>
        </w:rPr>
        <w:t xml:space="preserve"> أَفْضَلُ الْجِهَادِ مَنْ جَاهَدَ نَفْسَهُ الَّتِي بَيْنَ جَنْبَيْهِ.</w:t>
      </w:r>
      <w:r w:rsidRPr="002E377D">
        <w:rPr>
          <w:rFonts w:ascii="Traditional Arabic" w:hAnsi="Traditional Arabic" w:cs="Traditional Arabic" w:hint="cs"/>
          <w:sz w:val="26"/>
          <w:rtl/>
        </w:rPr>
        <w:t xml:space="preserve"> (</w:t>
      </w:r>
      <w:bookmarkStart w:id="1" w:name="_Hlk212364800"/>
      <w:r w:rsidRPr="002E377D">
        <w:rPr>
          <w:rFonts w:ascii="Traditional Arabic" w:hAnsi="Traditional Arabic" w:cs="Traditional Arabic" w:hint="cs"/>
          <w:sz w:val="26"/>
          <w:rtl/>
        </w:rPr>
        <w:t xml:space="preserve">إبن بابویه، </w:t>
      </w:r>
      <w:r w:rsidRPr="002E377D">
        <w:rPr>
          <w:rFonts w:ascii="Traditional Arabic" w:hAnsi="Traditional Arabic" w:cs="Traditional Arabic"/>
          <w:i/>
          <w:iCs/>
          <w:sz w:val="26"/>
          <w:rtl/>
        </w:rPr>
        <w:t>معاني الأخبار</w:t>
      </w:r>
      <w:r w:rsidRPr="002E377D">
        <w:rPr>
          <w:rFonts w:ascii="Traditional Arabic" w:hAnsi="Traditional Arabic" w:cs="Traditional Arabic" w:hint="cs"/>
          <w:sz w:val="26"/>
          <w:rtl/>
        </w:rPr>
        <w:t>،</w:t>
      </w:r>
      <w:r w:rsidRPr="002E377D">
        <w:rPr>
          <w:rFonts w:ascii="Traditional Arabic" w:hAnsi="Traditional Arabic" w:cs="Traditional Arabic"/>
          <w:sz w:val="26"/>
          <w:rtl/>
        </w:rPr>
        <w:t xml:space="preserve"> </w:t>
      </w:r>
      <w:bookmarkEnd w:id="1"/>
      <w:r w:rsidRPr="002E377D">
        <w:rPr>
          <w:rFonts w:ascii="Traditional Arabic" w:hAnsi="Traditional Arabic" w:cs="Traditional Arabic" w:hint="cs"/>
          <w:sz w:val="26"/>
          <w:rtl/>
        </w:rPr>
        <w:t>ص.</w:t>
      </w:r>
      <w:r w:rsidRPr="002E377D">
        <w:rPr>
          <w:rFonts w:ascii="Traditional Arabic" w:hAnsi="Traditional Arabic" w:cs="Traditional Arabic"/>
          <w:sz w:val="26"/>
          <w:rtl/>
        </w:rPr>
        <w:t xml:space="preserve"> 160</w:t>
      </w:r>
      <w:r w:rsidRPr="002E377D">
        <w:rPr>
          <w:rFonts w:ascii="Traditional Arabic" w:hAnsi="Traditional Arabic" w:cs="Traditional Arabic" w:hint="cs"/>
          <w:sz w:val="26"/>
          <w:rtl/>
        </w:rPr>
        <w:t>)</w:t>
      </w:r>
    </w:p>
    <w:p w14:paraId="30F8698C"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Fonts w:ascii="Traditional Arabic" w:hAnsi="Traditional Arabic" w:cs="Traditional Arabic"/>
          <w:sz w:val="26"/>
          <w:rtl/>
        </w:rPr>
        <w:t xml:space="preserve">أَخْبَرَنَا عَبْدُ اللَّهِ أَخْبَرَنَا مُحَمَّدٌ حَدَّثَنِي مُوسَى قَالَ حَدَّثَنَا أَبِي عَنْ أَبِيهِ عَنْ جَدِّهِ جَعْفَرِ بْنِ مُحَمَّدٍ عَنْ أَبِيهِ عَنْ جَدِّهِ عَلِيِّ بْنِ الْحُسَيْنِ عَنْ أَبِيهِ عَنْ عَلِيٍّ </w:t>
      </w:r>
      <w:r w:rsidRPr="002E377D">
        <w:rPr>
          <w:rFonts w:ascii="Dorood" w:hAnsi="Dorood" w:cs="Traditional Arabic"/>
          <w:sz w:val="26"/>
        </w:rPr>
        <w:t></w:t>
      </w:r>
      <w:r w:rsidRPr="002E377D">
        <w:rPr>
          <w:rFonts w:ascii="Traditional Arabic" w:hAnsi="Traditional Arabic" w:cs="Traditional Arabic"/>
          <w:sz w:val="26"/>
          <w:rtl/>
        </w:rPr>
        <w:t xml:space="preserve">‏ أَنَّ رَسُولَ اللَّهِ </w:t>
      </w:r>
      <w:r w:rsidRPr="002E377D">
        <w:rPr>
          <w:rFonts w:ascii="Dorood" w:hAnsi="Dorood" w:cs="Traditional Arabic"/>
          <w:sz w:val="26"/>
        </w:rPr>
        <w:t></w:t>
      </w:r>
      <w:r w:rsidRPr="002E377D">
        <w:rPr>
          <w:rFonts w:ascii="Traditional Arabic" w:hAnsi="Traditional Arabic" w:cs="Traditional Arabic"/>
          <w:sz w:val="26"/>
          <w:rtl/>
        </w:rPr>
        <w:t xml:space="preserve"> بَعَثَ سَرِيَّةً فَلَمَّا رَجَعُوا قَالَ مَرْحَباً بِقَوْمٍ قَضَوُا الْجِهَادَ الْأَصْغَرَ وَ بَقِيَ عَلَيْهِمُ الْجِهَادُ الْأَكْبَرُ فَقِيلَ يَا رَسُولَ اللَّهِ وَ مَا الْجِهَادُ الْأَكْبَرُ قَالَ جِهَادُ النَّفْسِ.</w:t>
      </w:r>
      <w:r w:rsidRPr="002E377D">
        <w:rPr>
          <w:rFonts w:ascii="Traditional Arabic" w:hAnsi="Traditional Arabic" w:cs="Traditional Arabic" w:hint="cs"/>
          <w:sz w:val="26"/>
          <w:rtl/>
        </w:rPr>
        <w:t xml:space="preserve"> (کوفی، </w:t>
      </w:r>
      <w:r w:rsidRPr="002E377D">
        <w:rPr>
          <w:rFonts w:ascii="Traditional Arabic" w:hAnsi="Traditional Arabic" w:cs="Traditional Arabic"/>
          <w:i/>
          <w:iCs/>
          <w:sz w:val="26"/>
          <w:rtl/>
        </w:rPr>
        <w:t>الجعفريات (الأشعثيات)</w:t>
      </w:r>
      <w:r w:rsidRPr="002E377D">
        <w:rPr>
          <w:rFonts w:ascii="Traditional Arabic" w:hAnsi="Traditional Arabic" w:cs="Traditional Arabic" w:hint="cs"/>
          <w:sz w:val="26"/>
          <w:rtl/>
        </w:rPr>
        <w:t>،</w:t>
      </w:r>
      <w:r w:rsidRPr="002E377D">
        <w:rPr>
          <w:rFonts w:ascii="Traditional Arabic" w:hAnsi="Traditional Arabic" w:cs="Traditional Arabic"/>
          <w:sz w:val="26"/>
          <w:rtl/>
        </w:rPr>
        <w:t xml:space="preserve"> </w:t>
      </w:r>
      <w:r w:rsidRPr="002E377D">
        <w:rPr>
          <w:rFonts w:ascii="Traditional Arabic" w:hAnsi="Traditional Arabic" w:cs="Traditional Arabic" w:hint="cs"/>
          <w:sz w:val="26"/>
          <w:rtl/>
        </w:rPr>
        <w:t>ص.</w:t>
      </w:r>
      <w:r w:rsidRPr="002E377D">
        <w:rPr>
          <w:rFonts w:ascii="Traditional Arabic" w:hAnsi="Traditional Arabic" w:cs="Traditional Arabic"/>
          <w:sz w:val="26"/>
          <w:rtl/>
        </w:rPr>
        <w:t xml:space="preserve"> 78</w:t>
      </w:r>
      <w:r w:rsidRPr="002E377D">
        <w:rPr>
          <w:rFonts w:ascii="Traditional Arabic" w:hAnsi="Traditional Arabic" w:cs="Traditional Arabic" w:hint="cs"/>
          <w:sz w:val="26"/>
          <w:rtl/>
        </w:rPr>
        <w:t>)</w:t>
      </w:r>
    </w:p>
    <w:p w14:paraId="44F5EEC2" w14:textId="77777777" w:rsidR="002E377D" w:rsidRPr="002E377D" w:rsidRDefault="002E377D" w:rsidP="002E377D">
      <w:pPr>
        <w:bidi/>
        <w:spacing w:after="0" w:line="168" w:lineRule="auto"/>
        <w:jc w:val="both"/>
        <w:rPr>
          <w:rFonts w:ascii="Traditional Arabic" w:eastAsia="Times New Roman" w:hAnsi="Traditional Arabic" w:cs="Traditional Arabic"/>
          <w:sz w:val="26"/>
          <w:rtl/>
        </w:rPr>
      </w:pPr>
      <w:r w:rsidRPr="002E377D">
        <w:rPr>
          <w:rFonts w:ascii="Traditional Arabic" w:eastAsia="Times New Roman" w:hAnsi="Traditional Arabic" w:cs="Traditional Arabic"/>
          <w:sz w:val="26"/>
          <w:rtl/>
        </w:rPr>
        <w:t>‏‏أخبرنی أجازة، مکاتبة و مشافهة‏</w:t>
      </w:r>
      <w:r w:rsidRPr="002E377D">
        <w:rPr>
          <w:rFonts w:ascii="Traditional Arabic" w:hAnsi="Traditional Arabic" w:cs="Traditional Arabic" w:hint="cs"/>
          <w:sz w:val="26"/>
          <w:rtl/>
        </w:rPr>
        <w:t xml:space="preserve"> </w:t>
      </w:r>
      <w:r w:rsidRPr="002E377D">
        <w:rPr>
          <w:rFonts w:ascii="Traditional Arabic" w:eastAsia="Times New Roman" w:hAnsi="Traditional Arabic" w:cs="Traditional Arabic"/>
          <w:sz w:val="26"/>
          <w:rtl/>
        </w:rPr>
        <w:t>عدّة من المشایخ العظام و الثقات الکرام منهم الشّیخ العلّامة المتکلّم الفقیه الأصولی الأدیب المتبحّر الشّیخ محمّد رضا آل العلّامة الوفی الشّیخ محمّد تقی الأصفهانی‏ أدام الله توفیقه-حین تشرّفه بقم الشّریف، و الشّیخ العالم الجلیل المتعبّد الثّقة الثّبت الحاج شیخ عبّاس القمی‏ دام توفیقه-کلاهما عن المولی العالم الزّاهد العابد الفقیه المحدّث الآمیرزا حسین النوری‏ نور الله مرقده الشّریف-عن العلّامة الشّیخ مرتضی الأنصاری‏، قدّس الله سرّه. و منهم السیّد السّند الفقیه المتکلّم الثّقة العین الثّبت العلّامة السیّد محسن الأمین العاملی‏، أدام الله تأییداته، عن الفقیه العلّام، صاحب المصنّفات العدیدة السیّد محمّد بن هاشم الموسوی الرضوی الهندی‏، المجاور فی النّجف الأشرف حیّا و میّتا، قدّس الله سرّه، عن العلّامة الأنصاری. و منهم السیّد العالم الثقّة الثّبت السیّد أبو القاسم الدهکردی الأصفهانی‏، عن السیّد السّند الأمجد الآمیرزا محمّد هاشم الأصفهانی‏، قدّس سرّه، عن العلّامة الأنصاری (و لنا طرق أخری غیر منتهیة إلی الشّیخ ترکناها) عن المولی الأفضل أحمد النّراقی‏، عن السیّد مهدی المدعوّ ببحر العلوم صاحب الکرامات‏، رضوان الله علیه، عن أستاد الکلّ الآقا محمّد باقر البهبهانی‏، عن والده الأکمل محمّد أکمل‏، عن المولی محمّد باقر‏</w:t>
      </w:r>
      <w:r w:rsidRPr="002E377D">
        <w:rPr>
          <w:rFonts w:ascii="Traditional Arabic" w:eastAsia="Times New Roman" w:hAnsi="Traditional Arabic" w:cs="Traditional Arabic" w:hint="cs"/>
          <w:sz w:val="26"/>
          <w:rtl/>
        </w:rPr>
        <w:t xml:space="preserve"> </w:t>
      </w:r>
      <w:r w:rsidRPr="002E377D">
        <w:rPr>
          <w:rFonts w:ascii="Traditional Arabic" w:eastAsia="Times New Roman" w:hAnsi="Traditional Arabic" w:cs="Traditional Arabic"/>
          <w:sz w:val="26"/>
          <w:rtl/>
        </w:rPr>
        <w:t xml:space="preserve">المجلسی‏، عن والده المحقّق المولی محمّد تقی المجلسی‏، عن الشّیخ المحقّق البهائی، عن والده الشّیخ حسین‏، عن الشّیخ زین الدّین الشهیر بالشّهید الثانی‏، عن الشّیخ علیّ بن عبد العالی المیسی‏، عن الشّیخ شمس الدّین محمّد بن المؤذّن الجزینی‏، عن الشیخ ضیاء الدّین علی‏، عن والده الحائز للمرتبتین الشیخ شمس الدّین محمّد بن مکّی‏، عن الشّیخ أبی طالب محمّد فخر المحقّقین‏، عن والده آیة الله الحسن بن مطهّر العلّامة الحلّی‏، عن الشّیخ أبی القاسم جعفر بن الحسن بن سعید الحلّی المحقّق علی الإطلاق، عن السیّد أبی علی فخار بن المعد الموسوی‏، عن الشّیخ شاذان بن جبرئیل القمی‏، عن الشّیخ محمّد بن أبی القاسم الطبری‏، عن الشّیخ أبی علیّ الحسن‏، عن والده شیخ الطائفة أبی جعفر محمّد بن الحسن الطوسی‏ جامع </w:t>
      </w:r>
      <w:r w:rsidRPr="002E377D">
        <w:rPr>
          <w:rFonts w:ascii="Traditional Arabic" w:eastAsia="Times New Roman" w:hAnsi="Traditional Arabic" w:cs="Traditional Arabic"/>
          <w:i/>
          <w:iCs/>
          <w:sz w:val="26"/>
          <w:rtl/>
        </w:rPr>
        <w:t>التهذیب</w:t>
      </w:r>
      <w:r w:rsidRPr="002E377D">
        <w:rPr>
          <w:rFonts w:ascii="Traditional Arabic" w:eastAsia="Times New Roman" w:hAnsi="Traditional Arabic" w:cs="Traditional Arabic"/>
          <w:sz w:val="26"/>
          <w:rtl/>
        </w:rPr>
        <w:t xml:space="preserve"> و </w:t>
      </w:r>
      <w:r w:rsidRPr="002E377D">
        <w:rPr>
          <w:rFonts w:ascii="Traditional Arabic" w:eastAsia="Times New Roman" w:hAnsi="Traditional Arabic" w:cs="Traditional Arabic"/>
          <w:i/>
          <w:iCs/>
          <w:sz w:val="26"/>
          <w:rtl/>
        </w:rPr>
        <w:t>الإستبصار</w:t>
      </w:r>
      <w:r w:rsidRPr="002E377D">
        <w:rPr>
          <w:rFonts w:ascii="Traditional Arabic" w:eastAsia="Times New Roman" w:hAnsi="Traditional Arabic" w:cs="Traditional Arabic"/>
          <w:sz w:val="26"/>
          <w:rtl/>
        </w:rPr>
        <w:t xml:space="preserve">، عن امام الفقهاء و المتکلّمین الشیخ أبی عبد الله محمّد بن محمّد بن نعمان الشّیخ المفید‏، عن شیخه رئیس المحدّثین الشّیخ أبی جعفر محمّد بن علیّ بن الحسین بن موسی بن بابویه القمی‏ صاحب کتاب </w:t>
      </w:r>
      <w:r w:rsidRPr="002E377D">
        <w:rPr>
          <w:rFonts w:ascii="Traditional Arabic" w:eastAsia="Times New Roman" w:hAnsi="Traditional Arabic" w:cs="Traditional Arabic"/>
          <w:i/>
          <w:iCs/>
          <w:sz w:val="26"/>
          <w:rtl/>
        </w:rPr>
        <w:t>من لا یحضره الفقیه</w:t>
      </w:r>
      <w:r w:rsidRPr="002E377D">
        <w:rPr>
          <w:rFonts w:ascii="Traditional Arabic" w:eastAsia="Times New Roman" w:hAnsi="Traditional Arabic" w:cs="Traditional Arabic"/>
          <w:sz w:val="26"/>
          <w:rtl/>
        </w:rPr>
        <w:t xml:space="preserve">، عن الشّیخ أبی القاسم جعفر بن قولویه‏، عن الشّیخ الأجلّ ثقة الإسلام محمّد بن یعقوب الکلینیّ‏ صاحب </w:t>
      </w:r>
      <w:r w:rsidRPr="002E377D">
        <w:rPr>
          <w:rFonts w:ascii="Traditional Arabic" w:eastAsia="Times New Roman" w:hAnsi="Traditional Arabic" w:cs="Traditional Arabic"/>
          <w:i/>
          <w:iCs/>
          <w:sz w:val="26"/>
          <w:rtl/>
        </w:rPr>
        <w:t>الکافی</w:t>
      </w:r>
      <w:r w:rsidRPr="002E377D">
        <w:rPr>
          <w:rFonts w:ascii="Traditional Arabic" w:eastAsia="Times New Roman" w:hAnsi="Traditional Arabic" w:cs="Traditional Arabic"/>
          <w:sz w:val="26"/>
          <w:rtl/>
        </w:rPr>
        <w:t xml:space="preserve">، عن علیّ بن إبراهیم‏، عن أبیه‏، عن النّوفل‏، عن السّکونی‏، عن أبی عبد الله، علیه السّلام: أنّ النّبیّ </w:t>
      </w:r>
      <w:r w:rsidRPr="002E377D">
        <w:rPr>
          <w:rFonts w:ascii="Dorood" w:hAnsi="Dorood" w:cs="Traditional Arabic"/>
          <w:sz w:val="26"/>
        </w:rPr>
        <w:t></w:t>
      </w:r>
      <w:r w:rsidRPr="002E377D">
        <w:rPr>
          <w:rFonts w:ascii="Traditional Arabic" w:eastAsia="Times New Roman" w:hAnsi="Traditional Arabic" w:cs="Traditional Arabic"/>
          <w:sz w:val="26"/>
          <w:rtl/>
        </w:rPr>
        <w:t xml:space="preserve">، بعث سریّة فلمّا رجعوا قال: مرحبا بقوم، قضوا الجهاد الأصغر، و بقی علیهم الجهاد الأکبر. فقیل: یا رسول الله ما الجهاد الأکبر؟ قال:‏جهاد النّفس. ‏ ترجمه «سکونی از حضرت ابی عبد الله الصادق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eastAsia="Times New Roman" w:hAnsi="Traditional Arabic" w:cs="Traditional Arabic"/>
          <w:sz w:val="26"/>
          <w:rtl/>
        </w:rPr>
        <w:t>حدیث کند که فرمود: همانا پیغمبر</w:t>
      </w:r>
      <w:r w:rsidRPr="002E377D">
        <w:rPr>
          <w:rFonts w:ascii="Traditional Arabic" w:eastAsia="Times New Roman" w:hAnsi="Traditional Arabic" w:cs="Traditional Arabic" w:hint="cs"/>
          <w:sz w:val="26"/>
          <w:rtl/>
        </w:rPr>
        <w:t xml:space="preserve">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eastAsia="Times New Roman" w:hAnsi="Traditional Arabic" w:cs="Traditional Arabic"/>
          <w:sz w:val="26"/>
          <w:rtl/>
        </w:rPr>
        <w:t>فرستاد لشکری را. پس چون که بر گشتند فرمود: «آفرین باد به گروهی که به جای آوردند جهاد کوچک را، و به جای ماند بر آنها جهاد بزرگ.» گفته شد ای پیغمبر خدا چیست جهاد بزرگ؟ فرمود: «جهاد نفس است.»‏</w:t>
      </w:r>
      <w:r w:rsidRPr="002E377D">
        <w:rPr>
          <w:rFonts w:ascii="Traditional Arabic" w:eastAsia="Times New Roman" w:hAnsi="Traditional Arabic" w:cs="Traditional Arabic" w:hint="cs"/>
          <w:sz w:val="26"/>
          <w:rtl/>
        </w:rPr>
        <w:t xml:space="preserve"> (</w:t>
      </w:r>
      <w:r w:rsidRPr="002E377D">
        <w:rPr>
          <w:rFonts w:ascii="Traditional Arabic" w:eastAsia="Times New Roman" w:hAnsi="Traditional Arabic" w:cs="Traditional Arabic"/>
          <w:sz w:val="26"/>
          <w:rtl/>
        </w:rPr>
        <w:t>شرح «السریّة» قطعة من الجیش. یقال: خیر السّرایا أربع مائة رج</w:t>
      </w:r>
      <w:r w:rsidRPr="002E377D">
        <w:rPr>
          <w:rFonts w:ascii="Traditional Arabic" w:eastAsia="Times New Roman" w:hAnsi="Traditional Arabic" w:cs="Traditional Arabic" w:hint="cs"/>
          <w:sz w:val="26"/>
          <w:rtl/>
        </w:rPr>
        <w:t xml:space="preserve">ل). </w:t>
      </w:r>
      <w:r w:rsidRPr="002E377D">
        <w:rPr>
          <w:rFonts w:ascii="Traditional Arabic" w:eastAsia="Times New Roman" w:hAnsi="Traditional Arabic" w:cs="Traditional Arabic"/>
          <w:sz w:val="26"/>
          <w:rtl/>
        </w:rPr>
        <w:t xml:space="preserve">باقی الفاظ روایت معلوم است.‏ </w:t>
      </w:r>
    </w:p>
  </w:footnote>
  <w:footnote w:id="9">
    <w:p w14:paraId="29D56C95"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Traditional Arabic" w:hAnsi="Traditional Arabic" w:cs="Traditional Arabic"/>
          <w:sz w:val="26"/>
          <w:rtl/>
        </w:rPr>
        <w:t xml:space="preserve">والقلب </w:t>
      </w:r>
      <w:r w:rsidRPr="002E377D">
        <w:rPr>
          <w:rFonts w:ascii="Traditional Arabic" w:hAnsi="Traditional Arabic" w:cs="Traditional Arabic"/>
          <w:sz w:val="26"/>
          <w:rtl/>
        </w:rPr>
        <w:t>يُقال تارةً على اللحم الصنوبري المشكّل المودع في الجانب الأيسر من الصدر، وفي باطنه تجويف، وفي ذلك التجويف دم أسود هو منبع الروح الحيواني، وليس كلامنا فيه؛ ويُقال على اللطيفة الربّانيّة الروحانيّة، لها تعلّق بذلك القلب، وتتعلّق بسائر البدن بتلك الواسطة، حتّى أنّه شبّه بعضهم هذه اللطيفة بالملك، والقلب بالمعنى الأوّل بعرشه، والصدر بكرسيّه، وباقيَ أعضاء البدن وعضلاته وقواه بجنوده، وفيه له أعوان وأضداد، فهذا الإهاب بما فيه عالم على نسق العالم الكبير، وربّما نسب إلى سيّد العارفين وأمير المؤمنين قوله:</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دواؤك فيك وما تُبصرُ</w:t>
      </w:r>
      <w:r w:rsidRPr="002E377D">
        <w:rPr>
          <w:rFonts w:ascii="Traditional Arabic" w:hAnsi="Traditional Arabic" w:cs="Traditional Arabic" w:hint="cs"/>
          <w:sz w:val="26"/>
          <w:rtl/>
        </w:rPr>
        <w:t>/</w:t>
      </w:r>
      <w:r w:rsidRPr="002E377D">
        <w:rPr>
          <w:rFonts w:ascii="Traditional Arabic" w:hAnsi="Traditional Arabic" w:cs="Traditional Arabic"/>
          <w:sz w:val="26"/>
          <w:rtl/>
        </w:rPr>
        <w:t>وداؤك منك وما تشعرُ</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وتزعمُ أنّك جرمٌ صغير</w:t>
      </w:r>
      <w:r w:rsidRPr="002E377D">
        <w:rPr>
          <w:rFonts w:ascii="Traditional Arabic" w:hAnsi="Traditional Arabic" w:cs="Traditional Arabic" w:hint="cs"/>
          <w:sz w:val="26"/>
          <w:rtl/>
        </w:rPr>
        <w:t>/</w:t>
      </w:r>
      <w:r w:rsidRPr="002E377D">
        <w:rPr>
          <w:rFonts w:ascii="Traditional Arabic" w:hAnsi="Traditional Arabic" w:cs="Traditional Arabic"/>
          <w:sz w:val="26"/>
          <w:rtl/>
        </w:rPr>
        <w:t>وفيك‏ انطوى‏ العالم الأكبرُ</w:t>
      </w:r>
      <w:r w:rsidRPr="002E377D">
        <w:rPr>
          <w:rFonts w:ascii="Traditional Arabic" w:hAnsi="Traditional Arabic" w:cs="Traditional Arabic" w:hint="cs"/>
          <w:sz w:val="26"/>
          <w:rtl/>
        </w:rPr>
        <w:t xml:space="preserve">. (سلیمانی آشتیانی و درایتی، </w:t>
      </w:r>
      <w:bookmarkStart w:id="2" w:name="_Hlk212364679"/>
      <w:r w:rsidRPr="002E377D">
        <w:rPr>
          <w:rFonts w:ascii="Traditional Arabic" w:hAnsi="Traditional Arabic" w:cs="Traditional Arabic"/>
          <w:i/>
          <w:iCs/>
          <w:sz w:val="26"/>
          <w:rtl/>
        </w:rPr>
        <w:t>مجموعه رسائل در شرح احاديثى از كافى</w:t>
      </w:r>
      <w:r w:rsidRPr="002E377D">
        <w:rPr>
          <w:rFonts w:ascii="Traditional Arabic" w:hAnsi="Traditional Arabic" w:cs="Traditional Arabic" w:hint="cs"/>
          <w:sz w:val="26"/>
          <w:rtl/>
        </w:rPr>
        <w:t>،</w:t>
      </w:r>
      <w:r w:rsidRPr="002E377D">
        <w:rPr>
          <w:rFonts w:ascii="Traditional Arabic" w:hAnsi="Traditional Arabic" w:cs="Traditional Arabic"/>
          <w:sz w:val="26"/>
          <w:rtl/>
        </w:rPr>
        <w:t xml:space="preserve"> </w:t>
      </w:r>
      <w:bookmarkEnd w:id="2"/>
      <w:r w:rsidRPr="002E377D">
        <w:rPr>
          <w:rFonts w:ascii="Traditional Arabic" w:hAnsi="Traditional Arabic" w:cs="Traditional Arabic"/>
          <w:sz w:val="26"/>
          <w:rtl/>
        </w:rPr>
        <w:t>ج</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‏2</w:t>
      </w:r>
      <w:r w:rsidRPr="002E377D">
        <w:rPr>
          <w:rFonts w:ascii="Traditional Arabic" w:hAnsi="Traditional Arabic" w:cs="Traditional Arabic" w:hint="cs"/>
          <w:sz w:val="26"/>
          <w:rtl/>
        </w:rPr>
        <w:t>، ص.</w:t>
      </w:r>
      <w:r w:rsidRPr="002E377D">
        <w:rPr>
          <w:rFonts w:ascii="Traditional Arabic" w:hAnsi="Traditional Arabic" w:cs="Traditional Arabic"/>
          <w:sz w:val="26"/>
          <w:rtl/>
        </w:rPr>
        <w:t xml:space="preserve"> 257</w:t>
      </w:r>
      <w:r w:rsidRPr="002E377D">
        <w:rPr>
          <w:rFonts w:ascii="Traditional Arabic" w:hAnsi="Traditional Arabic" w:cs="Traditional Arabic" w:hint="cs"/>
          <w:sz w:val="26"/>
          <w:rtl/>
        </w:rPr>
        <w:t>)</w:t>
      </w:r>
    </w:p>
  </w:footnote>
  <w:footnote w:id="10">
    <w:p w14:paraId="7BB35D60" w14:textId="77777777" w:rsidR="002E377D" w:rsidRPr="002E377D" w:rsidRDefault="002E377D" w:rsidP="002E377D">
      <w:pPr>
        <w:bidi/>
        <w:spacing w:after="0" w:line="168" w:lineRule="auto"/>
        <w:jc w:val="both"/>
        <w:rPr>
          <w:rFonts w:ascii="Traditional Arabic" w:eastAsia="Times New Roman"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Traditional Arabic" w:hAnsi="Traditional Arabic" w:cs="Traditional Arabic"/>
          <w:sz w:val="26"/>
          <w:rtl/>
        </w:rPr>
        <w:t>‏</w:t>
      </w:r>
      <w:r w:rsidRPr="002E377D">
        <w:rPr>
          <w:rFonts w:ascii="Traditional Arabic" w:eastAsia="Times New Roman" w:hAnsi="Traditional Arabic" w:cs="Traditional Arabic"/>
          <w:sz w:val="26"/>
          <w:rtl/>
        </w:rPr>
        <w:t>بدان که خداوند تبارک و تعالی به ید قدرت و حکمتش در عالم غیب و باطن نفس قوایی خلق فرموده دارای منافع بی</w:t>
      </w:r>
      <w:r w:rsidRPr="002E377D">
        <w:rPr>
          <w:rFonts w:ascii="Traditional Arabic" w:eastAsia="Times New Roman" w:hAnsi="Traditional Arabic" w:cs="Traditional Arabic" w:hint="cs"/>
          <w:sz w:val="26"/>
          <w:rtl/>
        </w:rPr>
        <w:t>‌</w:t>
      </w:r>
      <w:r w:rsidRPr="002E377D">
        <w:rPr>
          <w:rFonts w:ascii="Traditional Arabic" w:eastAsia="Times New Roman" w:hAnsi="Traditional Arabic" w:cs="Traditional Arabic"/>
          <w:sz w:val="26"/>
          <w:rtl/>
        </w:rPr>
        <w:t>شمار و آن</w:t>
      </w:r>
      <w:r w:rsidRPr="002E377D">
        <w:rPr>
          <w:rFonts w:ascii="Traditional Arabic" w:eastAsia="Times New Roman" w:hAnsi="Traditional Arabic" w:cs="Traditional Arabic" w:hint="cs"/>
          <w:sz w:val="26"/>
          <w:rtl/>
        </w:rPr>
        <w:t>‌</w:t>
      </w:r>
      <w:r w:rsidRPr="002E377D">
        <w:rPr>
          <w:rFonts w:ascii="Traditional Arabic" w:eastAsia="Times New Roman" w:hAnsi="Traditional Arabic" w:cs="Traditional Arabic"/>
          <w:sz w:val="26"/>
          <w:rtl/>
        </w:rPr>
        <w:t>چه مورد بحث ما است در این مورد سه قوّه است و آن «واهمه» و «غضبیه» و «شهویه» است. و هر یک از این قوا منافع کثیره دارند از برای حفظ نوع و شخص و تعمیر دنیا و آخرت، که علما ذکر کرده</w:t>
      </w:r>
      <w:r w:rsidRPr="002E377D">
        <w:rPr>
          <w:rFonts w:ascii="Traditional Arabic" w:eastAsia="Times New Roman" w:hAnsi="Traditional Arabic" w:cs="Traditional Arabic" w:hint="cs"/>
          <w:sz w:val="26"/>
          <w:rtl/>
        </w:rPr>
        <w:t>‌</w:t>
      </w:r>
      <w:r w:rsidRPr="002E377D">
        <w:rPr>
          <w:rFonts w:ascii="Traditional Arabic" w:eastAsia="Times New Roman" w:hAnsi="Traditional Arabic" w:cs="Traditional Arabic"/>
          <w:sz w:val="26"/>
          <w:rtl/>
        </w:rPr>
        <w:t>اند و اکنون ما را به آن احتیاجی نیست. و آن</w:t>
      </w:r>
      <w:r w:rsidRPr="002E377D">
        <w:rPr>
          <w:rFonts w:ascii="Traditional Arabic" w:eastAsia="Times New Roman" w:hAnsi="Traditional Arabic" w:cs="Traditional Arabic" w:hint="cs"/>
          <w:sz w:val="26"/>
          <w:rtl/>
        </w:rPr>
        <w:t>‌</w:t>
      </w:r>
      <w:r w:rsidRPr="002E377D">
        <w:rPr>
          <w:rFonts w:ascii="Traditional Arabic" w:eastAsia="Times New Roman" w:hAnsi="Traditional Arabic" w:cs="Traditional Arabic"/>
          <w:sz w:val="26"/>
          <w:rtl/>
        </w:rPr>
        <w:t>چه لازم است در این مقام تنبه دهم آن است که این سه قوّه سرچشمه</w:t>
      </w:r>
      <w:r w:rsidRPr="002E377D">
        <w:rPr>
          <w:rFonts w:ascii="Traditional Arabic" w:eastAsia="Times New Roman" w:hAnsi="Traditional Arabic" w:cs="Traditional Arabic" w:hint="cs"/>
          <w:sz w:val="26"/>
          <w:rtl/>
        </w:rPr>
        <w:t>‌ی</w:t>
      </w:r>
      <w:r w:rsidRPr="002E377D">
        <w:rPr>
          <w:rFonts w:ascii="Traditional Arabic" w:eastAsia="Times New Roman" w:hAnsi="Traditional Arabic" w:cs="Traditional Arabic"/>
          <w:sz w:val="26"/>
          <w:rtl/>
        </w:rPr>
        <w:t xml:space="preserve"> تمام ملکات حسنه و سیّئه و منشأ تمام صور غیبیه</w:t>
      </w:r>
      <w:r w:rsidRPr="002E377D">
        <w:rPr>
          <w:rFonts w:ascii="Traditional Arabic" w:eastAsia="Times New Roman" w:hAnsi="Traditional Arabic" w:cs="Traditional Arabic" w:hint="cs"/>
          <w:sz w:val="26"/>
          <w:rtl/>
        </w:rPr>
        <w:t>‌ی</w:t>
      </w:r>
      <w:r w:rsidRPr="002E377D">
        <w:rPr>
          <w:rFonts w:ascii="Traditional Arabic" w:eastAsia="Times New Roman" w:hAnsi="Traditional Arabic" w:cs="Traditional Arabic"/>
          <w:sz w:val="26"/>
          <w:rtl/>
        </w:rPr>
        <w:t xml:space="preserve"> ملکوتیه است.‏</w:t>
      </w:r>
      <w:r w:rsidRPr="002E377D">
        <w:rPr>
          <w:rFonts w:ascii="Traditional Arabic" w:eastAsia="Times New Roman" w:hAnsi="Traditional Arabic" w:cs="Traditional Arabic" w:hint="cs"/>
          <w:sz w:val="26"/>
          <w:rtl/>
        </w:rPr>
        <w:t xml:space="preserve"> (خمینی،</w:t>
      </w:r>
      <w:r w:rsidRPr="002E377D">
        <w:rPr>
          <w:rFonts w:ascii="Traditional Arabic" w:eastAsia="Times New Roman" w:hAnsi="Traditional Arabic" w:cs="Traditional Arabic"/>
          <w:i/>
          <w:iCs/>
          <w:sz w:val="26"/>
          <w:rtl/>
        </w:rPr>
        <w:t xml:space="preserve"> شرح چهل حدیث (اربعین حدیث</w:t>
      </w:r>
      <w:r w:rsidRPr="002E377D">
        <w:rPr>
          <w:rFonts w:ascii="Traditional Arabic" w:eastAsia="Times New Roman" w:hAnsi="Traditional Arabic" w:cs="Traditional Arabic" w:hint="cs"/>
          <w:i/>
          <w:iCs/>
          <w:sz w:val="26"/>
          <w:rtl/>
        </w:rPr>
        <w:t>)</w:t>
      </w:r>
      <w:r w:rsidRPr="002E377D">
        <w:rPr>
          <w:rFonts w:ascii="Traditional Arabic" w:eastAsia="Times New Roman" w:hAnsi="Traditional Arabic" w:cs="Traditional Arabic" w:hint="cs"/>
          <w:sz w:val="26"/>
          <w:rtl/>
        </w:rPr>
        <w:t>،</w:t>
      </w:r>
      <w:r w:rsidRPr="002E377D">
        <w:rPr>
          <w:rFonts w:ascii="Traditional Arabic" w:eastAsia="Times New Roman" w:hAnsi="Traditional Arabic" w:cs="Traditional Arabic"/>
          <w:sz w:val="26"/>
          <w:rtl/>
        </w:rPr>
        <w:t xml:space="preserve"> ص</w:t>
      </w:r>
      <w:r w:rsidRPr="002E377D">
        <w:rPr>
          <w:rFonts w:ascii="Traditional Arabic" w:eastAsia="Times New Roman" w:hAnsi="Traditional Arabic" w:cs="Traditional Arabic" w:hint="cs"/>
          <w:sz w:val="26"/>
          <w:rtl/>
        </w:rPr>
        <w:t>.</w:t>
      </w:r>
      <w:r w:rsidRPr="002E377D">
        <w:rPr>
          <w:rFonts w:ascii="Traditional Arabic" w:eastAsia="Times New Roman" w:hAnsi="Traditional Arabic" w:cs="Traditional Arabic"/>
          <w:sz w:val="26"/>
          <w:rtl/>
        </w:rPr>
        <w:t xml:space="preserve"> 14</w:t>
      </w:r>
      <w:r w:rsidRPr="002E377D">
        <w:rPr>
          <w:rFonts w:ascii="Traditional Arabic" w:eastAsia="Times New Roman" w:hAnsi="Traditional Arabic" w:cs="Traditional Arabic" w:hint="cs"/>
          <w:sz w:val="26"/>
          <w:rtl/>
        </w:rPr>
        <w:t>)</w:t>
      </w:r>
    </w:p>
  </w:footnote>
  <w:footnote w:id="11">
    <w:p w14:paraId="2B12367E" w14:textId="77777777" w:rsidR="002E377D" w:rsidRPr="002E377D" w:rsidRDefault="002E377D" w:rsidP="002E377D">
      <w:pPr>
        <w:bidi/>
        <w:spacing w:after="0" w:line="168" w:lineRule="auto"/>
        <w:jc w:val="both"/>
        <w:rPr>
          <w:rFonts w:ascii="Traditional Arabic" w:eastAsia="MS Mincho"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Traditional Arabic" w:hAnsi="Traditional Arabic" w:cs="Traditional Arabic"/>
          <w:sz w:val="26"/>
          <w:rtl/>
        </w:rPr>
        <w:t>‏</w:t>
      </w:r>
      <w:r w:rsidRPr="002E377D">
        <w:rPr>
          <w:rFonts w:ascii="Traditional Arabic" w:eastAsia="Times New Roman" w:hAnsi="Traditional Arabic" w:cs="Traditional Arabic"/>
          <w:sz w:val="26"/>
          <w:rtl/>
        </w:rPr>
        <w:t>بدان که مقام اوّل نفس و منزل اسفل آن، منزل «ملک» و ظاهر و دنیای آن است، که اشعه و انوار غیبیه</w:t>
      </w:r>
      <w:r w:rsidRPr="002E377D">
        <w:rPr>
          <w:rFonts w:ascii="Traditional Arabic" w:eastAsia="Times New Roman" w:hAnsi="Traditional Arabic" w:cs="Traditional Arabic" w:hint="cs"/>
          <w:sz w:val="26"/>
          <w:rtl/>
        </w:rPr>
        <w:t>‌ی</w:t>
      </w:r>
      <w:r w:rsidRPr="002E377D">
        <w:rPr>
          <w:rFonts w:ascii="Traditional Arabic" w:eastAsia="Times New Roman" w:hAnsi="Traditional Arabic" w:cs="Traditional Arabic"/>
          <w:sz w:val="26"/>
          <w:rtl/>
        </w:rPr>
        <w:t xml:space="preserve"> آن در این بدن محسوس و بنیه</w:t>
      </w:r>
      <w:r w:rsidRPr="002E377D">
        <w:rPr>
          <w:rFonts w:ascii="Traditional Arabic" w:eastAsia="Times New Roman" w:hAnsi="Traditional Arabic" w:cs="Traditional Arabic" w:hint="cs"/>
          <w:sz w:val="26"/>
          <w:rtl/>
        </w:rPr>
        <w:t>‌ی</w:t>
      </w:r>
      <w:r w:rsidRPr="002E377D">
        <w:rPr>
          <w:rFonts w:ascii="Traditional Arabic" w:eastAsia="Times New Roman" w:hAnsi="Traditional Arabic" w:cs="Traditional Arabic"/>
          <w:sz w:val="26"/>
          <w:rtl/>
        </w:rPr>
        <w:t xml:space="preserve"> ظاهره تابیده و او را زندگانی عرضی بخشیده و تجییش جیوش در این بدن کرده، و میدان جنگ آن همین بدن است، و قوای ظاهره</w:t>
      </w:r>
      <w:r w:rsidRPr="002E377D">
        <w:rPr>
          <w:rFonts w:ascii="Traditional Arabic" w:eastAsia="Times New Roman" w:hAnsi="Traditional Arabic" w:cs="Traditional Arabic" w:hint="cs"/>
          <w:sz w:val="26"/>
          <w:rtl/>
        </w:rPr>
        <w:t>‌ی</w:t>
      </w:r>
      <w:r w:rsidRPr="002E377D">
        <w:rPr>
          <w:rFonts w:ascii="Traditional Arabic" w:eastAsia="Times New Roman" w:hAnsi="Traditional Arabic" w:cs="Traditional Arabic"/>
          <w:sz w:val="26"/>
          <w:rtl/>
        </w:rPr>
        <w:t xml:space="preserve"> آن، لشکر آن است که در اقالیم سبعه</w:t>
      </w:r>
      <w:r w:rsidRPr="002E377D">
        <w:rPr>
          <w:rFonts w:ascii="Traditional Arabic" w:eastAsia="Times New Roman" w:hAnsi="Traditional Arabic" w:cs="Traditional Arabic" w:hint="cs"/>
          <w:sz w:val="26"/>
          <w:rtl/>
        </w:rPr>
        <w:t>‌ی</w:t>
      </w:r>
      <w:r w:rsidRPr="002E377D">
        <w:rPr>
          <w:rFonts w:ascii="Traditional Arabic" w:eastAsia="Times New Roman" w:hAnsi="Traditional Arabic" w:cs="Traditional Arabic"/>
          <w:sz w:val="26"/>
          <w:rtl/>
        </w:rPr>
        <w:t xml:space="preserve"> ملکیه، یعنی گوش و چشم و زبان و شکم و فرج و دست و پا، بسط پیدا کرده. </w:t>
      </w:r>
      <w:r w:rsidRPr="002E377D">
        <w:rPr>
          <w:rFonts w:ascii="Traditional Arabic" w:hAnsi="Traditional Arabic" w:cs="Traditional Arabic" w:hint="cs"/>
          <w:sz w:val="26"/>
          <w:rtl/>
        </w:rPr>
        <w:t>(همان، ص. 5)</w:t>
      </w:r>
    </w:p>
  </w:footnote>
  <w:footnote w:id="12">
    <w:p w14:paraId="74C15B1C" w14:textId="77777777" w:rsidR="002E377D" w:rsidRPr="002E377D" w:rsidRDefault="002E377D" w:rsidP="002E377D">
      <w:pPr>
        <w:bidi/>
        <w:spacing w:after="0" w:line="168" w:lineRule="auto"/>
        <w:jc w:val="both"/>
        <w:rPr>
          <w:rFonts w:ascii="Traditional Arabic" w:eastAsia="Times New Roman" w:hAnsi="Traditional Arabic" w:cs="Traditional Arabic"/>
          <w:sz w:val="26"/>
          <w:shd w:val="clear" w:color="auto" w:fill="FFFFFF"/>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Traditional Arabic" w:hAnsi="Traditional Arabic" w:cs="Traditional Arabic"/>
          <w:sz w:val="26"/>
          <w:shd w:val="clear" w:color="auto" w:fill="FFFFFF"/>
          <w:rtl/>
        </w:rPr>
        <w:t xml:space="preserve">اسم </w:t>
      </w:r>
      <w:r w:rsidRPr="002E377D">
        <w:rPr>
          <w:rFonts w:ascii="Traditional Arabic" w:hAnsi="Traditional Arabic" w:cs="Traditional Arabic"/>
          <w:sz w:val="26"/>
          <w:shd w:val="clear" w:color="auto" w:fill="FFFFFF"/>
          <w:rtl/>
        </w:rPr>
        <w:t>فعل در اصطلاح </w:t>
      </w:r>
      <w:bookmarkStart w:id="3" w:name="_علم_نحو"/>
      <w:r w:rsidRPr="002E377D">
        <w:rPr>
          <w:rFonts w:ascii="Traditional Arabic" w:hAnsi="Traditional Arabic" w:cs="Traditional Arabic"/>
          <w:sz w:val="26"/>
        </w:rPr>
        <w:fldChar w:fldCharType="begin"/>
      </w:r>
      <w:r w:rsidRPr="002E377D">
        <w:rPr>
          <w:rFonts w:ascii="Traditional Arabic" w:hAnsi="Traditional Arabic" w:cs="Traditional Arabic"/>
          <w:sz w:val="26"/>
        </w:rPr>
        <w:instrText xml:space="preserve"> HYPERLINK "https://fa.wikifeqh.ir/%D8%B9%D9%84%D9%85_%D9%86%D8%AD%D9%88" \o "</w:instrText>
      </w:r>
      <w:r w:rsidRPr="002E377D">
        <w:rPr>
          <w:rFonts w:ascii="Traditional Arabic" w:hAnsi="Traditional Arabic" w:cs="Traditional Arabic"/>
          <w:sz w:val="26"/>
          <w:rtl/>
        </w:rPr>
        <w:instrText>علم نحو</w:instrText>
      </w:r>
      <w:r w:rsidRPr="002E377D">
        <w:rPr>
          <w:rFonts w:ascii="Traditional Arabic" w:hAnsi="Traditional Arabic" w:cs="Traditional Arabic"/>
          <w:sz w:val="26"/>
        </w:rPr>
        <w:instrText xml:space="preserve">" \t "_blank" </w:instrText>
      </w:r>
      <w:r w:rsidRPr="002E377D">
        <w:rPr>
          <w:rFonts w:ascii="Traditional Arabic" w:hAnsi="Traditional Arabic" w:cs="Traditional Arabic"/>
          <w:sz w:val="26"/>
        </w:rPr>
      </w:r>
      <w:r w:rsidRPr="002E377D">
        <w:rPr>
          <w:rFonts w:ascii="Traditional Arabic" w:hAnsi="Traditional Arabic" w:cs="Traditional Arabic"/>
          <w:sz w:val="26"/>
        </w:rPr>
        <w:fldChar w:fldCharType="separate"/>
      </w:r>
      <w:r w:rsidRPr="002E377D">
        <w:rPr>
          <w:rStyle w:val="Hyperlink"/>
          <w:rFonts w:ascii="Traditional Arabic" w:hAnsi="Traditional Arabic" w:cs="Traditional Arabic"/>
          <w:color w:val="auto"/>
          <w:sz w:val="26"/>
          <w:u w:val="none"/>
          <w:shd w:val="clear" w:color="auto" w:fill="FFFFFF"/>
          <w:rtl/>
        </w:rPr>
        <w:t>نحو</w:t>
      </w:r>
      <w:r w:rsidRPr="002E377D">
        <w:rPr>
          <w:rFonts w:ascii="Traditional Arabic" w:hAnsi="Traditional Arabic" w:cs="Traditional Arabic"/>
          <w:sz w:val="26"/>
        </w:rPr>
        <w:fldChar w:fldCharType="end"/>
      </w:r>
      <w:bookmarkEnd w:id="3"/>
      <w:r w:rsidRPr="002E377D">
        <w:rPr>
          <w:rFonts w:ascii="Traditional Arabic" w:hAnsi="Traditional Arabic" w:cs="Traditional Arabic"/>
          <w:sz w:val="26"/>
          <w:shd w:val="clear" w:color="auto" w:fill="FFFFFF"/>
          <w:rtl/>
        </w:rPr>
        <w:t>، اسمی را گویند که دلالت بر </w:t>
      </w:r>
      <w:bookmarkStart w:id="4" w:name="_فعل"/>
      <w:r w:rsidRPr="002E377D">
        <w:rPr>
          <w:rFonts w:ascii="Traditional Arabic" w:hAnsi="Traditional Arabic" w:cs="Traditional Arabic"/>
          <w:sz w:val="26"/>
        </w:rPr>
        <w:fldChar w:fldCharType="begin"/>
      </w:r>
      <w:r w:rsidRPr="002E377D">
        <w:rPr>
          <w:rFonts w:ascii="Traditional Arabic" w:hAnsi="Traditional Arabic" w:cs="Traditional Arabic"/>
          <w:sz w:val="26"/>
        </w:rPr>
        <w:instrText xml:space="preserve"> HYPERLINK "https://fa.wikifeqh.ir/%D9%81%D8%B9%D9%84" \o "</w:instrText>
      </w:r>
      <w:r w:rsidRPr="002E377D">
        <w:rPr>
          <w:rFonts w:ascii="Traditional Arabic" w:hAnsi="Traditional Arabic" w:cs="Traditional Arabic"/>
          <w:sz w:val="26"/>
          <w:rtl/>
        </w:rPr>
        <w:instrText>فعل</w:instrText>
      </w:r>
      <w:r w:rsidRPr="002E377D">
        <w:rPr>
          <w:rFonts w:ascii="Traditional Arabic" w:hAnsi="Traditional Arabic" w:cs="Traditional Arabic"/>
          <w:sz w:val="26"/>
        </w:rPr>
        <w:instrText xml:space="preserve">" \t "_blank" </w:instrText>
      </w:r>
      <w:r w:rsidRPr="002E377D">
        <w:rPr>
          <w:rFonts w:ascii="Traditional Arabic" w:hAnsi="Traditional Arabic" w:cs="Traditional Arabic"/>
          <w:sz w:val="26"/>
        </w:rPr>
      </w:r>
      <w:r w:rsidRPr="002E377D">
        <w:rPr>
          <w:rFonts w:ascii="Traditional Arabic" w:hAnsi="Traditional Arabic" w:cs="Traditional Arabic"/>
          <w:sz w:val="26"/>
        </w:rPr>
        <w:fldChar w:fldCharType="separate"/>
      </w:r>
      <w:r w:rsidRPr="002E377D">
        <w:rPr>
          <w:rStyle w:val="Hyperlink"/>
          <w:rFonts w:ascii="Traditional Arabic" w:hAnsi="Traditional Arabic" w:cs="Traditional Arabic"/>
          <w:color w:val="auto"/>
          <w:sz w:val="26"/>
          <w:u w:val="none"/>
          <w:shd w:val="clear" w:color="auto" w:fill="FFFFFF"/>
          <w:rtl/>
        </w:rPr>
        <w:t>فعل</w:t>
      </w:r>
      <w:r w:rsidRPr="002E377D">
        <w:rPr>
          <w:rFonts w:ascii="Traditional Arabic" w:hAnsi="Traditional Arabic" w:cs="Traditional Arabic"/>
          <w:sz w:val="26"/>
        </w:rPr>
        <w:fldChar w:fldCharType="end"/>
      </w:r>
      <w:bookmarkEnd w:id="4"/>
      <w:r w:rsidRPr="002E377D">
        <w:rPr>
          <w:rFonts w:ascii="Traditional Arabic" w:hAnsi="Traditional Arabic" w:cs="Traditional Arabic"/>
          <w:sz w:val="26"/>
          <w:shd w:val="clear" w:color="auto" w:fill="FFFFFF"/>
        </w:rPr>
        <w:t> </w:t>
      </w:r>
      <w:r w:rsidRPr="002E377D">
        <w:rPr>
          <w:rFonts w:ascii="Traditional Arabic" w:hAnsi="Traditional Arabic" w:cs="Traditional Arabic"/>
          <w:sz w:val="26"/>
          <w:shd w:val="clear" w:color="auto" w:fill="FFFFFF"/>
          <w:rtl/>
        </w:rPr>
        <w:t>معین داشته و بدون قبول علامت آن فعل و تأثیر از عوامل، متضمن معنا، زمان و عمل آن است</w:t>
      </w:r>
      <w:r w:rsidRPr="002E377D">
        <w:rPr>
          <w:rFonts w:ascii="Traditional Arabic" w:hAnsi="Traditional Arabic" w:cs="Traditional Arabic"/>
          <w:sz w:val="26"/>
          <w:shd w:val="clear" w:color="auto" w:fill="FFFFFF"/>
        </w:rPr>
        <w:t>.</w:t>
      </w:r>
      <w:r w:rsidRPr="002E377D">
        <w:rPr>
          <w:rFonts w:ascii="Traditional Arabic" w:hAnsi="Traditional Arabic" w:cs="Traditional Arabic"/>
          <w:sz w:val="26"/>
          <w:shd w:val="clear" w:color="auto" w:fill="FFFFFF"/>
          <w:rtl/>
        </w:rPr>
        <w:t xml:space="preserve"> مانند: «هیهات»</w:t>
      </w:r>
      <w:r w:rsidRPr="002E377D">
        <w:rPr>
          <w:rFonts w:ascii="Traditional Arabic" w:hAnsi="Traditional Arabic" w:cs="Traditional Arabic" w:hint="cs"/>
          <w:sz w:val="26"/>
          <w:shd w:val="clear" w:color="auto" w:fill="FFFFFF"/>
          <w:rtl/>
        </w:rPr>
        <w:t>.</w:t>
      </w:r>
      <w:r w:rsidRPr="002E377D">
        <w:rPr>
          <w:rFonts w:ascii="Traditional Arabic" w:hAnsi="Traditional Arabic" w:cs="Traditional Arabic"/>
          <w:sz w:val="26"/>
          <w:shd w:val="clear" w:color="auto" w:fill="FFFFFF"/>
          <w:rtl/>
        </w:rPr>
        <w:t xml:space="preserve"> در این مثال هیهات اسمی است که دلالت بر فعل ماضی بَعُدَ داشته و در رساندن معنا، عمل و زمان، جانشین آن شده است. در فایده‌ی کاربرد اسم فعل در کلام می‌توان به اختصار و مبالغه اشاره کرد.</w:t>
      </w:r>
      <w:r w:rsidRPr="002E377D">
        <w:rPr>
          <w:rFonts w:ascii="Traditional Arabic" w:hAnsi="Traditional Arabic" w:cs="Traditional Arabic" w:hint="cs"/>
          <w:sz w:val="26"/>
          <w:shd w:val="clear" w:color="auto" w:fill="FFFFFF"/>
          <w:rtl/>
        </w:rPr>
        <w:t xml:space="preserve"> </w:t>
      </w:r>
      <w:r w:rsidRPr="002E377D">
        <w:rPr>
          <w:rFonts w:ascii="Traditional Arabic" w:eastAsia="Times New Roman" w:hAnsi="Traditional Arabic" w:cs="Traditional Arabic"/>
          <w:sz w:val="26"/>
          <w:shd w:val="clear" w:color="auto" w:fill="FFFFFF"/>
          <w:rtl/>
        </w:rPr>
        <w:t>در این قسم لفظ از ابتدا برای معنایی غیر از اسم فعل وضع شده و سپس از آن معنا به اسم فعل نقل پیدا کرده است</w:t>
      </w:r>
      <w:r w:rsidRPr="002E377D">
        <w:rPr>
          <w:rFonts w:ascii="Traditional Arabic" w:eastAsia="Times New Roman" w:hAnsi="Traditional Arabic" w:cs="Traditional Arabic" w:hint="cs"/>
          <w:sz w:val="26"/>
          <w:shd w:val="clear" w:color="auto" w:fill="FFFFFF"/>
          <w:rtl/>
        </w:rPr>
        <w:t>.</w:t>
      </w:r>
      <w:r w:rsidRPr="002E377D">
        <w:rPr>
          <w:rFonts w:ascii="Traditional Arabic" w:eastAsia="Times New Roman" w:hAnsi="Traditional Arabic" w:cs="Traditional Arabic" w:hint="cs"/>
          <w:sz w:val="26"/>
          <w:rtl/>
        </w:rPr>
        <w:t xml:space="preserve"> </w:t>
      </w:r>
      <w:r w:rsidRPr="002E377D">
        <w:rPr>
          <w:rFonts w:ascii="Traditional Arabic" w:eastAsia="Times New Roman" w:hAnsi="Traditional Arabic" w:cs="Traditional Arabic"/>
          <w:sz w:val="26"/>
          <w:shd w:val="clear" w:color="auto" w:fill="FFFFFF"/>
          <w:rtl/>
        </w:rPr>
        <w:t>اسم فعل منقول با توجه به معنای قبل از نقل به اسم فعل، بر چهار گونه است</w:t>
      </w:r>
      <w:r w:rsidRPr="002E377D">
        <w:rPr>
          <w:rFonts w:ascii="Traditional Arabic" w:eastAsia="Times New Roman" w:hAnsi="Traditional Arabic" w:cs="Traditional Arabic"/>
          <w:sz w:val="26"/>
          <w:shd w:val="clear" w:color="auto" w:fill="FFFFFF"/>
        </w:rPr>
        <w:t>:</w:t>
      </w:r>
      <w:r w:rsidRPr="002E377D">
        <w:rPr>
          <w:rFonts w:ascii="Traditional Arabic" w:eastAsia="Times New Roman" w:hAnsi="Traditional Arabic" w:cs="Traditional Arabic" w:hint="cs"/>
          <w:sz w:val="26"/>
          <w:rtl/>
        </w:rPr>
        <w:t xml:space="preserve"> </w:t>
      </w:r>
      <w:r w:rsidRPr="002E377D">
        <w:rPr>
          <w:rFonts w:ascii="Traditional Arabic" w:eastAsia="Times New Roman" w:hAnsi="Traditional Arabic" w:cs="Traditional Arabic"/>
          <w:sz w:val="26"/>
          <w:shd w:val="clear" w:color="auto" w:fill="FFFFFF"/>
          <w:rtl/>
        </w:rPr>
        <w:t>الف. منقول از </w:t>
      </w:r>
      <w:bookmarkStart w:id="5" w:name="_جار_و_مجرور"/>
      <w:r w:rsidRPr="002E377D">
        <w:rPr>
          <w:rFonts w:ascii="Traditional Arabic" w:eastAsia="Times New Roman" w:hAnsi="Traditional Arabic" w:cs="Traditional Arabic"/>
          <w:sz w:val="26"/>
        </w:rPr>
        <w:fldChar w:fldCharType="begin"/>
      </w:r>
      <w:r w:rsidRPr="002E377D">
        <w:rPr>
          <w:rFonts w:ascii="Traditional Arabic" w:eastAsia="Times New Roman" w:hAnsi="Traditional Arabic" w:cs="Traditional Arabic"/>
          <w:sz w:val="26"/>
        </w:rPr>
        <w:instrText xml:space="preserve"> HYPERLINK "https://fa.wikifeqh.ir/%D8%AC%D8%A7%D8%B1_%D9%88_%D9%85%D8%AC%D8%B1%D9%88%D8%B1" \o "</w:instrText>
      </w:r>
      <w:r w:rsidRPr="002E377D">
        <w:rPr>
          <w:rFonts w:ascii="Traditional Arabic" w:eastAsia="Times New Roman" w:hAnsi="Traditional Arabic" w:cs="Traditional Arabic"/>
          <w:sz w:val="26"/>
          <w:rtl/>
        </w:rPr>
        <w:instrText>جار و مجرور (پیوندی وجود ندارد)</w:instrText>
      </w:r>
      <w:r w:rsidRPr="002E377D">
        <w:rPr>
          <w:rFonts w:ascii="Traditional Arabic" w:eastAsia="Times New Roman" w:hAnsi="Traditional Arabic" w:cs="Traditional Arabic"/>
          <w:sz w:val="26"/>
        </w:rPr>
        <w:instrText xml:space="preserve">" </w:instrText>
      </w:r>
      <w:r w:rsidRPr="002E377D">
        <w:rPr>
          <w:rFonts w:ascii="Traditional Arabic" w:eastAsia="Times New Roman" w:hAnsi="Traditional Arabic" w:cs="Traditional Arabic"/>
          <w:sz w:val="26"/>
        </w:rPr>
      </w:r>
      <w:r w:rsidRPr="002E377D">
        <w:rPr>
          <w:rFonts w:ascii="Traditional Arabic" w:eastAsia="Times New Roman" w:hAnsi="Traditional Arabic" w:cs="Traditional Arabic"/>
          <w:sz w:val="26"/>
        </w:rPr>
        <w:fldChar w:fldCharType="separate"/>
      </w:r>
      <w:r w:rsidRPr="002E377D">
        <w:rPr>
          <w:rFonts w:ascii="Traditional Arabic" w:eastAsia="Times New Roman" w:hAnsi="Traditional Arabic" w:cs="Traditional Arabic"/>
          <w:sz w:val="26"/>
          <w:shd w:val="clear" w:color="auto" w:fill="FFFFFF"/>
          <w:rtl/>
        </w:rPr>
        <w:t>جار و مجرور</w:t>
      </w:r>
      <w:r w:rsidRPr="002E377D">
        <w:rPr>
          <w:rFonts w:ascii="Traditional Arabic" w:eastAsia="Times New Roman" w:hAnsi="Traditional Arabic" w:cs="Traditional Arabic"/>
          <w:sz w:val="26"/>
        </w:rPr>
        <w:fldChar w:fldCharType="end"/>
      </w:r>
      <w:bookmarkEnd w:id="5"/>
      <w:r w:rsidRPr="002E377D">
        <w:rPr>
          <w:rFonts w:ascii="Traditional Arabic" w:eastAsia="Times New Roman" w:hAnsi="Traditional Arabic" w:cs="Traditional Arabic"/>
          <w:sz w:val="26"/>
          <w:shd w:val="clear" w:color="auto" w:fill="FFFFFF"/>
          <w:rtl/>
        </w:rPr>
        <w:t xml:space="preserve"> مانند: «علیک» به معنایی الزمْ</w:t>
      </w:r>
      <w:r w:rsidRPr="002E377D">
        <w:rPr>
          <w:rFonts w:ascii="Traditional Arabic" w:eastAsia="Times New Roman" w:hAnsi="Traditional Arabic" w:cs="Traditional Arabic"/>
          <w:sz w:val="26"/>
          <w:shd w:val="clear" w:color="auto" w:fill="FFFFFF"/>
        </w:rPr>
        <w:t>.</w:t>
      </w:r>
      <w:r w:rsidRPr="002E377D">
        <w:rPr>
          <w:rFonts w:ascii="Traditional Arabic" w:eastAsia="Times New Roman" w:hAnsi="Traditional Arabic" w:cs="Traditional Arabic" w:hint="cs"/>
          <w:sz w:val="26"/>
          <w:rtl/>
        </w:rPr>
        <w:t xml:space="preserve"> </w:t>
      </w:r>
      <w:r w:rsidRPr="002E377D">
        <w:rPr>
          <w:rFonts w:ascii="Traditional Arabic" w:eastAsia="Times New Roman" w:hAnsi="Traditional Arabic" w:cs="Traditional Arabic"/>
          <w:sz w:val="26"/>
          <w:shd w:val="clear" w:color="auto" w:fill="FFFFFF"/>
          <w:rtl/>
        </w:rPr>
        <w:t>ب. منقول از ظرف مکان مانند: «وراءَکَ» به معنای تأخّرْ</w:t>
      </w:r>
      <w:r w:rsidRPr="002E377D">
        <w:rPr>
          <w:rFonts w:ascii="Traditional Arabic" w:eastAsia="Times New Roman" w:hAnsi="Traditional Arabic" w:cs="Traditional Arabic"/>
          <w:sz w:val="26"/>
          <w:shd w:val="clear" w:color="auto" w:fill="FFFFFF"/>
        </w:rPr>
        <w:t>.</w:t>
      </w:r>
      <w:r w:rsidRPr="002E377D">
        <w:rPr>
          <w:rFonts w:ascii="Traditional Arabic" w:eastAsia="Times New Roman" w:hAnsi="Traditional Arabic" w:cs="Traditional Arabic" w:hint="cs"/>
          <w:sz w:val="26"/>
          <w:rtl/>
        </w:rPr>
        <w:t xml:space="preserve"> </w:t>
      </w:r>
      <w:r w:rsidRPr="002E377D">
        <w:rPr>
          <w:rFonts w:ascii="Traditional Arabic" w:eastAsia="Times New Roman" w:hAnsi="Traditional Arabic" w:cs="Traditional Arabic"/>
          <w:sz w:val="26"/>
          <w:shd w:val="clear" w:color="auto" w:fill="FFFFFF"/>
          <w:rtl/>
        </w:rPr>
        <w:t>ج. منقول از مصدری که فعلی از </w:t>
      </w:r>
      <w:bookmarkStart w:id="6" w:name="_لفظ"/>
      <w:r w:rsidRPr="002E377D">
        <w:rPr>
          <w:rFonts w:ascii="Traditional Arabic" w:eastAsia="Times New Roman" w:hAnsi="Traditional Arabic" w:cs="Traditional Arabic"/>
          <w:sz w:val="26"/>
        </w:rPr>
        <w:fldChar w:fldCharType="begin"/>
      </w:r>
      <w:r w:rsidRPr="002E377D">
        <w:rPr>
          <w:rFonts w:ascii="Traditional Arabic" w:eastAsia="Times New Roman" w:hAnsi="Traditional Arabic" w:cs="Traditional Arabic"/>
          <w:sz w:val="26"/>
        </w:rPr>
        <w:instrText xml:space="preserve"> HYPERLINK "https://fa.wikifeqh.ir/%D9%84%D9%81%D8%B8" \o "</w:instrText>
      </w:r>
      <w:r w:rsidRPr="002E377D">
        <w:rPr>
          <w:rFonts w:ascii="Traditional Arabic" w:eastAsia="Times New Roman" w:hAnsi="Traditional Arabic" w:cs="Traditional Arabic"/>
          <w:sz w:val="26"/>
          <w:rtl/>
        </w:rPr>
        <w:instrText>لفظ</w:instrText>
      </w:r>
      <w:r w:rsidRPr="002E377D">
        <w:rPr>
          <w:rFonts w:ascii="Traditional Arabic" w:eastAsia="Times New Roman" w:hAnsi="Traditional Arabic" w:cs="Traditional Arabic"/>
          <w:sz w:val="26"/>
        </w:rPr>
        <w:instrText xml:space="preserve">" \t "_blank" </w:instrText>
      </w:r>
      <w:r w:rsidRPr="002E377D">
        <w:rPr>
          <w:rFonts w:ascii="Traditional Arabic" w:eastAsia="Times New Roman" w:hAnsi="Traditional Arabic" w:cs="Traditional Arabic"/>
          <w:sz w:val="26"/>
        </w:rPr>
      </w:r>
      <w:r w:rsidRPr="002E377D">
        <w:rPr>
          <w:rFonts w:ascii="Traditional Arabic" w:eastAsia="Times New Roman" w:hAnsi="Traditional Arabic" w:cs="Traditional Arabic"/>
          <w:sz w:val="26"/>
        </w:rPr>
        <w:fldChar w:fldCharType="separate"/>
      </w:r>
      <w:r w:rsidRPr="002E377D">
        <w:rPr>
          <w:rFonts w:ascii="Traditional Arabic" w:eastAsia="Times New Roman" w:hAnsi="Traditional Arabic" w:cs="Traditional Arabic"/>
          <w:sz w:val="26"/>
          <w:shd w:val="clear" w:color="auto" w:fill="FFFFFF"/>
          <w:rtl/>
        </w:rPr>
        <w:t>لفظ</w:t>
      </w:r>
      <w:r w:rsidRPr="002E377D">
        <w:rPr>
          <w:rFonts w:ascii="Traditional Arabic" w:eastAsia="Times New Roman" w:hAnsi="Traditional Arabic" w:cs="Traditional Arabic"/>
          <w:sz w:val="26"/>
        </w:rPr>
        <w:fldChar w:fldCharType="end"/>
      </w:r>
      <w:bookmarkEnd w:id="6"/>
      <w:r w:rsidRPr="002E377D">
        <w:rPr>
          <w:rFonts w:ascii="Traditional Arabic" w:eastAsia="Times New Roman" w:hAnsi="Traditional Arabic" w:cs="Traditional Arabic"/>
          <w:sz w:val="26"/>
          <w:shd w:val="clear" w:color="auto" w:fill="FFFFFF"/>
        </w:rPr>
        <w:t> </w:t>
      </w:r>
      <w:r w:rsidRPr="002E377D">
        <w:rPr>
          <w:rFonts w:ascii="Traditional Arabic" w:eastAsia="Times New Roman" w:hAnsi="Traditional Arabic" w:cs="Traditional Arabic"/>
          <w:sz w:val="26"/>
          <w:shd w:val="clear" w:color="auto" w:fill="FFFFFF"/>
          <w:rtl/>
        </w:rPr>
        <w:t>آن به کار رفته است مانند: «رُوَیدَ»</w:t>
      </w:r>
      <w:r w:rsidRPr="002E377D">
        <w:rPr>
          <w:rFonts w:ascii="Traditional Arabic" w:eastAsia="Times New Roman" w:hAnsi="Traditional Arabic" w:cs="Traditional Arabic" w:hint="cs"/>
          <w:sz w:val="26"/>
          <w:shd w:val="clear" w:color="auto" w:fill="FFFFFF"/>
          <w:rtl/>
        </w:rPr>
        <w:t xml:space="preserve">. </w:t>
      </w:r>
      <w:r w:rsidRPr="002E377D">
        <w:rPr>
          <w:rFonts w:ascii="Traditional Arabic" w:eastAsia="Times New Roman" w:hAnsi="Traditional Arabic" w:cs="Traditional Arabic"/>
          <w:sz w:val="26"/>
          <w:shd w:val="clear" w:color="auto" w:fill="FFFFFF"/>
          <w:rtl/>
        </w:rPr>
        <w:t>رُوَیْدَ مصدر فعل رباعی أرْوَدَ است. اصل مصدر، إرواد بوده که بعد از تصغیر </w:t>
      </w:r>
      <w:bookmarkStart w:id="7" w:name="_ترخیم"/>
      <w:r w:rsidRPr="002E377D">
        <w:rPr>
          <w:rFonts w:ascii="Traditional Arabic" w:eastAsia="Times New Roman" w:hAnsi="Traditional Arabic" w:cs="Traditional Arabic"/>
          <w:sz w:val="26"/>
        </w:rPr>
        <w:fldChar w:fldCharType="begin"/>
      </w:r>
      <w:r w:rsidRPr="002E377D">
        <w:rPr>
          <w:rFonts w:ascii="Traditional Arabic" w:eastAsia="Times New Roman" w:hAnsi="Traditional Arabic" w:cs="Traditional Arabic"/>
          <w:sz w:val="26"/>
        </w:rPr>
        <w:instrText xml:space="preserve"> HYPERLINK "https://fa.wikifeqh.ir/%D8%AA%D8%B1%D8%AE%DB%8C%D9%85" \o "</w:instrText>
      </w:r>
      <w:r w:rsidRPr="002E377D">
        <w:rPr>
          <w:rFonts w:ascii="Traditional Arabic" w:eastAsia="Times New Roman" w:hAnsi="Traditional Arabic" w:cs="Traditional Arabic"/>
          <w:sz w:val="26"/>
          <w:rtl/>
        </w:rPr>
        <w:instrText>ترخیم</w:instrText>
      </w:r>
      <w:r w:rsidRPr="002E377D">
        <w:rPr>
          <w:rFonts w:ascii="Traditional Arabic" w:eastAsia="Times New Roman" w:hAnsi="Traditional Arabic" w:cs="Traditional Arabic"/>
          <w:sz w:val="26"/>
        </w:rPr>
        <w:instrText xml:space="preserve">" \t "_blank" </w:instrText>
      </w:r>
      <w:r w:rsidRPr="002E377D">
        <w:rPr>
          <w:rFonts w:ascii="Traditional Arabic" w:eastAsia="Times New Roman" w:hAnsi="Traditional Arabic" w:cs="Traditional Arabic"/>
          <w:sz w:val="26"/>
        </w:rPr>
      </w:r>
      <w:r w:rsidRPr="002E377D">
        <w:rPr>
          <w:rFonts w:ascii="Traditional Arabic" w:eastAsia="Times New Roman" w:hAnsi="Traditional Arabic" w:cs="Traditional Arabic"/>
          <w:sz w:val="26"/>
        </w:rPr>
        <w:fldChar w:fldCharType="separate"/>
      </w:r>
      <w:r w:rsidRPr="002E377D">
        <w:rPr>
          <w:rFonts w:ascii="Traditional Arabic" w:eastAsia="Times New Roman" w:hAnsi="Traditional Arabic" w:cs="Traditional Arabic"/>
          <w:sz w:val="26"/>
          <w:shd w:val="clear" w:color="auto" w:fill="FFFFFF"/>
          <w:rtl/>
        </w:rPr>
        <w:t>ترخیم</w:t>
      </w:r>
      <w:r w:rsidRPr="002E377D">
        <w:rPr>
          <w:rFonts w:ascii="Traditional Arabic" w:eastAsia="Times New Roman" w:hAnsi="Traditional Arabic" w:cs="Traditional Arabic"/>
          <w:sz w:val="26"/>
        </w:rPr>
        <w:fldChar w:fldCharType="end"/>
      </w:r>
      <w:bookmarkEnd w:id="7"/>
      <w:r w:rsidRPr="002E377D">
        <w:rPr>
          <w:rFonts w:ascii="Traditional Arabic" w:eastAsia="Times New Roman" w:hAnsi="Traditional Arabic" w:cs="Traditional Arabic"/>
          <w:sz w:val="26"/>
          <w:shd w:val="clear" w:color="auto" w:fill="FFFFFF"/>
          <w:rtl/>
        </w:rPr>
        <w:t>، به رُوَیْدَ تبدیل شده و بدون تنوین به اسم فعل نقل پیدا کرده است. رُوَیْدَ در کلام به دو صورت مصدر و اسم فعل به کار می‌رود</w:t>
      </w:r>
      <w:r w:rsidRPr="002E377D">
        <w:rPr>
          <w:rFonts w:ascii="Traditional Arabic" w:eastAsia="Times New Roman" w:hAnsi="Traditional Arabic" w:cs="Traditional Arabic"/>
          <w:sz w:val="26"/>
          <w:shd w:val="clear" w:color="auto" w:fill="FFFFFF"/>
        </w:rPr>
        <w:t>.</w:t>
      </w:r>
      <w:r w:rsidRPr="002E377D">
        <w:rPr>
          <w:rFonts w:ascii="Traditional Arabic" w:eastAsia="Times New Roman" w:hAnsi="Traditional Arabic" w:cs="Traditional Arabic" w:hint="cs"/>
          <w:sz w:val="26"/>
          <w:shd w:val="clear" w:color="auto" w:fill="FFFFFF"/>
          <w:rtl/>
        </w:rPr>
        <w:t xml:space="preserve"> </w:t>
      </w:r>
      <w:r w:rsidRPr="002E377D">
        <w:rPr>
          <w:rFonts w:ascii="Traditional Arabic" w:eastAsia="Times New Roman" w:hAnsi="Traditional Arabic" w:cs="Traditional Arabic"/>
          <w:sz w:val="26"/>
          <w:shd w:val="clear" w:color="auto" w:fill="FFFFFF"/>
          <w:rtl/>
        </w:rPr>
        <w:t>به معنای تَمَهَّل</w:t>
      </w:r>
      <w:r w:rsidRPr="002E377D">
        <w:rPr>
          <w:rFonts w:ascii="Traditional Arabic" w:eastAsia="Times New Roman" w:hAnsi="Traditional Arabic" w:cs="Traditional Arabic"/>
          <w:sz w:val="26"/>
          <w:shd w:val="clear" w:color="auto" w:fill="FFFFFF"/>
        </w:rPr>
        <w:t>.</w:t>
      </w:r>
      <w:r w:rsidRPr="002E377D">
        <w:rPr>
          <w:rFonts w:ascii="Traditional Arabic" w:eastAsia="Times New Roman" w:hAnsi="Traditional Arabic" w:cs="Traditional Arabic" w:hint="cs"/>
          <w:sz w:val="26"/>
          <w:rtl/>
        </w:rPr>
        <w:t xml:space="preserve"> </w:t>
      </w:r>
      <w:r w:rsidRPr="002E377D">
        <w:rPr>
          <w:rFonts w:ascii="Traditional Arabic" w:eastAsia="Times New Roman" w:hAnsi="Traditional Arabic" w:cs="Traditional Arabic"/>
          <w:sz w:val="26"/>
          <w:shd w:val="clear" w:color="auto" w:fill="FFFFFF"/>
          <w:rtl/>
        </w:rPr>
        <w:t>د. منقول از مصدری که فعل از لفظ آن به کار نرفته بلکه از معنای آن، فعلی وجود دارد مانند: «بَلْهَ»</w:t>
      </w:r>
      <w:r w:rsidRPr="002E377D">
        <w:rPr>
          <w:rFonts w:ascii="Traditional Arabic" w:eastAsia="Times New Roman" w:hAnsi="Traditional Arabic" w:cs="Traditional Arabic" w:hint="cs"/>
          <w:sz w:val="26"/>
          <w:shd w:val="clear" w:color="auto" w:fill="FFFFFF"/>
          <w:rtl/>
        </w:rPr>
        <w:t xml:space="preserve">. </w:t>
      </w:r>
      <w:r w:rsidRPr="002E377D">
        <w:rPr>
          <w:rFonts w:ascii="Traditional Arabic" w:eastAsia="Times New Roman" w:hAnsi="Traditional Arabic" w:cs="Traditional Arabic"/>
          <w:sz w:val="26"/>
          <w:shd w:val="clear" w:color="auto" w:fill="FFFFFF"/>
          <w:rtl/>
        </w:rPr>
        <w:t>بَلْهَ در اصل </w:t>
      </w:r>
      <w:bookmarkStart w:id="8" w:name="_مصدر"/>
      <w:r w:rsidRPr="002E377D">
        <w:rPr>
          <w:rFonts w:ascii="Traditional Arabic" w:eastAsia="Times New Roman" w:hAnsi="Traditional Arabic" w:cs="Traditional Arabic"/>
          <w:sz w:val="26"/>
        </w:rPr>
        <w:fldChar w:fldCharType="begin"/>
      </w:r>
      <w:r w:rsidRPr="002E377D">
        <w:rPr>
          <w:rFonts w:ascii="Traditional Arabic" w:eastAsia="Times New Roman" w:hAnsi="Traditional Arabic" w:cs="Traditional Arabic"/>
          <w:sz w:val="26"/>
        </w:rPr>
        <w:instrText xml:space="preserve"> HYPERLINK "https://fa.wikifeqh.ir/%D9%85%D8%B5%D8%AF%D8%B1" \o "</w:instrText>
      </w:r>
      <w:r w:rsidRPr="002E377D">
        <w:rPr>
          <w:rFonts w:ascii="Traditional Arabic" w:eastAsia="Times New Roman" w:hAnsi="Traditional Arabic" w:cs="Traditional Arabic"/>
          <w:sz w:val="26"/>
          <w:rtl/>
        </w:rPr>
        <w:instrText>مصدر</w:instrText>
      </w:r>
      <w:r w:rsidRPr="002E377D">
        <w:rPr>
          <w:rFonts w:ascii="Traditional Arabic" w:eastAsia="Times New Roman" w:hAnsi="Traditional Arabic" w:cs="Traditional Arabic"/>
          <w:sz w:val="26"/>
        </w:rPr>
        <w:instrText xml:space="preserve">" \t "_blank" </w:instrText>
      </w:r>
      <w:r w:rsidRPr="002E377D">
        <w:rPr>
          <w:rFonts w:ascii="Traditional Arabic" w:eastAsia="Times New Roman" w:hAnsi="Traditional Arabic" w:cs="Traditional Arabic"/>
          <w:sz w:val="26"/>
        </w:rPr>
      </w:r>
      <w:r w:rsidRPr="002E377D">
        <w:rPr>
          <w:rFonts w:ascii="Traditional Arabic" w:eastAsia="Times New Roman" w:hAnsi="Traditional Arabic" w:cs="Traditional Arabic"/>
          <w:sz w:val="26"/>
        </w:rPr>
        <w:fldChar w:fldCharType="separate"/>
      </w:r>
      <w:r w:rsidRPr="002E377D">
        <w:rPr>
          <w:rFonts w:ascii="Traditional Arabic" w:eastAsia="Times New Roman" w:hAnsi="Traditional Arabic" w:cs="Traditional Arabic"/>
          <w:sz w:val="26"/>
          <w:shd w:val="clear" w:color="auto" w:fill="FFFFFF"/>
          <w:rtl/>
        </w:rPr>
        <w:t>مصدر</w:t>
      </w:r>
      <w:r w:rsidRPr="002E377D">
        <w:rPr>
          <w:rFonts w:ascii="Traditional Arabic" w:eastAsia="Times New Roman" w:hAnsi="Traditional Arabic" w:cs="Traditional Arabic"/>
          <w:sz w:val="26"/>
        </w:rPr>
        <w:fldChar w:fldCharType="end"/>
      </w:r>
      <w:bookmarkEnd w:id="8"/>
      <w:r w:rsidRPr="002E377D">
        <w:rPr>
          <w:rFonts w:ascii="Traditional Arabic" w:eastAsia="Times New Roman" w:hAnsi="Traditional Arabic" w:cs="Traditional Arabic"/>
          <w:sz w:val="26"/>
          <w:shd w:val="clear" w:color="auto" w:fill="FFFFFF"/>
        </w:rPr>
        <w:t> </w:t>
      </w:r>
      <w:r w:rsidRPr="002E377D">
        <w:rPr>
          <w:rFonts w:ascii="Traditional Arabic" w:eastAsia="Times New Roman" w:hAnsi="Traditional Arabic" w:cs="Traditional Arabic"/>
          <w:sz w:val="26"/>
          <w:shd w:val="clear" w:color="auto" w:fill="FFFFFF"/>
          <w:rtl/>
        </w:rPr>
        <w:t>است به معنای ترک که از لفظ آن فعل به کار نرفته و بدون تنوین به اسم فعل نقل پیدا کرده است. بَلْهَ به دو صورت مصدر به معنای ترک و اسم فعل به معنای اتْرُک در کلام به کار می‌رود</w:t>
      </w:r>
      <w:r w:rsidRPr="002E377D">
        <w:rPr>
          <w:rFonts w:ascii="Traditional Arabic" w:eastAsia="Times New Roman" w:hAnsi="Traditional Arabic" w:cs="Traditional Arabic" w:hint="cs"/>
          <w:sz w:val="26"/>
          <w:shd w:val="clear" w:color="auto" w:fill="FFFFFF"/>
          <w:rtl/>
        </w:rPr>
        <w:t xml:space="preserve">، </w:t>
      </w:r>
      <w:r w:rsidRPr="002E377D">
        <w:rPr>
          <w:rFonts w:ascii="Traditional Arabic" w:eastAsia="Times New Roman" w:hAnsi="Traditional Arabic" w:cs="Traditional Arabic"/>
          <w:sz w:val="26"/>
          <w:shd w:val="clear" w:color="auto" w:fill="FFFFFF"/>
          <w:rtl/>
        </w:rPr>
        <w:t>به معنای اُتْرک</w:t>
      </w:r>
      <w:r w:rsidRPr="002E377D">
        <w:rPr>
          <w:rFonts w:ascii="Traditional Arabic" w:eastAsia="Times New Roman" w:hAnsi="Traditional Arabic" w:cs="Traditional Arabic"/>
          <w:sz w:val="26"/>
          <w:shd w:val="clear" w:color="auto" w:fill="FFFFFF"/>
        </w:rPr>
        <w:t>.</w:t>
      </w:r>
    </w:p>
  </w:footnote>
  <w:footnote w:id="13">
    <w:p w14:paraId="38D12B1F"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Traditional Arabic" w:hAnsi="Traditional Arabic" w:cs="Traditional Arabic"/>
          <w:sz w:val="26"/>
          <w:rtl/>
        </w:rPr>
        <w:t>معروف است که «مورد، مخصص نیست» یعنی اگر موردی در سؤال سائل آمده</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باشد، باعث انحصار پاسخ حضرت در آن مورد نمی‌شود، و لذا فرمایش حضرت اطلاق داشته و شامل موارد دیگر هم می‌شود</w:t>
      </w:r>
      <w:r w:rsidRPr="002E377D">
        <w:rPr>
          <w:rFonts w:ascii="Traditional Arabic" w:hAnsi="Traditional Arabic" w:cs="Traditional Arabic"/>
          <w:sz w:val="26"/>
        </w:rPr>
        <w:t>.</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اما این قاعده، در جایی است که جواب حضرت کلی باشد. گاهی اما جواب، ناظر به حل اشکال سائل است. در چنین جایی نمی‌توانیم بگوییم «مورد مخصص نیست». بالاخره با وجود مورد در سؤال سائل، فضای بحث، از «احتمال وجود قرینه</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به «احتمال قرینیت موجو</w:t>
      </w:r>
      <w:r w:rsidRPr="002E377D">
        <w:rPr>
          <w:rFonts w:ascii="Traditional Arabic" w:hAnsi="Traditional Arabic" w:cs="Traditional Arabic" w:hint="cs"/>
          <w:sz w:val="26"/>
          <w:rtl/>
        </w:rPr>
        <w:t xml:space="preserve">د» </w:t>
      </w:r>
      <w:r w:rsidRPr="002E377D">
        <w:rPr>
          <w:rFonts w:ascii="Traditional Arabic" w:hAnsi="Traditional Arabic" w:cs="Traditional Arabic"/>
          <w:sz w:val="26"/>
          <w:rtl/>
        </w:rPr>
        <w:t>تنزل می‌یابد و درنتیجه </w:t>
      </w:r>
      <w:r w:rsidRPr="002E377D">
        <w:rPr>
          <w:rStyle w:val="Strong"/>
          <w:rFonts w:ascii="Traditional Arabic" w:hAnsi="Traditional Arabic" w:cs="Traditional Arabic"/>
          <w:b w:val="0"/>
          <w:bCs w:val="0"/>
          <w:sz w:val="26"/>
          <w:rtl/>
        </w:rPr>
        <w:t>اطلاق ضعیف می‌شود</w:t>
      </w:r>
      <w:r w:rsidRPr="002E377D">
        <w:rPr>
          <w:rFonts w:ascii="Traditional Arabic" w:hAnsi="Traditional Arabic" w:cs="Traditional Arabic"/>
          <w:sz w:val="26"/>
        </w:rPr>
        <w:t>.</w:t>
      </w:r>
    </w:p>
  </w:footnote>
  <w:footnote w:id="14">
    <w:p w14:paraId="4B70181B" w14:textId="77777777" w:rsidR="002E377D" w:rsidRPr="002E377D" w:rsidRDefault="002E377D" w:rsidP="002E377D">
      <w:pPr>
        <w:pStyle w:val="FootnoteText"/>
        <w:bidi/>
        <w:rPr>
          <w:rFonts w:ascii="Traditional Arabic" w:hAnsi="Traditional Arabic" w:cs="Traditional Arabic"/>
          <w:sz w:val="26"/>
          <w:szCs w:val="26"/>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szCs w:val="26"/>
          <w:rtl/>
        </w:rPr>
        <w:t xml:space="preserve"> </w:t>
      </w:r>
      <w:r w:rsidRPr="002E377D">
        <w:rPr>
          <w:rFonts w:ascii="Traditional Arabic" w:hAnsi="Traditional Arabic" w:cs="Traditional Arabic"/>
          <w:sz w:val="26"/>
          <w:szCs w:val="26"/>
          <w:rtl/>
        </w:rPr>
        <w:t>البقرة: 2</w:t>
      </w:r>
    </w:p>
  </w:footnote>
  <w:footnote w:id="15">
    <w:p w14:paraId="2659A777" w14:textId="77777777" w:rsidR="002E377D" w:rsidRPr="002E377D" w:rsidRDefault="002E377D" w:rsidP="002E377D">
      <w:pPr>
        <w:pStyle w:val="FootnoteText"/>
        <w:bidi/>
        <w:rPr>
          <w:rFonts w:ascii="Traditional Arabic" w:hAnsi="Traditional Arabic" w:cs="Traditional Arabic"/>
          <w:sz w:val="26"/>
          <w:szCs w:val="26"/>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szCs w:val="26"/>
          <w:rtl/>
        </w:rPr>
        <w:t xml:space="preserve"> </w:t>
      </w:r>
      <w:r w:rsidRPr="002E377D">
        <w:rPr>
          <w:rFonts w:ascii="Traditional Arabic" w:hAnsi="Traditional Arabic" w:cs="Traditional Arabic"/>
          <w:sz w:val="26"/>
          <w:szCs w:val="26"/>
          <w:rtl/>
        </w:rPr>
        <w:t>البقرة: 216</w:t>
      </w:r>
    </w:p>
  </w:footnote>
  <w:footnote w:id="16">
    <w:p w14:paraId="587A4A09" w14:textId="77777777" w:rsidR="002E377D" w:rsidRPr="002E377D" w:rsidRDefault="002E377D" w:rsidP="002E377D">
      <w:pPr>
        <w:pStyle w:val="FootnoteText"/>
        <w:bidi/>
        <w:rPr>
          <w:rFonts w:cs="Calibri" w:hint="cs"/>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szCs w:val="26"/>
          <w:rtl/>
        </w:rPr>
        <w:t xml:space="preserve"> </w:t>
      </w:r>
      <w:r w:rsidRPr="002E377D">
        <w:rPr>
          <w:rFonts w:ascii="Traditional Arabic" w:hAnsi="Traditional Arabic" w:cs="Traditional Arabic"/>
          <w:sz w:val="26"/>
          <w:szCs w:val="26"/>
          <w:rtl/>
        </w:rPr>
        <w:t xml:space="preserve">البقرة: </w:t>
      </w:r>
      <w:r w:rsidRPr="002E377D">
        <w:rPr>
          <w:rFonts w:ascii="Traditional Arabic" w:hAnsi="Traditional Arabic" w:cs="Traditional Arabic"/>
          <w:sz w:val="26"/>
          <w:szCs w:val="26"/>
          <w:rtl/>
        </w:rPr>
        <w:t>180</w:t>
      </w:r>
    </w:p>
  </w:footnote>
  <w:footnote w:id="17">
    <w:p w14:paraId="667711E2" w14:textId="77777777" w:rsidR="002E377D" w:rsidRPr="002E377D" w:rsidRDefault="002E377D" w:rsidP="002E377D">
      <w:pPr>
        <w:bidi/>
        <w:spacing w:after="0" w:line="168" w:lineRule="auto"/>
        <w:jc w:val="both"/>
        <w:rPr>
          <w:rFonts w:ascii="Traditional Arabic" w:hAnsi="Traditional Arabic" w:cs="Traditional Arabic"/>
          <w:sz w:val="26"/>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 xml:space="preserve">وَ </w:t>
      </w:r>
      <w:r w:rsidRPr="002E377D">
        <w:rPr>
          <w:rFonts w:ascii="Traditional Arabic" w:hAnsi="Traditional Arabic" w:cs="Traditional Arabic"/>
          <w:sz w:val="26"/>
          <w:rtl/>
        </w:rPr>
        <w:t xml:space="preserve">قَالَ رَسُولُ اللَّهِ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sz w:val="26"/>
          <w:rtl/>
        </w:rPr>
        <w:t>عَلَيْكُمْ‏ بِالْقُرْآنِ‏ فَإِنَّهُ الشِّفَاءُ النَّافِعُ، وَ الدَّوَاءُ الْمُبَارَكُ [وَ] عِصْمَةٌ لِمَنْ تَمَسَّكَ بِهِ، وَ نَجَاةٌ لِمَنْ [اتَّبَعَهُ‏] تَبِعَهُ، لَا يَعْوَجُّ فَيُقَوَّمَ، وَ لَا يَزِيغُ فَيُشَعَّبَ وَ لَا تَنْقَضِي عَجَائِبُهُ، وَ لَا يَخْلُقُ عَلَى كَثْرَةِ الرَّدِّ.</w:t>
      </w:r>
      <w:r w:rsidRPr="002E377D">
        <w:rPr>
          <w:rFonts w:ascii="Traditional Arabic" w:hAnsi="Traditional Arabic" w:cs="Traditional Arabic" w:hint="cs"/>
          <w:sz w:val="26"/>
          <w:rtl/>
        </w:rPr>
        <w:t xml:space="preserve"> (امام حسن بن علی </w:t>
      </w:r>
      <w:r w:rsidRPr="002E377D">
        <w:rPr>
          <w:rFonts w:ascii="Dorood" w:hAnsi="Dorood" w:cs="Traditional Arabic"/>
          <w:sz w:val="26"/>
        </w:rPr>
        <w:t></w:t>
      </w:r>
      <w:r w:rsidRPr="002E377D">
        <w:rPr>
          <w:rFonts w:ascii="Traditional Arabic" w:hAnsi="Traditional Arabic" w:cs="Traditional Arabic" w:hint="cs"/>
          <w:sz w:val="26"/>
          <w:rtl/>
        </w:rPr>
        <w:t>،</w:t>
      </w:r>
      <w:r w:rsidRPr="002E377D">
        <w:rPr>
          <w:rFonts w:ascii="Traditional Arabic" w:hAnsi="Traditional Arabic" w:cs="Traditional Arabic"/>
          <w:i/>
          <w:iCs/>
          <w:sz w:val="26"/>
        </w:rPr>
        <w:t xml:space="preserve"> </w:t>
      </w:r>
      <w:r w:rsidRPr="002E377D">
        <w:rPr>
          <w:rFonts w:ascii="Traditional Arabic" w:hAnsi="Traditional Arabic" w:cs="Traditional Arabic"/>
          <w:i/>
          <w:iCs/>
          <w:sz w:val="26"/>
          <w:rtl/>
        </w:rPr>
        <w:t xml:space="preserve">التفسير المنسوب إلى الإمام الحسن العسكري </w:t>
      </w:r>
      <w:r w:rsidRPr="002E377D">
        <w:rPr>
          <w:rFonts w:ascii="Dorood" w:hAnsi="Dorood" w:cs="Traditional Arabic"/>
          <w:i/>
          <w:iCs/>
          <w:sz w:val="26"/>
        </w:rPr>
        <w:t></w:t>
      </w:r>
      <w:r w:rsidRPr="002E377D">
        <w:rPr>
          <w:rFonts w:ascii="Dorood" w:hAnsi="Dorood" w:cs="Traditional Arabic" w:hint="cs"/>
          <w:sz w:val="26"/>
          <w:rtl/>
        </w:rPr>
        <w:t>، ص.</w:t>
      </w:r>
      <w:r w:rsidRPr="002E377D">
        <w:rPr>
          <w:rFonts w:ascii="Traditional Arabic" w:hAnsi="Traditional Arabic" w:cs="Traditional Arabic"/>
          <w:sz w:val="26"/>
          <w:rtl/>
        </w:rPr>
        <w:t xml:space="preserve"> 14</w:t>
      </w:r>
      <w:r w:rsidRPr="002E377D">
        <w:rPr>
          <w:rFonts w:ascii="Traditional Arabic" w:hAnsi="Traditional Arabic" w:cs="Traditional Arabic" w:hint="cs"/>
          <w:sz w:val="26"/>
          <w:rtl/>
        </w:rPr>
        <w:t>)</w:t>
      </w:r>
    </w:p>
    <w:p w14:paraId="00F60A69"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Fonts w:ascii="Traditional Arabic" w:hAnsi="Traditional Arabic" w:cs="Traditional Arabic" w:hint="cs"/>
          <w:sz w:val="26"/>
          <w:rtl/>
        </w:rPr>
        <w:t xml:space="preserve">(عیاشی، </w:t>
      </w:r>
      <w:r w:rsidRPr="002E377D">
        <w:rPr>
          <w:rFonts w:ascii="Traditional Arabic" w:hAnsi="Traditional Arabic" w:cs="Traditional Arabic"/>
          <w:i/>
          <w:iCs/>
          <w:sz w:val="26"/>
          <w:rtl/>
        </w:rPr>
        <w:t>تفسير العياشي</w:t>
      </w:r>
      <w:r w:rsidRPr="002E377D">
        <w:rPr>
          <w:rFonts w:ascii="Traditional Arabic" w:hAnsi="Traditional Arabic" w:cs="Traditional Arabic" w:hint="cs"/>
          <w:sz w:val="26"/>
          <w:rtl/>
        </w:rPr>
        <w:t>،</w:t>
      </w:r>
      <w:r w:rsidRPr="002E377D">
        <w:rPr>
          <w:rFonts w:ascii="Traditional Arabic" w:hAnsi="Traditional Arabic" w:cs="Traditional Arabic"/>
          <w:sz w:val="26"/>
          <w:rtl/>
        </w:rPr>
        <w:t xml:space="preserve"> ج</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‏1</w:t>
      </w:r>
      <w:r w:rsidRPr="002E377D">
        <w:rPr>
          <w:rFonts w:ascii="Traditional Arabic" w:hAnsi="Traditional Arabic" w:cs="Traditional Arabic" w:hint="cs"/>
          <w:sz w:val="26"/>
          <w:rtl/>
        </w:rPr>
        <w:t>، ص.</w:t>
      </w:r>
      <w:r w:rsidRPr="002E377D">
        <w:rPr>
          <w:rFonts w:ascii="Traditional Arabic" w:hAnsi="Traditional Arabic" w:cs="Traditional Arabic"/>
          <w:sz w:val="26"/>
          <w:rtl/>
        </w:rPr>
        <w:t xml:space="preserve"> 5</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 xml:space="preserve">عن داود بن فرقد قال: سمعت أبا عبد الله </w:t>
      </w:r>
      <w:r w:rsidRPr="002E377D">
        <w:rPr>
          <w:rFonts w:ascii="Dorood" w:hAnsi="Dorood" w:cs="Traditional Arabic"/>
          <w:sz w:val="26"/>
        </w:rPr>
        <w:t></w:t>
      </w:r>
      <w:r w:rsidRPr="002E377D">
        <w:rPr>
          <w:rFonts w:ascii="Traditional Arabic" w:hAnsi="Traditional Arabic" w:cs="Traditional Arabic"/>
          <w:sz w:val="26"/>
          <w:rtl/>
        </w:rPr>
        <w:t xml:space="preserve"> يقول: عليكم‏ بالقرآن‏ فما وجدتم آية نجا بها من كان قبلكم فاعملوا به، و ما وجدتموه هلك من كان قبلكم فاجتنبوا.</w:t>
      </w:r>
    </w:p>
  </w:footnote>
  <w:footnote w:id="18">
    <w:p w14:paraId="79FA028E"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Traditional Arabic" w:hAnsi="Traditional Arabic" w:cs="Traditional Arabic"/>
          <w:sz w:val="26"/>
          <w:rtl/>
        </w:rPr>
        <w:t>وصیت </w:t>
      </w:r>
      <w:hyperlink r:id="rId33" w:tooltip="امام علی(ع)" w:history="1">
        <w:r w:rsidRPr="002E377D">
          <w:rPr>
            <w:rFonts w:ascii="Traditional Arabic" w:hAnsi="Traditional Arabic" w:cs="Traditional Arabic"/>
            <w:sz w:val="26"/>
            <w:rtl/>
          </w:rPr>
          <w:t xml:space="preserve">امام </w:t>
        </w:r>
        <w:r w:rsidRPr="002E377D">
          <w:rPr>
            <w:rFonts w:ascii="Traditional Arabic" w:hAnsi="Traditional Arabic" w:cs="Traditional Arabic"/>
            <w:sz w:val="26"/>
            <w:rtl/>
          </w:rPr>
          <w:t>علی</w:t>
        </w:r>
        <w:r w:rsidRPr="002E377D">
          <w:rPr>
            <w:rFonts w:ascii="Traditional Arabic" w:hAnsi="Traditional Arabic" w:cs="Traditional Arabic" w:hint="cs"/>
            <w:sz w:val="26"/>
            <w:rtl/>
          </w:rPr>
          <w:t xml:space="preserve"> </w:t>
        </w:r>
        <w:r w:rsidRPr="002E377D">
          <w:rPr>
            <w:rFonts w:ascii="Dorood" w:hAnsi="Dorood" w:cs="Traditional Arabic"/>
            <w:sz w:val="26"/>
          </w:rPr>
          <w:t></w:t>
        </w:r>
      </w:hyperlink>
      <w:r w:rsidRPr="002E377D">
        <w:rPr>
          <w:rFonts w:ascii="Traditional Arabic" w:hAnsi="Traditional Arabic" w:cs="Traditional Arabic" w:hint="cs"/>
          <w:sz w:val="26"/>
          <w:rtl/>
        </w:rPr>
        <w:t xml:space="preserve"> </w:t>
      </w:r>
      <w:r w:rsidRPr="002E377D">
        <w:rPr>
          <w:rFonts w:ascii="Traditional Arabic" w:hAnsi="Traditional Arabic" w:cs="Traditional Arabic"/>
          <w:sz w:val="26"/>
        </w:rPr>
        <w:t> </w:t>
      </w:r>
      <w:r w:rsidRPr="002E377D">
        <w:rPr>
          <w:rFonts w:ascii="Traditional Arabic" w:hAnsi="Traditional Arabic" w:cs="Traditional Arabic"/>
          <w:sz w:val="26"/>
          <w:rtl/>
        </w:rPr>
        <w:t>در لحظات آخر عمر خویش</w:t>
      </w:r>
      <w:r w:rsidRPr="002E377D">
        <w:rPr>
          <w:rFonts w:ascii="Traditional Arabic" w:hAnsi="Traditional Arabic" w:cs="Traditional Arabic"/>
          <w:sz w:val="26"/>
        </w:rPr>
        <w:t>:</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rtl/>
        </w:rPr>
        <w:t>علیکم بالتواصل والتباذل وایاکم والتدابر و التقاطع</w:t>
      </w:r>
      <w:r w:rsidRPr="002E377D">
        <w:rPr>
          <w:rFonts w:ascii="Traditional Arabic" w:hAnsi="Traditional Arabic" w:cs="Traditional Arabic"/>
          <w:sz w:val="26"/>
        </w:rPr>
        <w:t>.</w:t>
      </w:r>
      <w:r w:rsidRPr="002E377D">
        <w:rPr>
          <w:rFonts w:ascii="Traditional Arabic" w:hAnsi="Traditional Arabic" w:cs="Traditional Arabic" w:hint="cs"/>
          <w:sz w:val="26"/>
          <w:rtl/>
        </w:rPr>
        <w:t xml:space="preserve"> </w:t>
      </w:r>
      <w:r w:rsidRPr="002E377D">
        <w:rPr>
          <w:rFonts w:ascii="Traditional Arabic" w:eastAsia="Times New Roman" w:hAnsi="Traditional Arabic" w:cs="Traditional Arabic"/>
          <w:sz w:val="26"/>
          <w:rtl/>
        </w:rPr>
        <w:t>بر شما لازم است که پیوندهای دوستی و محبت را محکم کنید و بذل و بخشش را فراموش نکنید و</w:t>
      </w:r>
      <w:r w:rsidRPr="002E377D">
        <w:rPr>
          <w:rFonts w:ascii="Traditional Arabic" w:eastAsia="Times New Roman" w:hAnsi="Traditional Arabic" w:cs="Traditional Arabic" w:hint="cs"/>
          <w:sz w:val="26"/>
          <w:rtl/>
        </w:rPr>
        <w:t xml:space="preserve"> </w:t>
      </w:r>
      <w:r w:rsidRPr="002E377D">
        <w:rPr>
          <w:rFonts w:ascii="Traditional Arabic" w:eastAsia="Times New Roman" w:hAnsi="Traditional Arabic" w:cs="Traditional Arabic"/>
          <w:sz w:val="26"/>
          <w:rtl/>
        </w:rPr>
        <w:t>از پشت کردن به هم و قطع رابطه برحذر باشید</w:t>
      </w:r>
      <w:r w:rsidRPr="002E377D">
        <w:rPr>
          <w:rFonts w:ascii="Traditional Arabic" w:eastAsia="Times New Roman" w:hAnsi="Traditional Arabic" w:cs="Traditional Arabic"/>
          <w:sz w:val="26"/>
        </w:rPr>
        <w:t>.</w:t>
      </w:r>
      <w:r w:rsidRPr="002E377D">
        <w:rPr>
          <w:rFonts w:ascii="Traditional Arabic" w:hAnsi="Traditional Arabic" w:cs="Traditional Arabic" w:hint="cs"/>
          <w:sz w:val="26"/>
          <w:rtl/>
        </w:rPr>
        <w:t xml:space="preserve"> (</w:t>
      </w:r>
      <w:hyperlink r:id="rId34" w:tooltip="نهج البلاغه" w:history="1">
        <w:r w:rsidRPr="002E377D">
          <w:rPr>
            <w:rFonts w:ascii="Traditional Arabic" w:eastAsia="Times New Roman" w:hAnsi="Traditional Arabic" w:cs="Traditional Arabic"/>
            <w:i/>
            <w:iCs/>
            <w:sz w:val="26"/>
            <w:rtl/>
          </w:rPr>
          <w:t>نهج البلاغه</w:t>
        </w:r>
      </w:hyperlink>
      <w:r w:rsidRPr="002E377D">
        <w:rPr>
          <w:rFonts w:ascii="Traditional Arabic" w:eastAsia="Times New Roman" w:hAnsi="Traditional Arabic" w:cs="Traditional Arabic"/>
          <w:sz w:val="26"/>
          <w:rtl/>
        </w:rPr>
        <w:t>، نامه</w:t>
      </w:r>
      <w:r w:rsidRPr="002E377D">
        <w:rPr>
          <w:rFonts w:ascii="Traditional Arabic" w:eastAsia="Times New Roman" w:hAnsi="Traditional Arabic" w:cs="Traditional Arabic" w:hint="cs"/>
          <w:sz w:val="26"/>
          <w:rtl/>
        </w:rPr>
        <w:t xml:space="preserve">‌ی </w:t>
      </w:r>
      <w:r w:rsidRPr="002E377D">
        <w:rPr>
          <w:rFonts w:ascii="Traditional Arabic" w:eastAsia="Times New Roman" w:hAnsi="Traditional Arabic" w:cs="Traditional Arabic"/>
          <w:sz w:val="26"/>
          <w:rtl/>
        </w:rPr>
        <w:t>۴۷</w:t>
      </w:r>
      <w:r w:rsidRPr="002E377D">
        <w:rPr>
          <w:rFonts w:ascii="Traditional Arabic" w:eastAsia="Times New Roman" w:hAnsi="Traditional Arabic" w:cs="Traditional Arabic" w:hint="cs"/>
          <w:sz w:val="26"/>
          <w:rtl/>
        </w:rPr>
        <w:t>)</w:t>
      </w:r>
    </w:p>
  </w:footnote>
  <w:footnote w:id="19">
    <w:p w14:paraId="07410C6F" w14:textId="77777777" w:rsidR="002E377D" w:rsidRPr="002E377D" w:rsidRDefault="002E377D" w:rsidP="002E377D">
      <w:pPr>
        <w:bidi/>
        <w:spacing w:after="0" w:line="168" w:lineRule="auto"/>
        <w:jc w:val="both"/>
        <w:rPr>
          <w:rFonts w:ascii="Traditional Arabic" w:hAnsi="Traditional Arabic" w:cs="Traditional Arabic"/>
          <w:sz w:val="26"/>
          <w:rtl/>
        </w:rPr>
      </w:pPr>
      <w:r w:rsidRPr="002E377D">
        <w:rPr>
          <w:rStyle w:val="FootnoteReference"/>
          <w:rFonts w:ascii="Traditional Arabic" w:hAnsi="Traditional Arabic" w:cs="Traditional Arabic"/>
          <w:sz w:val="26"/>
          <w:szCs w:val="26"/>
        </w:rPr>
        <w:footnoteRef/>
      </w:r>
      <w:r w:rsidRPr="002E377D">
        <w:rPr>
          <w:rFonts w:ascii="Traditional Arabic" w:hAnsi="Traditional Arabic" w:cs="Traditional Arabic"/>
          <w:sz w:val="26"/>
        </w:rPr>
        <w:t xml:space="preserve"> </w:t>
      </w:r>
      <w:r w:rsidRPr="002E377D">
        <w:rPr>
          <w:rFonts w:ascii="Traditional Arabic" w:hAnsi="Traditional Arabic" w:cs="Traditional Arabic"/>
          <w:sz w:val="26"/>
          <w:shd w:val="clear" w:color="auto" w:fill="FFFFFF"/>
          <w:rtl/>
        </w:rPr>
        <w:t>دو روایت هست در مورد اینکه بر ائمه القاء اصول هست و بر ما تفریع. در منابع در دسترس ما خوب دو روایت به این مضمون هست</w:t>
      </w:r>
      <w:r w:rsidRPr="002E377D">
        <w:rPr>
          <w:rFonts w:ascii="Traditional Arabic" w:hAnsi="Traditional Arabic" w:cs="Traditional Arabic"/>
          <w:sz w:val="26"/>
          <w:shd w:val="clear" w:color="auto" w:fill="FFFFFF"/>
        </w:rPr>
        <w:t>.</w:t>
      </w:r>
      <w:r w:rsidRPr="002E377D">
        <w:rPr>
          <w:rFonts w:ascii="Traditional Arabic" w:hAnsi="Traditional Arabic" w:cs="Traditional Arabic" w:hint="cs"/>
          <w:sz w:val="26"/>
          <w:rtl/>
        </w:rPr>
        <w:t xml:space="preserve"> </w:t>
      </w:r>
      <w:r w:rsidRPr="002E377D">
        <w:rPr>
          <w:rFonts w:ascii="Traditional Arabic" w:hAnsi="Traditional Arabic" w:cs="Traditional Arabic"/>
          <w:sz w:val="26"/>
          <w:shd w:val="clear" w:color="auto" w:fill="FFFFFF"/>
          <w:rtl/>
        </w:rPr>
        <w:t xml:space="preserve">أحمد بن محمد بن أبی نصر عن أبی الحسن الرضا </w:t>
      </w:r>
      <w:r w:rsidRPr="002E377D">
        <w:rPr>
          <w:rFonts w:ascii="Dorood" w:hAnsi="Dorood" w:cs="Traditional Arabic"/>
          <w:sz w:val="26"/>
        </w:rPr>
        <w:t></w:t>
      </w:r>
      <w:r w:rsidRPr="002E377D">
        <w:rPr>
          <w:rFonts w:ascii="Traditional Arabic" w:hAnsi="Traditional Arabic" w:cs="Traditional Arabic"/>
          <w:sz w:val="26"/>
          <w:shd w:val="clear" w:color="auto" w:fill="FFFFFF"/>
          <w:rtl/>
        </w:rPr>
        <w:t xml:space="preserve"> قال علینا إلقاء الاصول إلیکم هشام أبی سالم عن أبی عبد الله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sz w:val="26"/>
          <w:shd w:val="clear" w:color="auto" w:fill="FFFFFF"/>
          <w:rtl/>
        </w:rPr>
        <w:t xml:space="preserve">و علیکم التفرع. أبی عبد الله </w:t>
      </w:r>
      <w:r w:rsidRPr="002E377D">
        <w:rPr>
          <w:rFonts w:ascii="Dorood" w:hAnsi="Dorood" w:cs="Traditional Arabic"/>
          <w:sz w:val="26"/>
        </w:rPr>
        <w:t></w:t>
      </w:r>
      <w:r w:rsidRPr="002E377D">
        <w:rPr>
          <w:rFonts w:ascii="Dorood" w:hAnsi="Dorood" w:cs="Traditional Arabic" w:hint="cs"/>
          <w:sz w:val="26"/>
          <w:rtl/>
        </w:rPr>
        <w:t xml:space="preserve"> </w:t>
      </w:r>
      <w:r w:rsidRPr="002E377D">
        <w:rPr>
          <w:rFonts w:ascii="Traditional Arabic" w:hAnsi="Traditional Arabic" w:cs="Traditional Arabic"/>
          <w:sz w:val="26"/>
          <w:shd w:val="clear" w:color="auto" w:fill="FFFFFF"/>
          <w:rtl/>
        </w:rPr>
        <w:t>قال: إنما علینا أن نلقی إلیکم الاصول و علیکم التفریع</w:t>
      </w:r>
      <w:r w:rsidRPr="002E377D">
        <w:rPr>
          <w:rFonts w:ascii="Traditional Arabic" w:hAnsi="Traditional Arabic" w:cs="Traditional Arabic"/>
          <w:sz w:val="26"/>
          <w:shd w:val="clear" w:color="auto" w:fill="FFFFFF"/>
        </w:rPr>
        <w:t>.</w:t>
      </w:r>
    </w:p>
  </w:footnote>
  <w:footnote w:id="20">
    <w:p w14:paraId="6586AD4D" w14:textId="77777777" w:rsidR="002E377D" w:rsidRPr="002E377D" w:rsidRDefault="002E377D" w:rsidP="002E377D">
      <w:pPr>
        <w:pStyle w:val="FootnoteText"/>
        <w:bidi/>
        <w:rPr>
          <w:rFonts w:hint="cs"/>
          <w:rtl/>
        </w:rPr>
      </w:pPr>
      <w:r w:rsidRPr="002E377D">
        <w:rPr>
          <w:rStyle w:val="FootnoteReference"/>
        </w:rPr>
        <w:footnoteRef/>
      </w:r>
      <w:r w:rsidRPr="002E377D">
        <w:t xml:space="preserve"> </w:t>
      </w:r>
      <w:r w:rsidRPr="002E377D">
        <w:rPr>
          <w:rFonts w:ascii="Traditional Arabic" w:hAnsi="Traditional Arabic" w:cs="Traditional Arabic"/>
          <w:sz w:val="26"/>
          <w:szCs w:val="26"/>
          <w:rtl/>
        </w:rPr>
        <w:t xml:space="preserve">درس </w:t>
      </w:r>
      <w:r w:rsidRPr="002E377D">
        <w:rPr>
          <w:rFonts w:ascii="Traditional Arabic" w:hAnsi="Traditional Arabic" w:cs="Traditional Arabic" w:hint="cs"/>
          <w:sz w:val="26"/>
          <w:szCs w:val="26"/>
          <w:rtl/>
        </w:rPr>
        <w:t>23</w:t>
      </w:r>
      <w:r w:rsidRPr="002E377D">
        <w:rPr>
          <w:rFonts w:ascii="Traditional Arabic" w:hAnsi="Traditional Arabic" w:cs="Traditional Arabic"/>
          <w:sz w:val="26"/>
          <w:szCs w:val="26"/>
          <w:rtl/>
        </w:rPr>
        <w:t xml:space="preserve"> فقه الروابط از سلسله‌ی فقه الاداره، </w:t>
      </w:r>
      <w:r w:rsidRPr="002E377D">
        <w:rPr>
          <w:rFonts w:ascii="Traditional Arabic" w:hAnsi="Traditional Arabic" w:cs="Traditional Arabic" w:hint="cs"/>
          <w:sz w:val="26"/>
          <w:szCs w:val="26"/>
          <w:rtl/>
        </w:rPr>
        <w:t>22</w:t>
      </w:r>
      <w:r w:rsidRPr="002E377D">
        <w:rPr>
          <w:rFonts w:ascii="Traditional Arabic" w:hAnsi="Traditional Arabic" w:cs="Traditional Arabic"/>
          <w:sz w:val="26"/>
          <w:szCs w:val="26"/>
          <w:rtl/>
        </w:rPr>
        <w:t xml:space="preserve"> شهر ربیع الثانی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25F11"/>
    <w:multiLevelType w:val="multilevel"/>
    <w:tmpl w:val="A4A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67506"/>
    <w:multiLevelType w:val="multilevel"/>
    <w:tmpl w:val="76344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C53B81"/>
    <w:multiLevelType w:val="multilevel"/>
    <w:tmpl w:val="0E98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96C91"/>
    <w:multiLevelType w:val="multilevel"/>
    <w:tmpl w:val="7BFE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C6CA5"/>
    <w:multiLevelType w:val="multilevel"/>
    <w:tmpl w:val="A74A3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507170">
    <w:abstractNumId w:val="4"/>
  </w:num>
  <w:num w:numId="2" w16cid:durableId="855539463">
    <w:abstractNumId w:val="1"/>
  </w:num>
  <w:num w:numId="3" w16cid:durableId="49496662">
    <w:abstractNumId w:val="0"/>
  </w:num>
  <w:num w:numId="4" w16cid:durableId="602303157">
    <w:abstractNumId w:val="3"/>
  </w:num>
  <w:num w:numId="5" w16cid:durableId="11522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001"/>
    <w:rsid w:val="000C1001"/>
    <w:rsid w:val="001120B2"/>
    <w:rsid w:val="001E75F0"/>
    <w:rsid w:val="00242629"/>
    <w:rsid w:val="002C190A"/>
    <w:rsid w:val="002E377D"/>
    <w:rsid w:val="00381D91"/>
    <w:rsid w:val="00530754"/>
    <w:rsid w:val="00565D68"/>
    <w:rsid w:val="005F0328"/>
    <w:rsid w:val="00671CF8"/>
    <w:rsid w:val="006D54B5"/>
    <w:rsid w:val="007B3CD2"/>
    <w:rsid w:val="007D461C"/>
    <w:rsid w:val="007D5BAC"/>
    <w:rsid w:val="007D7600"/>
    <w:rsid w:val="0089002B"/>
    <w:rsid w:val="009673B9"/>
    <w:rsid w:val="00A13A3B"/>
    <w:rsid w:val="00AC231B"/>
    <w:rsid w:val="00AD6FF0"/>
    <w:rsid w:val="00C0777F"/>
    <w:rsid w:val="00C90F9D"/>
    <w:rsid w:val="00CC3838"/>
    <w:rsid w:val="00D34D08"/>
    <w:rsid w:val="00D76767"/>
    <w:rsid w:val="00D86ED1"/>
    <w:rsid w:val="00E548D6"/>
    <w:rsid w:val="00F049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95B2"/>
  <w15:chartTrackingRefBased/>
  <w15:docId w15:val="{09861ABF-8A86-4A7E-90E3-D85C9C6E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81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D91"/>
    <w:rPr>
      <w:sz w:val="20"/>
      <w:szCs w:val="20"/>
    </w:rPr>
  </w:style>
  <w:style w:type="character" w:styleId="FootnoteReference">
    <w:name w:val="footnote reference"/>
    <w:basedOn w:val="DefaultParagraphFont"/>
    <w:uiPriority w:val="99"/>
    <w:semiHidden/>
    <w:unhideWhenUsed/>
    <w:rsid w:val="00381D91"/>
    <w:rPr>
      <w:vertAlign w:val="superscript"/>
    </w:rPr>
  </w:style>
  <w:style w:type="paragraph" w:styleId="NormalWeb">
    <w:name w:val="Normal (Web)"/>
    <w:basedOn w:val="Normal"/>
    <w:uiPriority w:val="99"/>
    <w:unhideWhenUsed/>
    <w:rsid w:val="001E75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75F0"/>
    <w:rPr>
      <w:color w:val="0000FF"/>
      <w:u w:val="single"/>
    </w:rPr>
  </w:style>
  <w:style w:type="paragraph" w:customStyle="1" w:styleId="pt-normalweb">
    <w:name w:val="pt-normalweb"/>
    <w:basedOn w:val="Normal"/>
    <w:rsid w:val="00AD6F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0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165">
      <w:bodyDiv w:val="1"/>
      <w:marLeft w:val="0"/>
      <w:marRight w:val="0"/>
      <w:marTop w:val="0"/>
      <w:marBottom w:val="0"/>
      <w:divBdr>
        <w:top w:val="none" w:sz="0" w:space="0" w:color="auto"/>
        <w:left w:val="none" w:sz="0" w:space="0" w:color="auto"/>
        <w:bottom w:val="none" w:sz="0" w:space="0" w:color="auto"/>
        <w:right w:val="none" w:sz="0" w:space="0" w:color="auto"/>
      </w:divBdr>
    </w:div>
    <w:div w:id="64376651">
      <w:bodyDiv w:val="1"/>
      <w:marLeft w:val="0"/>
      <w:marRight w:val="0"/>
      <w:marTop w:val="0"/>
      <w:marBottom w:val="0"/>
      <w:divBdr>
        <w:top w:val="none" w:sz="0" w:space="0" w:color="auto"/>
        <w:left w:val="none" w:sz="0" w:space="0" w:color="auto"/>
        <w:bottom w:val="none" w:sz="0" w:space="0" w:color="auto"/>
        <w:right w:val="none" w:sz="0" w:space="0" w:color="auto"/>
      </w:divBdr>
    </w:div>
    <w:div w:id="259948018">
      <w:bodyDiv w:val="1"/>
      <w:marLeft w:val="0"/>
      <w:marRight w:val="0"/>
      <w:marTop w:val="0"/>
      <w:marBottom w:val="0"/>
      <w:divBdr>
        <w:top w:val="none" w:sz="0" w:space="0" w:color="auto"/>
        <w:left w:val="none" w:sz="0" w:space="0" w:color="auto"/>
        <w:bottom w:val="none" w:sz="0" w:space="0" w:color="auto"/>
        <w:right w:val="none" w:sz="0" w:space="0" w:color="auto"/>
      </w:divBdr>
    </w:div>
    <w:div w:id="396628591">
      <w:bodyDiv w:val="1"/>
      <w:marLeft w:val="0"/>
      <w:marRight w:val="0"/>
      <w:marTop w:val="0"/>
      <w:marBottom w:val="0"/>
      <w:divBdr>
        <w:top w:val="none" w:sz="0" w:space="0" w:color="auto"/>
        <w:left w:val="none" w:sz="0" w:space="0" w:color="auto"/>
        <w:bottom w:val="none" w:sz="0" w:space="0" w:color="auto"/>
        <w:right w:val="none" w:sz="0" w:space="0" w:color="auto"/>
      </w:divBdr>
      <w:divsChild>
        <w:div w:id="682778126">
          <w:marLeft w:val="0"/>
          <w:marRight w:val="0"/>
          <w:marTop w:val="0"/>
          <w:marBottom w:val="0"/>
          <w:divBdr>
            <w:top w:val="none" w:sz="0" w:space="0" w:color="auto"/>
            <w:left w:val="none" w:sz="0" w:space="0" w:color="auto"/>
            <w:bottom w:val="dotted" w:sz="6" w:space="0" w:color="000000"/>
            <w:right w:val="none" w:sz="0" w:space="0" w:color="auto"/>
          </w:divBdr>
        </w:div>
        <w:div w:id="1453329758">
          <w:marLeft w:val="0"/>
          <w:marRight w:val="0"/>
          <w:marTop w:val="0"/>
          <w:marBottom w:val="0"/>
          <w:divBdr>
            <w:top w:val="none" w:sz="0" w:space="0" w:color="auto"/>
            <w:left w:val="none" w:sz="0" w:space="0" w:color="auto"/>
            <w:bottom w:val="dotted" w:sz="6" w:space="0" w:color="000000"/>
            <w:right w:val="none" w:sz="0" w:space="0" w:color="auto"/>
          </w:divBdr>
        </w:div>
        <w:div w:id="1565801068">
          <w:marLeft w:val="0"/>
          <w:marRight w:val="0"/>
          <w:marTop w:val="0"/>
          <w:marBottom w:val="0"/>
          <w:divBdr>
            <w:top w:val="none" w:sz="0" w:space="0" w:color="auto"/>
            <w:left w:val="none" w:sz="0" w:space="0" w:color="auto"/>
            <w:bottom w:val="dotted" w:sz="6" w:space="0" w:color="000000"/>
            <w:right w:val="none" w:sz="0" w:space="0" w:color="auto"/>
          </w:divBdr>
        </w:div>
        <w:div w:id="1319530074">
          <w:marLeft w:val="0"/>
          <w:marRight w:val="0"/>
          <w:marTop w:val="0"/>
          <w:marBottom w:val="0"/>
          <w:divBdr>
            <w:top w:val="none" w:sz="0" w:space="0" w:color="auto"/>
            <w:left w:val="none" w:sz="0" w:space="0" w:color="auto"/>
            <w:bottom w:val="dotted" w:sz="6" w:space="0" w:color="000000"/>
            <w:right w:val="none" w:sz="0" w:space="0" w:color="auto"/>
          </w:divBdr>
        </w:div>
      </w:divsChild>
    </w:div>
    <w:div w:id="423382234">
      <w:bodyDiv w:val="1"/>
      <w:marLeft w:val="0"/>
      <w:marRight w:val="0"/>
      <w:marTop w:val="0"/>
      <w:marBottom w:val="0"/>
      <w:divBdr>
        <w:top w:val="none" w:sz="0" w:space="0" w:color="auto"/>
        <w:left w:val="none" w:sz="0" w:space="0" w:color="auto"/>
        <w:bottom w:val="none" w:sz="0" w:space="0" w:color="auto"/>
        <w:right w:val="none" w:sz="0" w:space="0" w:color="auto"/>
      </w:divBdr>
    </w:div>
    <w:div w:id="509031950">
      <w:bodyDiv w:val="1"/>
      <w:marLeft w:val="0"/>
      <w:marRight w:val="0"/>
      <w:marTop w:val="0"/>
      <w:marBottom w:val="0"/>
      <w:divBdr>
        <w:top w:val="none" w:sz="0" w:space="0" w:color="auto"/>
        <w:left w:val="none" w:sz="0" w:space="0" w:color="auto"/>
        <w:bottom w:val="none" w:sz="0" w:space="0" w:color="auto"/>
        <w:right w:val="none" w:sz="0" w:space="0" w:color="auto"/>
      </w:divBdr>
    </w:div>
    <w:div w:id="547304650">
      <w:bodyDiv w:val="1"/>
      <w:marLeft w:val="0"/>
      <w:marRight w:val="0"/>
      <w:marTop w:val="0"/>
      <w:marBottom w:val="0"/>
      <w:divBdr>
        <w:top w:val="none" w:sz="0" w:space="0" w:color="auto"/>
        <w:left w:val="none" w:sz="0" w:space="0" w:color="auto"/>
        <w:bottom w:val="none" w:sz="0" w:space="0" w:color="auto"/>
        <w:right w:val="none" w:sz="0" w:space="0" w:color="auto"/>
      </w:divBdr>
    </w:div>
    <w:div w:id="611132228">
      <w:bodyDiv w:val="1"/>
      <w:marLeft w:val="0"/>
      <w:marRight w:val="0"/>
      <w:marTop w:val="0"/>
      <w:marBottom w:val="0"/>
      <w:divBdr>
        <w:top w:val="none" w:sz="0" w:space="0" w:color="auto"/>
        <w:left w:val="none" w:sz="0" w:space="0" w:color="auto"/>
        <w:bottom w:val="none" w:sz="0" w:space="0" w:color="auto"/>
        <w:right w:val="none" w:sz="0" w:space="0" w:color="auto"/>
      </w:divBdr>
    </w:div>
    <w:div w:id="868419752">
      <w:bodyDiv w:val="1"/>
      <w:marLeft w:val="0"/>
      <w:marRight w:val="0"/>
      <w:marTop w:val="0"/>
      <w:marBottom w:val="0"/>
      <w:divBdr>
        <w:top w:val="none" w:sz="0" w:space="0" w:color="auto"/>
        <w:left w:val="none" w:sz="0" w:space="0" w:color="auto"/>
        <w:bottom w:val="none" w:sz="0" w:space="0" w:color="auto"/>
        <w:right w:val="none" w:sz="0" w:space="0" w:color="auto"/>
      </w:divBdr>
    </w:div>
    <w:div w:id="904531221">
      <w:bodyDiv w:val="1"/>
      <w:marLeft w:val="0"/>
      <w:marRight w:val="0"/>
      <w:marTop w:val="0"/>
      <w:marBottom w:val="0"/>
      <w:divBdr>
        <w:top w:val="none" w:sz="0" w:space="0" w:color="auto"/>
        <w:left w:val="none" w:sz="0" w:space="0" w:color="auto"/>
        <w:bottom w:val="none" w:sz="0" w:space="0" w:color="auto"/>
        <w:right w:val="none" w:sz="0" w:space="0" w:color="auto"/>
      </w:divBdr>
      <w:divsChild>
        <w:div w:id="97071829">
          <w:marLeft w:val="0"/>
          <w:marRight w:val="0"/>
          <w:marTop w:val="75"/>
          <w:marBottom w:val="375"/>
          <w:divBdr>
            <w:top w:val="none" w:sz="0" w:space="0" w:color="auto"/>
            <w:left w:val="none" w:sz="0" w:space="0" w:color="auto"/>
            <w:bottom w:val="single" w:sz="12" w:space="0" w:color="DADADA"/>
            <w:right w:val="none" w:sz="0" w:space="0" w:color="auto"/>
          </w:divBdr>
        </w:div>
      </w:divsChild>
    </w:div>
    <w:div w:id="930433404">
      <w:bodyDiv w:val="1"/>
      <w:marLeft w:val="0"/>
      <w:marRight w:val="0"/>
      <w:marTop w:val="0"/>
      <w:marBottom w:val="0"/>
      <w:divBdr>
        <w:top w:val="none" w:sz="0" w:space="0" w:color="auto"/>
        <w:left w:val="none" w:sz="0" w:space="0" w:color="auto"/>
        <w:bottom w:val="none" w:sz="0" w:space="0" w:color="auto"/>
        <w:right w:val="none" w:sz="0" w:space="0" w:color="auto"/>
      </w:divBdr>
      <w:divsChild>
        <w:div w:id="36469086">
          <w:marLeft w:val="0"/>
          <w:marRight w:val="0"/>
          <w:marTop w:val="0"/>
          <w:marBottom w:val="0"/>
          <w:divBdr>
            <w:top w:val="none" w:sz="0" w:space="0" w:color="auto"/>
            <w:left w:val="none" w:sz="0" w:space="0" w:color="auto"/>
            <w:bottom w:val="none" w:sz="0" w:space="0" w:color="auto"/>
            <w:right w:val="none" w:sz="0" w:space="0" w:color="auto"/>
          </w:divBdr>
          <w:divsChild>
            <w:div w:id="602810467">
              <w:marLeft w:val="0"/>
              <w:marRight w:val="0"/>
              <w:marTop w:val="0"/>
              <w:marBottom w:val="0"/>
              <w:divBdr>
                <w:top w:val="none" w:sz="0" w:space="0" w:color="auto"/>
                <w:left w:val="none" w:sz="0" w:space="0" w:color="auto"/>
                <w:bottom w:val="none" w:sz="0" w:space="0" w:color="auto"/>
                <w:right w:val="none" w:sz="0" w:space="0" w:color="auto"/>
              </w:divBdr>
              <w:divsChild>
                <w:div w:id="435953237">
                  <w:marLeft w:val="0"/>
                  <w:marRight w:val="0"/>
                  <w:marTop w:val="0"/>
                  <w:marBottom w:val="0"/>
                  <w:divBdr>
                    <w:top w:val="none" w:sz="0" w:space="0" w:color="auto"/>
                    <w:left w:val="none" w:sz="0" w:space="0" w:color="auto"/>
                    <w:bottom w:val="none" w:sz="0" w:space="0" w:color="auto"/>
                    <w:right w:val="none" w:sz="0" w:space="0" w:color="auto"/>
                  </w:divBdr>
                  <w:divsChild>
                    <w:div w:id="174225023">
                      <w:marLeft w:val="0"/>
                      <w:marRight w:val="0"/>
                      <w:marTop w:val="0"/>
                      <w:marBottom w:val="0"/>
                      <w:divBdr>
                        <w:top w:val="none" w:sz="0" w:space="0" w:color="auto"/>
                        <w:left w:val="none" w:sz="0" w:space="0" w:color="auto"/>
                        <w:bottom w:val="none" w:sz="0" w:space="0" w:color="auto"/>
                        <w:right w:val="none" w:sz="0" w:space="0" w:color="auto"/>
                      </w:divBdr>
                      <w:divsChild>
                        <w:div w:id="603609595">
                          <w:marLeft w:val="0"/>
                          <w:marRight w:val="0"/>
                          <w:marTop w:val="75"/>
                          <w:marBottom w:val="375"/>
                          <w:divBdr>
                            <w:top w:val="none" w:sz="0" w:space="0" w:color="auto"/>
                            <w:left w:val="none" w:sz="0" w:space="0" w:color="auto"/>
                            <w:bottom w:val="single" w:sz="12" w:space="0" w:color="DADADA"/>
                            <w:right w:val="none" w:sz="0" w:space="0" w:color="auto"/>
                          </w:divBdr>
                        </w:div>
                      </w:divsChild>
                    </w:div>
                  </w:divsChild>
                </w:div>
              </w:divsChild>
            </w:div>
          </w:divsChild>
        </w:div>
      </w:divsChild>
    </w:div>
    <w:div w:id="1192302682">
      <w:bodyDiv w:val="1"/>
      <w:marLeft w:val="0"/>
      <w:marRight w:val="0"/>
      <w:marTop w:val="0"/>
      <w:marBottom w:val="0"/>
      <w:divBdr>
        <w:top w:val="none" w:sz="0" w:space="0" w:color="auto"/>
        <w:left w:val="none" w:sz="0" w:space="0" w:color="auto"/>
        <w:bottom w:val="none" w:sz="0" w:space="0" w:color="auto"/>
        <w:right w:val="none" w:sz="0" w:space="0" w:color="auto"/>
      </w:divBdr>
    </w:div>
    <w:div w:id="1600408089">
      <w:bodyDiv w:val="1"/>
      <w:marLeft w:val="0"/>
      <w:marRight w:val="0"/>
      <w:marTop w:val="0"/>
      <w:marBottom w:val="0"/>
      <w:divBdr>
        <w:top w:val="none" w:sz="0" w:space="0" w:color="auto"/>
        <w:left w:val="none" w:sz="0" w:space="0" w:color="auto"/>
        <w:bottom w:val="none" w:sz="0" w:space="0" w:color="auto"/>
        <w:right w:val="none" w:sz="0" w:space="0" w:color="auto"/>
      </w:divBdr>
    </w:div>
    <w:div w:id="16080028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636">
          <w:marLeft w:val="0"/>
          <w:marRight w:val="0"/>
          <w:marTop w:val="75"/>
          <w:marBottom w:val="375"/>
          <w:divBdr>
            <w:top w:val="none" w:sz="0" w:space="0" w:color="auto"/>
            <w:left w:val="none" w:sz="0" w:space="0" w:color="auto"/>
            <w:bottom w:val="single" w:sz="12" w:space="0" w:color="DADADA"/>
            <w:right w:val="none" w:sz="0" w:space="0" w:color="auto"/>
          </w:divBdr>
        </w:div>
      </w:divsChild>
    </w:div>
    <w:div w:id="1707674794">
      <w:bodyDiv w:val="1"/>
      <w:marLeft w:val="0"/>
      <w:marRight w:val="0"/>
      <w:marTop w:val="0"/>
      <w:marBottom w:val="0"/>
      <w:divBdr>
        <w:top w:val="none" w:sz="0" w:space="0" w:color="auto"/>
        <w:left w:val="none" w:sz="0" w:space="0" w:color="auto"/>
        <w:bottom w:val="none" w:sz="0" w:space="0" w:color="auto"/>
        <w:right w:val="none" w:sz="0" w:space="0" w:color="auto"/>
      </w:divBdr>
    </w:div>
    <w:div w:id="1833257021">
      <w:bodyDiv w:val="1"/>
      <w:marLeft w:val="0"/>
      <w:marRight w:val="0"/>
      <w:marTop w:val="0"/>
      <w:marBottom w:val="0"/>
      <w:divBdr>
        <w:top w:val="none" w:sz="0" w:space="0" w:color="auto"/>
        <w:left w:val="none" w:sz="0" w:space="0" w:color="auto"/>
        <w:bottom w:val="none" w:sz="0" w:space="0" w:color="auto"/>
        <w:right w:val="none" w:sz="0" w:space="0" w:color="auto"/>
      </w:divBdr>
    </w:div>
    <w:div w:id="1978686307">
      <w:bodyDiv w:val="1"/>
      <w:marLeft w:val="0"/>
      <w:marRight w:val="0"/>
      <w:marTop w:val="0"/>
      <w:marBottom w:val="0"/>
      <w:divBdr>
        <w:top w:val="none" w:sz="0" w:space="0" w:color="auto"/>
        <w:left w:val="none" w:sz="0" w:space="0" w:color="auto"/>
        <w:bottom w:val="none" w:sz="0" w:space="0" w:color="auto"/>
        <w:right w:val="none" w:sz="0" w:space="0" w:color="auto"/>
      </w:divBdr>
    </w:div>
    <w:div w:id="2044749632">
      <w:bodyDiv w:val="1"/>
      <w:marLeft w:val="0"/>
      <w:marRight w:val="0"/>
      <w:marTop w:val="0"/>
      <w:marBottom w:val="0"/>
      <w:divBdr>
        <w:top w:val="none" w:sz="0" w:space="0" w:color="auto"/>
        <w:left w:val="none" w:sz="0" w:space="0" w:color="auto"/>
        <w:bottom w:val="none" w:sz="0" w:space="0" w:color="auto"/>
        <w:right w:val="none" w:sz="0" w:space="0" w:color="auto"/>
      </w:divBdr>
    </w:div>
    <w:div w:id="2086760796">
      <w:bodyDiv w:val="1"/>
      <w:marLeft w:val="0"/>
      <w:marRight w:val="0"/>
      <w:marTop w:val="0"/>
      <w:marBottom w:val="0"/>
      <w:divBdr>
        <w:top w:val="none" w:sz="0" w:space="0" w:color="auto"/>
        <w:left w:val="none" w:sz="0" w:space="0" w:color="auto"/>
        <w:bottom w:val="none" w:sz="0" w:space="0" w:color="auto"/>
        <w:right w:val="none" w:sz="0" w:space="0" w:color="auto"/>
      </w:divBdr>
    </w:div>
    <w:div w:id="209932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fa.wikishia.net/view/%D9%81%D9%87%D8%B1%D8%B3%D8%AA_%D8%A7%D8%B5%D8%AD%D8%A7%D8%A8_%D8%A7%D9%85%D8%A7%D9%85_%D8%B5%D8%A7%D8%AF%D9%82(%D8%B9)" TargetMode="External"/><Relationship Id="rId18" Type="http://schemas.openxmlformats.org/officeDocument/2006/relationships/hyperlink" Target="https://fa.wikishia.net/view/%D8%B4%DB%8C%D8%AE_%D8%B5%D8%AF%D9%88%D9%82" TargetMode="External"/><Relationship Id="rId26" Type="http://schemas.openxmlformats.org/officeDocument/2006/relationships/hyperlink" Target="https://fa.wikishia.net/view/%D8%A7%D9%87%D9%84_%D8%B3%D9%86%D8%AA_%D9%88_%D8%AC%D9%85%D8%A7%D8%B9%D8%AA" TargetMode="External"/><Relationship Id="rId3" Type="http://schemas.openxmlformats.org/officeDocument/2006/relationships/hyperlink" Target="https://fa.wikishia.net/view/%D9%86%D9%85%D8%A7%D8%B2" TargetMode="External"/><Relationship Id="rId21" Type="http://schemas.openxmlformats.org/officeDocument/2006/relationships/hyperlink" Target="https://fa.wikishia.net/view/%D8%B4%DB%8C%D8%AE_%D8%B7%D9%88%D8%B3%DB%8C" TargetMode="External"/><Relationship Id="rId34" Type="http://schemas.openxmlformats.org/officeDocument/2006/relationships/hyperlink" Target="http://fa.wikishia.net/view/%D9%86%D9%87%D8%AC_%D8%A7%D9%84%D8%A8%D9%84%D8%A7%D8%BA%D9%87" TargetMode="External"/><Relationship Id="rId7" Type="http://schemas.openxmlformats.org/officeDocument/2006/relationships/hyperlink" Target="https://fa.wikishia.net/view/%D9%86%DB%8C%D8%AA" TargetMode="External"/><Relationship Id="rId12" Type="http://schemas.openxmlformats.org/officeDocument/2006/relationships/hyperlink" Target="https://fa.wikishia.net/view/%D9%82%D8%B1%D9%86_%D8%AF%D9%88%D9%85_%D9%87%D8%AC%D8%B1%DB%8C_%D9%82%D9%85%D8%B1%DB%8C" TargetMode="External"/><Relationship Id="rId17" Type="http://schemas.openxmlformats.org/officeDocument/2006/relationships/hyperlink" Target="https://fa.wikishia.net/view/%D8%A7%D9%87%D9%84_%D8%B3%D9%86%D8%AA_%D9%88_%D8%AC%D9%85%D8%A7%D8%B9%D8%AA" TargetMode="External"/><Relationship Id="rId25" Type="http://schemas.openxmlformats.org/officeDocument/2006/relationships/hyperlink" Target="https://fa.wikishia.net/view/%D8%AB%D9%82%D9%87" TargetMode="External"/><Relationship Id="rId33" Type="http://schemas.openxmlformats.org/officeDocument/2006/relationships/hyperlink" Target="http://fa.wikishia.net/view/%D8%A7%D9%85%D8%A7%D9%85_%D8%B9%D9%84%DB%8C(%D8%B9)" TargetMode="External"/><Relationship Id="rId2" Type="http://schemas.openxmlformats.org/officeDocument/2006/relationships/hyperlink" Target="https://fa.wikishia.net/w/index.php?title=%D9%86%D9%85%D8%A7%D8%B2_%D9%81%D8%B1%D8%A7%D8%AF%D8%A7&amp;action=edit&amp;redlink=1" TargetMode="External"/><Relationship Id="rId16" Type="http://schemas.openxmlformats.org/officeDocument/2006/relationships/hyperlink" Target="https://fa.wikishia.net/view/%D8%AB%D9%82%D9%87" TargetMode="External"/><Relationship Id="rId20" Type="http://schemas.openxmlformats.org/officeDocument/2006/relationships/hyperlink" Target="https://fa.wikishia.net/view/%D8%B4%D9%87%DB%8C%D8%AF_%D8%AB%D8%A7%D9%86%DB%8C" TargetMode="External"/><Relationship Id="rId29" Type="http://schemas.openxmlformats.org/officeDocument/2006/relationships/hyperlink" Target="https://fa.wikishia.net/view/%D9%85%D9%82%D8%AF%D8%B3_%D8%A7%D8%B1%D8%AF%D8%A8%DB%8C%D9%84%DB%8C" TargetMode="External"/><Relationship Id="rId1" Type="http://schemas.openxmlformats.org/officeDocument/2006/relationships/hyperlink" Target="https://fa.wikishia.net/view/%D9%86%D9%85%D8%A7%D8%B2_%D8%AC%D9%85%D8%A7%D8%B9%D8%AA" TargetMode="External"/><Relationship Id="rId6" Type="http://schemas.openxmlformats.org/officeDocument/2006/relationships/hyperlink" Target="https://fa.wikishia.net/view/%D8%AA%DA%A9%D9%84%DB%8C%D9%81_%D8%B4%D8%B1%D8%B9%DB%8C" TargetMode="External"/><Relationship Id="rId11" Type="http://schemas.openxmlformats.org/officeDocument/2006/relationships/hyperlink" Target="https://fa.wikishia.net/view/%D8%B3%D9%84%D8%A7%D9%85_(%D9%86%D9%85%D8%A7%D8%B2)" TargetMode="External"/><Relationship Id="rId24" Type="http://schemas.openxmlformats.org/officeDocument/2006/relationships/hyperlink" Target="https://fa.wikishia.net/view/%D9%85%DB%8C%D8%B1%D8%B2%D8%A7_%D8%AD%D8%B3%DB%8C%D9%86_%D9%86%D9%88%D8%B1%DB%8C" TargetMode="External"/><Relationship Id="rId32" Type="http://schemas.openxmlformats.org/officeDocument/2006/relationships/hyperlink" Target="https://fa.wikishia.net/view/%D8%B3%DB%8C%D8%AF_%D9%85%D8%AD%D8%B3%D9%86_%D8%A7%D9%85%DB%8C%D9%86" TargetMode="External"/><Relationship Id="rId5" Type="http://schemas.openxmlformats.org/officeDocument/2006/relationships/hyperlink" Target="https://fa.wikishia.net/view/%D9%88%D8%A7%D8%AC%D8%A8" TargetMode="External"/><Relationship Id="rId15" Type="http://schemas.openxmlformats.org/officeDocument/2006/relationships/hyperlink" Target="https://fa.wikishia.net/view/%D8%A7%D9%85%D8%A7%D9%85%D8%A7%D9%86_%D8%B4%DB%8C%D8%B9%D9%87" TargetMode="External"/><Relationship Id="rId23" Type="http://schemas.openxmlformats.org/officeDocument/2006/relationships/hyperlink" Target="https://fa.wikishia.net/view/%D8%B4%DB%8C%D8%AE_%D8%AD%D8%B1_%D8%B9%D8%A7%D9%85%D9%84%DB%8C" TargetMode="External"/><Relationship Id="rId28" Type="http://schemas.openxmlformats.org/officeDocument/2006/relationships/hyperlink" Target="https://fa.wikishia.net/view/%D9%85%D8%AD%D9%85%D8%AF%D8%A8%D8%A7%D9%82%D8%B1_%D8%A8%D9%87%D8%A8%D9%87%D8%A7%D9%86%DB%8C" TargetMode="External"/><Relationship Id="rId10" Type="http://schemas.openxmlformats.org/officeDocument/2006/relationships/hyperlink" Target="https://fa.wikishia.net/view/%D8%AA%D8%B4%D9%87%D8%AF" TargetMode="External"/><Relationship Id="rId19" Type="http://schemas.openxmlformats.org/officeDocument/2006/relationships/hyperlink" Target="https://fa.wikishia.net/view/%D8%A7%D8%A8%D9%86%E2%80%8C%D8%A7%D8%AF%D8%B1%DB%8C%D8%B3_%D8%AD%D9%84%DB%8C" TargetMode="External"/><Relationship Id="rId31" Type="http://schemas.openxmlformats.org/officeDocument/2006/relationships/hyperlink" Target="https://fa.wikishia.net/view/%D9%85%DB%8C%D8%B1%D8%B2%D8%A7_%D8%AD%D8%B3%DB%8C%D9%86_%D9%86%D9%88%D8%B1%DB%8C" TargetMode="External"/><Relationship Id="rId4" Type="http://schemas.openxmlformats.org/officeDocument/2006/relationships/hyperlink" Target="https://fa.wikishia.net/view/%D9%86%D9%85%D8%A7%D8%B2_%D8%B4%DA%A9%D8%B3%D8%AA%D9%87" TargetMode="External"/><Relationship Id="rId9" Type="http://schemas.openxmlformats.org/officeDocument/2006/relationships/hyperlink" Target="https://fa.wikishia.net/view/%D8%AA%D8%B3%D8%A8%DB%8C%D8%AD%D8%A7%D8%AA_%D8%A7%D8%B1%D8%A8%D8%B9%D9%87" TargetMode="External"/><Relationship Id="rId14" Type="http://schemas.openxmlformats.org/officeDocument/2006/relationships/hyperlink" Target="https://fa.wikishia.net/view/%D8%AD%D8%AF%DB%8C%D8%AB" TargetMode="External"/><Relationship Id="rId22" Type="http://schemas.openxmlformats.org/officeDocument/2006/relationships/hyperlink" Target="https://fa.wikishia.net/view/%D9%85%DB%8C%D8%B1%D8%AF%D8%A7%D9%85%D8%A7%D8%AF" TargetMode="External"/><Relationship Id="rId27" Type="http://schemas.openxmlformats.org/officeDocument/2006/relationships/hyperlink" Target="https://fa.wikishia.net/view/%D8%B4%DB%8C%D8%AE_%D8%B7%D9%88%D8%B3%DB%8C" TargetMode="External"/><Relationship Id="rId30" Type="http://schemas.openxmlformats.org/officeDocument/2006/relationships/hyperlink" Target="https://fa.wikishia.net/view/%D9%85%D8%AD%D9%85%D8%AF%D8%AA%D9%82%DB%8C_%D9%85%D8%AC%D9%84%D8%B3%DB%8C" TargetMode="External"/><Relationship Id="rId8" Type="http://schemas.openxmlformats.org/officeDocument/2006/relationships/hyperlink" Target="https://fa.wikishia.net/view/%D8%AA%DA%A9%D8%A8%DB%8C%D8%B1%D8%A9_%D8%A7%D9%84%D8%A7%D8%AD%D8%B1%D8%A7%D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EBC9A-5666-4ED6-B31D-C13174D5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4</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15</cp:revision>
  <dcterms:created xsi:type="dcterms:W3CDTF">2025-10-14T18:26:00Z</dcterms:created>
  <dcterms:modified xsi:type="dcterms:W3CDTF">2025-10-26T06:35:00Z</dcterms:modified>
</cp:coreProperties>
</file>