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2ACA5A" w14:textId="77777777" w:rsidR="0085405D" w:rsidRPr="00A41963" w:rsidRDefault="0085405D" w:rsidP="00B101E3">
      <w:pPr>
        <w:bidi/>
        <w:spacing w:after="0" w:line="168" w:lineRule="auto"/>
        <w:jc w:val="both"/>
        <w:rPr>
          <w:rFonts w:ascii="Traditional Arabic" w:hAnsi="Traditional Arabic" w:cs="Traditional Arabic"/>
          <w:sz w:val="32"/>
          <w:szCs w:val="32"/>
          <w:rtl/>
          <w:lang w:bidi="fa-IR"/>
        </w:rPr>
      </w:pPr>
      <w:r w:rsidRPr="00A41963">
        <w:rPr>
          <w:rFonts w:ascii="Traditional Arabic" w:hAnsi="Traditional Arabic" w:cs="Traditional Arabic"/>
          <w:sz w:val="32"/>
          <w:szCs w:val="32"/>
          <w:highlight w:val="yellow"/>
          <w:rtl/>
          <w:lang w:bidi="fa-IR"/>
        </w:rPr>
        <w:t>سه شنبه 1/7/1404-30ربیع الاول 1447-23 سپتامبر 2025-فقه الاداره – فقه معاصر- درس دهم فقه روابط سازمانی – روابط 4 گانه – رابطه با خدا – رکن اول اداء حق خدا – حق عبودیت – جزء دوم عبودیت - دوری از غیر خدا (بون عمن سوی الله)-</w:t>
      </w:r>
    </w:p>
    <w:p w14:paraId="40CFFE4E" w14:textId="77777777" w:rsidR="00B101E3" w:rsidRPr="00DE520C" w:rsidRDefault="00B101E3" w:rsidP="00B101E3">
      <w:pPr>
        <w:bidi/>
        <w:spacing w:after="0" w:line="168" w:lineRule="auto"/>
        <w:jc w:val="both"/>
        <w:rPr>
          <w:rFonts w:ascii="Traditional Arabic" w:eastAsia="Calibri" w:hAnsi="Traditional Arabic" w:cs="Traditional Arabic"/>
          <w:sz w:val="32"/>
          <w:szCs w:val="32"/>
          <w:rtl/>
        </w:rPr>
      </w:pPr>
      <w:r w:rsidRPr="004C2EBB">
        <w:rPr>
          <w:rFonts w:ascii="AGA Arabesque" w:hAnsi="AGA Arabesque" w:cs="Traditional Arabic"/>
          <w:sz w:val="32"/>
          <w:szCs w:val="32"/>
        </w:rPr>
        <w:t></w:t>
      </w:r>
      <w:r>
        <w:rPr>
          <w:rFonts w:ascii="AGA Arabesque" w:hAnsi="AGA Arabesque" w:cs="Traditional Arabic" w:hint="cs"/>
          <w:sz w:val="32"/>
          <w:szCs w:val="32"/>
          <w:rtl/>
        </w:rPr>
        <w:t xml:space="preserve"> </w:t>
      </w:r>
      <w:r w:rsidRPr="00CD0CED">
        <w:rPr>
          <w:rFonts w:ascii="Traditional Arabic" w:eastAsia="Calibri" w:hAnsi="Traditional Arabic" w:cs="Traditional Arabic" w:hint="cs"/>
          <w:b/>
          <w:bCs/>
          <w:sz w:val="32"/>
          <w:szCs w:val="32"/>
          <w:rtl/>
        </w:rPr>
        <w:t>مسئله‌ی</w:t>
      </w:r>
      <w:r w:rsidRPr="00DE520C">
        <w:rPr>
          <w:rFonts w:ascii="Traditional Arabic" w:eastAsia="Calibri" w:hAnsi="Traditional Arabic" w:cs="Traditional Arabic"/>
          <w:b/>
          <w:bCs/>
          <w:sz w:val="32"/>
          <w:szCs w:val="32"/>
          <w:rtl/>
        </w:rPr>
        <w:t xml:space="preserve"> 10:</w:t>
      </w:r>
      <w:r w:rsidRPr="00DE520C">
        <w:rPr>
          <w:rFonts w:ascii="Traditional Arabic" w:eastAsia="Times New Roman" w:hAnsi="Traditional Arabic" w:cs="Traditional Arabic"/>
          <w:b/>
          <w:bCs/>
          <w:sz w:val="32"/>
          <w:szCs w:val="32"/>
          <w:rtl/>
        </w:rPr>
        <w:t xml:space="preserve"> کارکنان سازمان در کلیه</w:t>
      </w:r>
      <w:r>
        <w:rPr>
          <w:rFonts w:ascii="Traditional Arabic" w:eastAsia="Times New Roman" w:hAnsi="Traditional Arabic" w:cs="Traditional Arabic" w:hint="cs"/>
          <w:b/>
          <w:bCs/>
          <w:sz w:val="32"/>
          <w:szCs w:val="32"/>
          <w:rtl/>
        </w:rPr>
        <w:t>‌ی</w:t>
      </w:r>
      <w:r w:rsidRPr="00DE520C">
        <w:rPr>
          <w:rFonts w:ascii="Traditional Arabic" w:eastAsia="Times New Roman" w:hAnsi="Traditional Arabic" w:cs="Traditional Arabic"/>
          <w:b/>
          <w:bCs/>
          <w:sz w:val="32"/>
          <w:szCs w:val="32"/>
          <w:rtl/>
        </w:rPr>
        <w:t xml:space="preserve"> ارتباطات سازمانی با همکاران و در هر انجام وظیفه با مشارکت آنان و دستور دادن و گرفتن باید قصد قرب به خدا را داشته باشند</w:t>
      </w:r>
      <w:r>
        <w:rPr>
          <w:rFonts w:ascii="Traditional Arabic" w:eastAsia="Times New Roman" w:hAnsi="Traditional Arabic" w:cs="Traditional Arabic" w:hint="cs"/>
          <w:b/>
          <w:bCs/>
          <w:sz w:val="32"/>
          <w:szCs w:val="32"/>
          <w:rtl/>
        </w:rPr>
        <w:t>،</w:t>
      </w:r>
      <w:r w:rsidRPr="00DE520C">
        <w:rPr>
          <w:rFonts w:ascii="Traditional Arabic" w:eastAsia="Times New Roman" w:hAnsi="Traditional Arabic" w:cs="Traditional Arabic"/>
          <w:b/>
          <w:bCs/>
          <w:sz w:val="32"/>
          <w:szCs w:val="32"/>
          <w:rtl/>
        </w:rPr>
        <w:t xml:space="preserve"> رضای او را در نظر بگیرند و همکاران را م</w:t>
      </w:r>
      <w:r>
        <w:rPr>
          <w:rFonts w:ascii="Traditional Arabic" w:eastAsia="Times New Roman" w:hAnsi="Traditional Arabic" w:cs="Traditional Arabic" w:hint="cs"/>
          <w:b/>
          <w:bCs/>
          <w:sz w:val="32"/>
          <w:szCs w:val="32"/>
          <w:rtl/>
        </w:rPr>
        <w:t>ؤ</w:t>
      </w:r>
      <w:r w:rsidRPr="00DE520C">
        <w:rPr>
          <w:rFonts w:ascii="Traditional Arabic" w:eastAsia="Times New Roman" w:hAnsi="Traditional Arabic" w:cs="Traditional Arabic"/>
          <w:b/>
          <w:bCs/>
          <w:sz w:val="32"/>
          <w:szCs w:val="32"/>
          <w:rtl/>
        </w:rPr>
        <w:t>ثر در سرنوشت سازمانی خود ندانند</w:t>
      </w:r>
    </w:p>
    <w:p w14:paraId="065BBBF3" w14:textId="77777777" w:rsidR="00B101E3" w:rsidRDefault="00B101E3" w:rsidP="00B101E3">
      <w:pPr>
        <w:bidi/>
        <w:spacing w:line="168" w:lineRule="auto"/>
        <w:jc w:val="both"/>
        <w:rPr>
          <w:rFonts w:ascii="Traditional Arabic" w:eastAsia="Calibri" w:hAnsi="Traditional Arabic" w:cs="Traditional Arabic"/>
          <w:sz w:val="32"/>
          <w:szCs w:val="32"/>
          <w:rtl/>
        </w:rPr>
      </w:pPr>
      <w:r w:rsidRPr="00DE520C">
        <w:rPr>
          <w:rFonts w:ascii="Traditional Arabic" w:eastAsia="Calibri" w:hAnsi="Traditional Arabic" w:cs="Traditional Arabic"/>
          <w:sz w:val="32"/>
          <w:szCs w:val="32"/>
          <w:rtl/>
        </w:rPr>
        <w:t>معلوم شد</w:t>
      </w:r>
      <w:r w:rsidRPr="00DE520C">
        <w:rPr>
          <w:rFonts w:ascii="Traditional Arabic" w:eastAsia="Times New Roman" w:hAnsi="Traditional Arabic" w:cs="Traditional Arabic"/>
          <w:sz w:val="32"/>
          <w:szCs w:val="32"/>
          <w:rtl/>
        </w:rPr>
        <w:t xml:space="preserve"> خداشناسی موقنانه از</w:t>
      </w:r>
      <w:r>
        <w:rPr>
          <w:rFonts w:ascii="Traditional Arabic" w:eastAsia="Times New Roman" w:hAnsi="Traditional Arabic" w:cs="Traditional Arabic" w:hint="cs"/>
          <w:sz w:val="32"/>
          <w:szCs w:val="32"/>
          <w:rtl/>
        </w:rPr>
        <w:t xml:space="preserve"> </w:t>
      </w:r>
      <w:r w:rsidRPr="00DE520C">
        <w:rPr>
          <w:rFonts w:ascii="Traditional Arabic" w:eastAsia="Times New Roman" w:hAnsi="Traditional Arabic" w:cs="Traditional Arabic"/>
          <w:sz w:val="32"/>
          <w:szCs w:val="32"/>
          <w:rtl/>
        </w:rPr>
        <w:t xml:space="preserve">وظائف اصلی کارکنان سازمان در مسیر تحقق عبودیت آنان است </w:t>
      </w:r>
      <w:r>
        <w:rPr>
          <w:rFonts w:ascii="Traditional Arabic" w:eastAsia="Times New Roman" w:hAnsi="Traditional Arabic" w:cs="Traditional Arabic" w:hint="cs"/>
          <w:sz w:val="32"/>
          <w:szCs w:val="32"/>
          <w:rtl/>
        </w:rPr>
        <w:t>و</w:t>
      </w:r>
      <w:r w:rsidRPr="00DE520C">
        <w:rPr>
          <w:rFonts w:ascii="Traditional Arabic" w:eastAsia="Times New Roman" w:hAnsi="Traditional Arabic" w:cs="Traditional Arabic"/>
          <w:sz w:val="32"/>
          <w:szCs w:val="32"/>
          <w:rtl/>
        </w:rPr>
        <w:t xml:space="preserve"> م</w:t>
      </w:r>
      <w:r>
        <w:rPr>
          <w:rFonts w:ascii="Traditional Arabic" w:eastAsia="Times New Roman" w:hAnsi="Traditional Arabic" w:cs="Traditional Arabic" w:hint="cs"/>
          <w:sz w:val="32"/>
          <w:szCs w:val="32"/>
          <w:rtl/>
        </w:rPr>
        <w:t>أ</w:t>
      </w:r>
      <w:r w:rsidRPr="00DE520C">
        <w:rPr>
          <w:rFonts w:ascii="Traditional Arabic" w:eastAsia="Times New Roman" w:hAnsi="Traditional Arabic" w:cs="Traditional Arabic"/>
          <w:sz w:val="32"/>
          <w:szCs w:val="32"/>
          <w:rtl/>
        </w:rPr>
        <w:t xml:space="preserve">خوذ از حرف اول عبد است </w:t>
      </w:r>
      <w:r>
        <w:rPr>
          <w:rFonts w:ascii="Traditional Arabic" w:eastAsia="Times New Roman" w:hAnsi="Traditional Arabic" w:cs="Traditional Arabic" w:hint="cs"/>
          <w:sz w:val="32"/>
          <w:szCs w:val="32"/>
          <w:rtl/>
        </w:rPr>
        <w:t xml:space="preserve">که </w:t>
      </w:r>
      <w:r w:rsidRPr="00DE520C">
        <w:rPr>
          <w:rFonts w:ascii="Traditional Arabic" w:eastAsia="Times New Roman" w:hAnsi="Traditional Arabic" w:cs="Traditional Arabic"/>
          <w:sz w:val="32"/>
          <w:szCs w:val="32"/>
          <w:rtl/>
        </w:rPr>
        <w:t>به فرموده</w:t>
      </w:r>
      <w:r>
        <w:rPr>
          <w:rFonts w:ascii="Traditional Arabic" w:eastAsia="Times New Roman" w:hAnsi="Traditional Arabic" w:cs="Traditional Arabic" w:hint="cs"/>
          <w:sz w:val="32"/>
          <w:szCs w:val="32"/>
          <w:rtl/>
        </w:rPr>
        <w:t>‌ی</w:t>
      </w:r>
      <w:r w:rsidRPr="00DE520C">
        <w:rPr>
          <w:rFonts w:ascii="Traditional Arabic" w:eastAsia="Times New Roman" w:hAnsi="Traditional Arabic" w:cs="Traditional Arabic"/>
          <w:sz w:val="32"/>
          <w:szCs w:val="32"/>
          <w:rtl/>
        </w:rPr>
        <w:t xml:space="preserve"> امام صادق </w:t>
      </w:r>
      <w:r w:rsidRPr="00345741">
        <w:rPr>
          <w:rFonts w:ascii="Dorood" w:hAnsi="Dorood" w:cs="Traditional Arabic"/>
          <w:sz w:val="32"/>
          <w:szCs w:val="32"/>
        </w:rPr>
        <w:t></w:t>
      </w:r>
      <w:r w:rsidRPr="00DE520C">
        <w:rPr>
          <w:rFonts w:ascii="Traditional Arabic" w:eastAsia="Times New Roman" w:hAnsi="Traditional Arabic" w:cs="Traditional Arabic"/>
          <w:sz w:val="32"/>
          <w:szCs w:val="32"/>
          <w:rtl/>
        </w:rPr>
        <w:t xml:space="preserve"> علم به خدا است و حرف دوم باء است که به ت</w:t>
      </w:r>
      <w:r>
        <w:rPr>
          <w:rFonts w:ascii="Traditional Arabic" w:eastAsia="Times New Roman" w:hAnsi="Traditional Arabic" w:cs="Traditional Arabic" w:hint="cs"/>
          <w:sz w:val="32"/>
          <w:szCs w:val="32"/>
          <w:rtl/>
        </w:rPr>
        <w:t>أ</w:t>
      </w:r>
      <w:r w:rsidRPr="00DE520C">
        <w:rPr>
          <w:rFonts w:ascii="Traditional Arabic" w:eastAsia="Times New Roman" w:hAnsi="Traditional Arabic" w:cs="Traditional Arabic"/>
          <w:sz w:val="32"/>
          <w:szCs w:val="32"/>
          <w:rtl/>
        </w:rPr>
        <w:t>ویل آن</w:t>
      </w:r>
      <w:r>
        <w:rPr>
          <w:rFonts w:ascii="Traditional Arabic" w:eastAsia="Times New Roman" w:hAnsi="Traditional Arabic" w:cs="Traditional Arabic" w:hint="cs"/>
          <w:sz w:val="32"/>
          <w:szCs w:val="32"/>
          <w:rtl/>
        </w:rPr>
        <w:t xml:space="preserve"> </w:t>
      </w:r>
      <w:r w:rsidRPr="00DE520C">
        <w:rPr>
          <w:rFonts w:ascii="Traditional Arabic" w:eastAsia="Times New Roman" w:hAnsi="Traditional Arabic" w:cs="Traditional Arabic"/>
          <w:sz w:val="32"/>
          <w:szCs w:val="32"/>
          <w:rtl/>
        </w:rPr>
        <w:t xml:space="preserve">حضرت </w:t>
      </w:r>
      <w:r w:rsidRPr="00345741">
        <w:rPr>
          <w:rFonts w:ascii="Dorood" w:hAnsi="Dorood" w:cs="Traditional Arabic"/>
          <w:sz w:val="32"/>
          <w:szCs w:val="32"/>
        </w:rPr>
        <w:t></w:t>
      </w:r>
      <w:r>
        <w:rPr>
          <w:rFonts w:ascii="Dorood" w:hAnsi="Dorood" w:cs="Traditional Arabic" w:hint="cs"/>
          <w:sz w:val="32"/>
          <w:szCs w:val="32"/>
          <w:rtl/>
        </w:rPr>
        <w:t xml:space="preserve"> </w:t>
      </w:r>
      <w:r w:rsidRPr="00DE520C">
        <w:rPr>
          <w:rFonts w:ascii="Traditional Arabic" w:eastAsia="Times New Roman" w:hAnsi="Traditional Arabic" w:cs="Traditional Arabic"/>
          <w:sz w:val="32"/>
          <w:szCs w:val="32"/>
          <w:rtl/>
        </w:rPr>
        <w:t>به معنای بون  و دوری از عمن سوی الله است</w:t>
      </w:r>
      <w:r>
        <w:rPr>
          <w:rFonts w:ascii="Traditional Arabic" w:eastAsia="Times New Roman" w:hAnsi="Traditional Arabic" w:cs="Traditional Arabic" w:hint="cs"/>
          <w:sz w:val="32"/>
          <w:szCs w:val="32"/>
          <w:rtl/>
        </w:rPr>
        <w:t xml:space="preserve">. </w:t>
      </w:r>
      <w:r w:rsidRPr="00DE520C">
        <w:rPr>
          <w:rFonts w:ascii="Traditional Arabic" w:eastAsia="Times New Roman" w:hAnsi="Traditional Arabic" w:cs="Traditional Arabic"/>
          <w:sz w:val="32"/>
          <w:szCs w:val="32"/>
          <w:rtl/>
        </w:rPr>
        <w:t>باید دانست که</w:t>
      </w:r>
      <w:r w:rsidRPr="00DE520C">
        <w:rPr>
          <w:rFonts w:ascii="Traditional Arabic" w:eastAsia="Calibri" w:hAnsi="Traditional Arabic" w:cs="Traditional Arabic"/>
          <w:sz w:val="32"/>
          <w:szCs w:val="32"/>
          <w:rtl/>
        </w:rPr>
        <w:t xml:space="preserve"> بون به معنای انزوا نیست</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 xml:space="preserve">  حتی به معنای اعتزال</w:t>
      </w:r>
      <w:r w:rsidRPr="00DE520C">
        <w:rPr>
          <w:rFonts w:ascii="Traditional Arabic" w:eastAsia="Calibri" w:hAnsi="Traditional Arabic" w:cs="Traditional Arabic"/>
          <w:sz w:val="32"/>
          <w:szCs w:val="32"/>
          <w:vertAlign w:val="superscript"/>
          <w:rtl/>
        </w:rPr>
        <w:footnoteReference w:id="1"/>
      </w:r>
      <w:r w:rsidRPr="00DE520C">
        <w:rPr>
          <w:rFonts w:ascii="Traditional Arabic" w:eastAsia="Calibri" w:hAnsi="Traditional Arabic" w:cs="Traditional Arabic"/>
          <w:sz w:val="32"/>
          <w:szCs w:val="32"/>
          <w:rtl/>
        </w:rPr>
        <w:t xml:space="preserve"> هم نیست</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 xml:space="preserve"> انسان سازمانی لابد از زیست جمعی است و شهروندی سازمانی</w:t>
      </w:r>
      <w:r w:rsidRPr="00DE520C">
        <w:rPr>
          <w:rFonts w:ascii="Traditional Arabic" w:eastAsia="Calibri" w:hAnsi="Traditional Arabic" w:cs="Traditional Arabic"/>
          <w:sz w:val="32"/>
          <w:szCs w:val="32"/>
          <w:vertAlign w:val="superscript"/>
          <w:rtl/>
        </w:rPr>
        <w:footnoteReference w:id="2"/>
      </w:r>
      <w:r>
        <w:rPr>
          <w:rFonts w:ascii="Traditional Arabic" w:eastAsia="Calibri" w:hAnsi="Traditional Arabic" w:cs="Traditional Arabic" w:hint="cs"/>
          <w:sz w:val="32"/>
          <w:szCs w:val="32"/>
          <w:rtl/>
        </w:rPr>
        <w:t xml:space="preserve"> </w:t>
      </w:r>
      <w:r w:rsidRPr="00DE520C">
        <w:rPr>
          <w:rFonts w:ascii="Traditional Arabic" w:eastAsia="Calibri" w:hAnsi="Traditional Arabic" w:cs="Traditional Arabic"/>
          <w:sz w:val="32"/>
          <w:szCs w:val="32"/>
          <w:rtl/>
        </w:rPr>
        <w:t xml:space="preserve">را باید مراعات کند و </w:t>
      </w:r>
      <w:r w:rsidRPr="00DE520C">
        <w:rPr>
          <w:rFonts w:ascii="Traditional Arabic" w:eastAsia="Calibri" w:hAnsi="Traditional Arabic" w:cs="Traditional Arabic"/>
          <w:sz w:val="32"/>
          <w:szCs w:val="32"/>
          <w:rtl/>
        </w:rPr>
        <w:lastRenderedPageBreak/>
        <w:t>ملتزم باشد</w:t>
      </w:r>
      <w:r>
        <w:rPr>
          <w:rFonts w:ascii="Traditional Arabic" w:eastAsia="Calibri" w:hAnsi="Traditional Arabic" w:cs="Traditional Arabic" w:hint="cs"/>
          <w:sz w:val="32"/>
          <w:szCs w:val="32"/>
          <w:rtl/>
        </w:rPr>
        <w:t xml:space="preserve">. </w:t>
      </w:r>
      <w:r w:rsidRPr="00DE520C">
        <w:rPr>
          <w:rFonts w:ascii="Traditional Arabic" w:eastAsia="Calibri" w:hAnsi="Traditional Arabic" w:cs="Traditional Arabic"/>
          <w:sz w:val="32"/>
          <w:szCs w:val="32"/>
          <w:rtl/>
        </w:rPr>
        <w:t xml:space="preserve">پس مراد از بون عمن سوی الله در  </w:t>
      </w:r>
      <w:r w:rsidRPr="00DE520C">
        <w:rPr>
          <w:rFonts w:ascii="Traditional Arabic" w:eastAsia="Calibri" w:hAnsi="Traditional Arabic" w:cs="Traditional Arabic"/>
          <w:i/>
          <w:iCs/>
          <w:sz w:val="32"/>
          <w:szCs w:val="32"/>
          <w:rtl/>
        </w:rPr>
        <w:t>مصباح الشریع</w:t>
      </w:r>
      <w:r>
        <w:rPr>
          <w:rFonts w:ascii="Traditional Arabic" w:eastAsia="Calibri" w:hAnsi="Traditional Arabic" w:cs="Traditional Arabic" w:hint="cs"/>
          <w:i/>
          <w:iCs/>
          <w:sz w:val="32"/>
          <w:szCs w:val="32"/>
          <w:rtl/>
        </w:rPr>
        <w:t>ة</w:t>
      </w:r>
      <w:r w:rsidRPr="00DE520C">
        <w:rPr>
          <w:rFonts w:ascii="Traditional Arabic" w:eastAsia="Calibri" w:hAnsi="Traditional Arabic" w:cs="Traditional Arabic"/>
          <w:sz w:val="32"/>
          <w:szCs w:val="32"/>
          <w:rtl/>
        </w:rPr>
        <w:t xml:space="preserve"> چیست؟ امیرالم</w:t>
      </w:r>
      <w:r>
        <w:rPr>
          <w:rFonts w:ascii="Traditional Arabic" w:eastAsia="Calibri" w:hAnsi="Traditional Arabic" w:cs="Traditional Arabic" w:hint="cs"/>
          <w:sz w:val="32"/>
          <w:szCs w:val="32"/>
          <w:rtl/>
        </w:rPr>
        <w:t>ؤ</w:t>
      </w:r>
      <w:r w:rsidRPr="00DE520C">
        <w:rPr>
          <w:rFonts w:ascii="Traditional Arabic" w:eastAsia="Calibri" w:hAnsi="Traditional Arabic" w:cs="Traditional Arabic"/>
          <w:sz w:val="32"/>
          <w:szCs w:val="32"/>
          <w:rtl/>
        </w:rPr>
        <w:t xml:space="preserve">منین </w:t>
      </w:r>
      <w:r w:rsidRPr="00345741">
        <w:rPr>
          <w:rFonts w:ascii="Dorood" w:hAnsi="Dorood" w:cs="Traditional Arabic"/>
          <w:sz w:val="32"/>
          <w:szCs w:val="32"/>
        </w:rPr>
        <w:t></w:t>
      </w:r>
      <w:r w:rsidRPr="00DE520C">
        <w:rPr>
          <w:rFonts w:ascii="Traditional Arabic" w:eastAsia="Calibri" w:hAnsi="Traditional Arabic" w:cs="Traditional Arabic"/>
          <w:sz w:val="32"/>
          <w:szCs w:val="32"/>
          <w:rtl/>
        </w:rPr>
        <w:t xml:space="preserve"> می</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فرماید</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 xml:space="preserve"> </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خَالِطُوا النَّاسَ بِأَلْسِنَتِكُمْ وَ أَبْدَانِكُمْ وَ زَايِلُوهُمْ بِقُلُوبِكُمْ وَ أَعْمَالِكُمْ</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vertAlign w:val="superscript"/>
          <w:rtl/>
        </w:rPr>
        <w:footnoteReference w:id="3"/>
      </w:r>
      <w:r w:rsidRPr="00DE520C">
        <w:rPr>
          <w:rFonts w:ascii="Traditional Arabic" w:eastAsia="Calibri" w:hAnsi="Traditional Arabic" w:cs="Traditional Arabic"/>
          <w:sz w:val="32"/>
          <w:szCs w:val="32"/>
          <w:rtl/>
        </w:rPr>
        <w:t xml:space="preserve"> و نیز می</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فرماید</w:t>
      </w:r>
      <w:r>
        <w:rPr>
          <w:rFonts w:ascii="Traditional Arabic" w:eastAsia="Calibri" w:hAnsi="Traditional Arabic" w:cs="Traditional Arabic" w:hint="cs"/>
          <w:sz w:val="32"/>
          <w:szCs w:val="32"/>
          <w:shd w:val="clear" w:color="auto" w:fill="FFFFFF"/>
          <w:rtl/>
        </w:rPr>
        <w:t>: «</w:t>
      </w:r>
      <w:r w:rsidRPr="00DE520C">
        <w:rPr>
          <w:rFonts w:ascii="Traditional Arabic" w:eastAsia="Calibri" w:hAnsi="Traditional Arabic" w:cs="Traditional Arabic"/>
          <w:sz w:val="32"/>
          <w:szCs w:val="32"/>
          <w:shd w:val="clear" w:color="auto" w:fill="FFFFFF"/>
          <w:rtl/>
        </w:rPr>
        <w:t>کن فی الناس و لا تَکُن مَعَهم</w:t>
      </w:r>
      <w:r>
        <w:rPr>
          <w:rFonts w:ascii="Traditional Arabic" w:eastAsia="Calibri" w:hAnsi="Traditional Arabic" w:cs="Traditional Arabic" w:hint="cs"/>
          <w:sz w:val="32"/>
          <w:szCs w:val="32"/>
          <w:shd w:val="clear" w:color="auto" w:fill="FFFFFF"/>
          <w:rtl/>
        </w:rPr>
        <w:t>».</w:t>
      </w:r>
      <w:r w:rsidRPr="00DE520C">
        <w:rPr>
          <w:rFonts w:ascii="Traditional Arabic" w:eastAsia="Calibri" w:hAnsi="Traditional Arabic" w:cs="Traditional Arabic"/>
          <w:sz w:val="32"/>
          <w:szCs w:val="32"/>
          <w:shd w:val="clear" w:color="auto" w:fill="FFFFFF"/>
          <w:vertAlign w:val="superscript"/>
          <w:rtl/>
        </w:rPr>
        <w:footnoteReference w:id="4"/>
      </w:r>
      <w:r w:rsidRPr="00DE520C">
        <w:rPr>
          <w:rFonts w:ascii="Traditional Arabic" w:eastAsia="Calibri" w:hAnsi="Traditional Arabic" w:cs="Traditional Arabic"/>
          <w:sz w:val="32"/>
          <w:szCs w:val="32"/>
          <w:shd w:val="clear" w:color="auto" w:fill="FFFFFF"/>
          <w:rtl/>
        </w:rPr>
        <w:t xml:space="preserve"> یعنی در میان </w:t>
      </w:r>
      <w:r w:rsidRPr="00DE520C">
        <w:rPr>
          <w:rFonts w:ascii="Traditional Arabic" w:eastAsia="Calibri" w:hAnsi="Traditional Arabic" w:cs="Traditional Arabic"/>
          <w:sz w:val="32"/>
          <w:szCs w:val="32"/>
          <w:rtl/>
        </w:rPr>
        <w:t>مردم</w:t>
      </w:r>
      <w:r w:rsidRPr="00DE520C">
        <w:rPr>
          <w:rFonts w:ascii="Traditional Arabic" w:eastAsia="Calibri" w:hAnsi="Traditional Arabic" w:cs="Traditional Arabic"/>
          <w:sz w:val="32"/>
          <w:szCs w:val="32"/>
          <w:shd w:val="clear" w:color="auto" w:fill="FFFFFF"/>
          <w:rtl/>
        </w:rPr>
        <w:t> باش، اما </w:t>
      </w:r>
      <w:r w:rsidRPr="00DE520C">
        <w:rPr>
          <w:rFonts w:ascii="Traditional Arabic" w:eastAsia="Calibri" w:hAnsi="Traditional Arabic" w:cs="Traditional Arabic"/>
          <w:sz w:val="32"/>
          <w:szCs w:val="32"/>
          <w:rtl/>
        </w:rPr>
        <w:t>با</w:t>
      </w:r>
      <w:r w:rsidRPr="00DE520C">
        <w:rPr>
          <w:rFonts w:ascii="Traditional Arabic" w:eastAsia="Calibri" w:hAnsi="Traditional Arabic" w:cs="Traditional Arabic"/>
          <w:sz w:val="32"/>
          <w:szCs w:val="32"/>
          <w:shd w:val="clear" w:color="auto" w:fill="FFFFFF"/>
          <w:rtl/>
        </w:rPr>
        <w:t> آن</w:t>
      </w:r>
      <w:r>
        <w:rPr>
          <w:rFonts w:ascii="Traditional Arabic" w:eastAsia="Calibri" w:hAnsi="Traditional Arabic" w:cs="Traditional Arabic" w:hint="cs"/>
          <w:sz w:val="32"/>
          <w:szCs w:val="32"/>
          <w:shd w:val="clear" w:color="auto" w:fill="FFFFFF"/>
          <w:rtl/>
        </w:rPr>
        <w:t>‌</w:t>
      </w:r>
      <w:r w:rsidRPr="00DE520C">
        <w:rPr>
          <w:rFonts w:ascii="Traditional Arabic" w:eastAsia="Calibri" w:hAnsi="Traditional Arabic" w:cs="Traditional Arabic"/>
          <w:sz w:val="32"/>
          <w:szCs w:val="32"/>
          <w:shd w:val="clear" w:color="auto" w:fill="FFFFFF"/>
          <w:rtl/>
        </w:rPr>
        <w:t>ها نباش</w:t>
      </w:r>
      <w:r w:rsidRPr="00DE520C">
        <w:rPr>
          <w:rFonts w:ascii="Traditional Arabic" w:eastAsia="Calibri" w:hAnsi="Traditional Arabic" w:cs="Traditional Arabic"/>
          <w:sz w:val="32"/>
          <w:szCs w:val="32"/>
          <w:shd w:val="clear" w:color="auto" w:fill="FFFFFF"/>
        </w:rPr>
        <w:t>.</w:t>
      </w:r>
      <w:r>
        <w:rPr>
          <w:rFonts w:ascii="Traditional Arabic" w:eastAsia="Calibri" w:hAnsi="Traditional Arabic" w:cs="Traditional Arabic" w:hint="cs"/>
          <w:sz w:val="32"/>
          <w:szCs w:val="32"/>
          <w:shd w:val="clear" w:color="auto" w:fill="FFFFFF"/>
          <w:rtl/>
        </w:rPr>
        <w:t xml:space="preserve"> </w:t>
      </w:r>
      <w:r w:rsidRPr="00DE520C">
        <w:rPr>
          <w:rFonts w:ascii="Traditional Arabic" w:eastAsia="Calibri" w:hAnsi="Traditional Arabic" w:cs="Traditional Arabic"/>
          <w:sz w:val="32"/>
          <w:szCs w:val="32"/>
          <w:rtl/>
        </w:rPr>
        <w:t>با مردم باشید نه به مقارنه و با</w:t>
      </w:r>
      <w:r>
        <w:rPr>
          <w:rFonts w:ascii="Traditional Arabic" w:eastAsia="Calibri" w:hAnsi="Traditional Arabic" w:cs="Traditional Arabic" w:hint="cs"/>
          <w:sz w:val="32"/>
          <w:szCs w:val="32"/>
          <w:rtl/>
        </w:rPr>
        <w:t xml:space="preserve"> </w:t>
      </w:r>
      <w:r w:rsidRPr="00DE520C">
        <w:rPr>
          <w:rFonts w:ascii="Traditional Arabic" w:eastAsia="Calibri" w:hAnsi="Traditional Arabic" w:cs="Traditional Arabic"/>
          <w:sz w:val="32"/>
          <w:szCs w:val="32"/>
          <w:rtl/>
        </w:rPr>
        <w:t>آن</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ها نباشید نه به مزایله</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vertAlign w:val="superscript"/>
          <w:rtl/>
        </w:rPr>
        <w:footnoteReference w:id="5"/>
      </w:r>
      <w:r w:rsidRPr="00DE520C">
        <w:rPr>
          <w:rFonts w:ascii="Traditional Arabic" w:eastAsia="Calibri" w:hAnsi="Traditional Arabic" w:cs="Traditional Arabic"/>
          <w:sz w:val="32"/>
          <w:szCs w:val="32"/>
          <w:rtl/>
        </w:rPr>
        <w:t xml:space="preserve"> شبیه این دو اصطلاح را آن</w:t>
      </w:r>
      <w:r>
        <w:rPr>
          <w:rFonts w:ascii="Traditional Arabic" w:eastAsia="Calibri" w:hAnsi="Traditional Arabic" w:cs="Traditional Arabic" w:hint="cs"/>
          <w:sz w:val="32"/>
          <w:szCs w:val="32"/>
          <w:rtl/>
        </w:rPr>
        <w:t xml:space="preserve"> </w:t>
      </w:r>
      <w:r w:rsidRPr="00DE520C">
        <w:rPr>
          <w:rFonts w:ascii="Traditional Arabic" w:eastAsia="Calibri" w:hAnsi="Traditional Arabic" w:cs="Traditional Arabic"/>
          <w:sz w:val="32"/>
          <w:szCs w:val="32"/>
          <w:rtl/>
        </w:rPr>
        <w:t>حضرت در مورد خداوند به کار برده است</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 xml:space="preserve"> ما هم از آن اقتباس می</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کنیم</w:t>
      </w:r>
      <w:r>
        <w:rPr>
          <w:rFonts w:ascii="Traditional Arabic" w:eastAsia="Calibri" w:hAnsi="Traditional Arabic" w:cs="Traditional Arabic" w:hint="cs"/>
          <w:sz w:val="32"/>
          <w:szCs w:val="32"/>
          <w:rtl/>
        </w:rPr>
        <w:t xml:space="preserve"> که</w:t>
      </w:r>
      <w:r w:rsidRPr="00DE520C">
        <w:rPr>
          <w:rFonts w:ascii="Traditional Arabic" w:eastAsia="Calibri" w:hAnsi="Traditional Arabic" w:cs="Traditional Arabic"/>
          <w:sz w:val="32"/>
          <w:szCs w:val="32"/>
          <w:rtl/>
        </w:rPr>
        <w:t xml:space="preserve"> راهبردی مناسب است</w:t>
      </w:r>
      <w:r w:rsidRPr="00DE520C">
        <w:rPr>
          <w:rFonts w:ascii="Traditional Arabic" w:eastAsia="Calibri" w:hAnsi="Traditional Arabic" w:cs="Traditional Arabic"/>
          <w:sz w:val="32"/>
          <w:szCs w:val="32"/>
          <w:vertAlign w:val="superscript"/>
          <w:rtl/>
        </w:rPr>
        <w:footnoteReference w:id="6"/>
      </w:r>
      <w:r>
        <w:rPr>
          <w:rFonts w:ascii="Traditional Arabic" w:eastAsia="Calibri" w:hAnsi="Traditional Arabic" w:cs="Traditional Arabic" w:hint="cs"/>
          <w:sz w:val="32"/>
          <w:szCs w:val="32"/>
          <w:rtl/>
        </w:rPr>
        <w:t xml:space="preserve">، </w:t>
      </w:r>
      <w:r w:rsidRPr="00DE520C">
        <w:rPr>
          <w:rFonts w:ascii="Traditional Arabic" w:eastAsia="Calibri" w:hAnsi="Traditional Arabic" w:cs="Traditional Arabic"/>
          <w:sz w:val="32"/>
          <w:szCs w:val="32"/>
          <w:rtl/>
        </w:rPr>
        <w:t xml:space="preserve">یعنی </w:t>
      </w:r>
      <w:r w:rsidRPr="00DE520C">
        <w:rPr>
          <w:rFonts w:ascii="Traditional Arabic" w:eastAsia="Calibri" w:hAnsi="Traditional Arabic" w:cs="Traditional Arabic"/>
          <w:sz w:val="32"/>
          <w:szCs w:val="32"/>
          <w:rtl/>
        </w:rPr>
        <w:lastRenderedPageBreak/>
        <w:t>هم در جمع باشد و هم نباشد</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 xml:space="preserve"> باشید چون عضو فعال سازمان هستید و هم نباشید یعنی حل و هضم نشوید. دوری داشته باشید یعنی آن</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ها را اصل ندانید</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 xml:space="preserve"> چون هر</w:t>
      </w:r>
      <w:r>
        <w:rPr>
          <w:rFonts w:ascii="Traditional Arabic" w:eastAsia="Calibri" w:hAnsi="Traditional Arabic" w:cs="Traditional Arabic" w:hint="cs"/>
          <w:sz w:val="32"/>
          <w:szCs w:val="32"/>
          <w:rtl/>
        </w:rPr>
        <w:t xml:space="preserve"> </w:t>
      </w:r>
      <w:r w:rsidRPr="00DE520C">
        <w:rPr>
          <w:rFonts w:ascii="Traditional Arabic" w:eastAsia="Calibri" w:hAnsi="Traditional Arabic" w:cs="Traditional Arabic"/>
          <w:sz w:val="32"/>
          <w:szCs w:val="32"/>
          <w:rtl/>
        </w:rPr>
        <w:t>لحظه از آنان جدا خواهید شد</w:t>
      </w:r>
      <w:r>
        <w:rPr>
          <w:rFonts w:ascii="Traditional Arabic" w:eastAsia="Calibri" w:hAnsi="Traditional Arabic" w:cs="Traditional Arabic" w:hint="cs"/>
          <w:sz w:val="32"/>
          <w:szCs w:val="32"/>
          <w:rtl/>
        </w:rPr>
        <w:t xml:space="preserve"> و</w:t>
      </w:r>
      <w:r w:rsidRPr="00DE520C">
        <w:rPr>
          <w:rFonts w:ascii="Traditional Arabic" w:eastAsia="Calibri" w:hAnsi="Traditional Arabic" w:cs="Traditional Arabic"/>
          <w:sz w:val="32"/>
          <w:szCs w:val="32"/>
          <w:rtl/>
        </w:rPr>
        <w:t xml:space="preserve"> عزل یا منعزل یا منتقل می</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شوید</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 xml:space="preserve"> لذا دل نبندید</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 xml:space="preserve"> دل به خدا</w:t>
      </w:r>
      <w:r>
        <w:rPr>
          <w:rFonts w:ascii="Traditional Arabic" w:eastAsia="Calibri" w:hAnsi="Traditional Arabic" w:cs="Traditional Arabic" w:hint="cs"/>
          <w:sz w:val="32"/>
          <w:szCs w:val="32"/>
          <w:rtl/>
        </w:rPr>
        <w:t xml:space="preserve"> </w:t>
      </w:r>
      <w:r w:rsidRPr="00DE520C">
        <w:rPr>
          <w:rFonts w:ascii="Traditional Arabic" w:eastAsia="Calibri" w:hAnsi="Traditional Arabic" w:cs="Traditional Arabic"/>
          <w:sz w:val="32"/>
          <w:szCs w:val="32"/>
          <w:rtl/>
        </w:rPr>
        <w:t>ببندید</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 xml:space="preserve"> او</w:t>
      </w:r>
      <w:r>
        <w:rPr>
          <w:rFonts w:ascii="Traditional Arabic" w:eastAsia="Calibri" w:hAnsi="Traditional Arabic" w:cs="Traditional Arabic" w:hint="cs"/>
          <w:sz w:val="32"/>
          <w:szCs w:val="32"/>
          <w:rtl/>
        </w:rPr>
        <w:t xml:space="preserve"> </w:t>
      </w:r>
      <w:r w:rsidRPr="00DE520C">
        <w:rPr>
          <w:rFonts w:ascii="Traditional Arabic" w:eastAsia="Calibri" w:hAnsi="Traditional Arabic" w:cs="Traditional Arabic"/>
          <w:sz w:val="32"/>
          <w:szCs w:val="32"/>
          <w:rtl/>
        </w:rPr>
        <w:t>را مدیر خود بدانید که عزل و نصب حقیقی شما به دست اوست</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 xml:space="preserve"> او را م</w:t>
      </w:r>
      <w:r>
        <w:rPr>
          <w:rFonts w:ascii="Traditional Arabic" w:eastAsia="Calibri" w:hAnsi="Traditional Arabic" w:cs="Traditional Arabic" w:hint="cs"/>
          <w:sz w:val="32"/>
          <w:szCs w:val="32"/>
          <w:rtl/>
        </w:rPr>
        <w:t>ؤ</w:t>
      </w:r>
      <w:r w:rsidRPr="00DE520C">
        <w:rPr>
          <w:rFonts w:ascii="Traditional Arabic" w:eastAsia="Calibri" w:hAnsi="Traditional Arabic" w:cs="Traditional Arabic"/>
          <w:sz w:val="32"/>
          <w:szCs w:val="32"/>
          <w:rtl/>
        </w:rPr>
        <w:t>ثر بدانید</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 xml:space="preserve"> طبق توحید افعالی، دیگران را م</w:t>
      </w:r>
      <w:r>
        <w:rPr>
          <w:rFonts w:ascii="Traditional Arabic" w:eastAsia="Calibri" w:hAnsi="Traditional Arabic" w:cs="Traditional Arabic" w:hint="cs"/>
          <w:sz w:val="32"/>
          <w:szCs w:val="32"/>
          <w:rtl/>
        </w:rPr>
        <w:t>ؤ</w:t>
      </w:r>
      <w:r w:rsidRPr="00DE520C">
        <w:rPr>
          <w:rFonts w:ascii="Traditional Arabic" w:eastAsia="Calibri" w:hAnsi="Traditional Arabic" w:cs="Traditional Arabic"/>
          <w:sz w:val="32"/>
          <w:szCs w:val="32"/>
          <w:rtl/>
        </w:rPr>
        <w:t>ثر ندانید یا در عرض او م</w:t>
      </w:r>
      <w:r>
        <w:rPr>
          <w:rFonts w:ascii="Traditional Arabic" w:eastAsia="Calibri" w:hAnsi="Traditional Arabic" w:cs="Traditional Arabic" w:hint="cs"/>
          <w:sz w:val="32"/>
          <w:szCs w:val="32"/>
          <w:rtl/>
        </w:rPr>
        <w:t>ؤ</w:t>
      </w:r>
      <w:r w:rsidRPr="00DE520C">
        <w:rPr>
          <w:rFonts w:ascii="Traditional Arabic" w:eastAsia="Calibri" w:hAnsi="Traditional Arabic" w:cs="Traditional Arabic"/>
          <w:sz w:val="32"/>
          <w:szCs w:val="32"/>
          <w:rtl/>
        </w:rPr>
        <w:t>ثر ندانید</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 xml:space="preserve"> بلکه در راستای او بدانید و این</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که از سوی او م</w:t>
      </w:r>
      <w:r>
        <w:rPr>
          <w:rFonts w:ascii="Traditional Arabic" w:eastAsia="Calibri" w:hAnsi="Traditional Arabic" w:cs="Traditional Arabic" w:hint="cs"/>
          <w:sz w:val="32"/>
          <w:szCs w:val="32"/>
          <w:rtl/>
        </w:rPr>
        <w:t>أ</w:t>
      </w:r>
      <w:r w:rsidRPr="00DE520C">
        <w:rPr>
          <w:rFonts w:ascii="Traditional Arabic" w:eastAsia="Calibri" w:hAnsi="Traditional Arabic" w:cs="Traditional Arabic"/>
          <w:sz w:val="32"/>
          <w:szCs w:val="32"/>
          <w:rtl/>
        </w:rPr>
        <w:t>مورند تا شما را بگمارند و بردارند.</w:t>
      </w:r>
      <w:r>
        <w:rPr>
          <w:rFonts w:ascii="Traditional Arabic" w:eastAsia="Calibri" w:hAnsi="Traditional Arabic" w:cs="Traditional Arabic" w:hint="cs"/>
          <w:sz w:val="32"/>
          <w:szCs w:val="32"/>
          <w:rtl/>
        </w:rPr>
        <w:t xml:space="preserve"> </w:t>
      </w:r>
      <w:r w:rsidRPr="00DE520C">
        <w:rPr>
          <w:rFonts w:ascii="Traditional Arabic" w:eastAsia="Calibri" w:hAnsi="Traditional Arabic" w:cs="Traditional Arabic"/>
          <w:sz w:val="32"/>
          <w:szCs w:val="32"/>
          <w:rtl/>
        </w:rPr>
        <w:t xml:space="preserve">در خبر معتبر آمده که </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فلييأس من الن</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اس كلهم</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vertAlign w:val="superscript"/>
          <w:rtl/>
        </w:rPr>
        <w:footnoteReference w:id="7"/>
      </w:r>
      <w:r w:rsidRPr="00DE520C">
        <w:rPr>
          <w:rFonts w:ascii="Traditional Arabic" w:eastAsia="Calibri" w:hAnsi="Traditional Arabic" w:cs="Traditional Arabic"/>
          <w:sz w:val="32"/>
          <w:szCs w:val="32"/>
          <w:rtl/>
        </w:rPr>
        <w:t xml:space="preserve"> ولی در قرآن آمده که </w:t>
      </w:r>
      <w:r>
        <w:rPr>
          <w:rFonts w:ascii="Traditional Arabic" w:eastAsia="Calibri" w:hAnsi="Traditional Arabic" w:cs="Traditional Arabic" w:hint="cs"/>
          <w:sz w:val="32"/>
          <w:szCs w:val="32"/>
          <w:rtl/>
        </w:rPr>
        <w:t>«</w:t>
      </w:r>
      <w:r w:rsidRPr="00DE520C">
        <w:rPr>
          <w:rFonts w:ascii="Neirizi" w:eastAsia="Calibri" w:hAnsi="Neirizi" w:cs="Neirizi"/>
          <w:sz w:val="20"/>
          <w:szCs w:val="20"/>
          <w:rtl/>
        </w:rPr>
        <w:t>و لاتی</w:t>
      </w:r>
      <w:r w:rsidRPr="009962F0">
        <w:rPr>
          <w:rFonts w:ascii="Neirizi" w:eastAsia="Calibri" w:hAnsi="Neirizi" w:cs="Neirizi"/>
          <w:sz w:val="20"/>
          <w:szCs w:val="20"/>
          <w:rtl/>
        </w:rPr>
        <w:t>أ</w:t>
      </w:r>
      <w:r w:rsidRPr="00DE520C">
        <w:rPr>
          <w:rFonts w:ascii="Neirizi" w:eastAsia="Calibri" w:hAnsi="Neirizi" w:cs="Neirizi"/>
          <w:sz w:val="20"/>
          <w:szCs w:val="20"/>
          <w:rtl/>
        </w:rPr>
        <w:t>سوا من روح الل</w:t>
      </w:r>
      <w:r>
        <w:rPr>
          <w:rFonts w:ascii="Neirizi" w:eastAsia="Calibri" w:hAnsi="Neirizi" w:cs="Neirizi" w:hint="cs"/>
          <w:sz w:val="20"/>
          <w:szCs w:val="20"/>
          <w:rtl/>
        </w:rPr>
        <w:t>ّ</w:t>
      </w:r>
      <w:r w:rsidRPr="00DE520C">
        <w:rPr>
          <w:rFonts w:ascii="Neirizi" w:eastAsia="Calibri" w:hAnsi="Neirizi" w:cs="Neirizi"/>
          <w:sz w:val="20"/>
          <w:szCs w:val="20"/>
          <w:rtl/>
        </w:rPr>
        <w:t>ه</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vertAlign w:val="superscript"/>
          <w:rtl/>
        </w:rPr>
        <w:footnoteReference w:id="8"/>
      </w:r>
      <w:r w:rsidRPr="00DE520C">
        <w:rPr>
          <w:rFonts w:ascii="Traditional Arabic" w:eastAsia="Calibri" w:hAnsi="Traditional Arabic" w:cs="Traditional Arabic"/>
          <w:sz w:val="32"/>
          <w:szCs w:val="32"/>
          <w:rtl/>
        </w:rPr>
        <w:t xml:space="preserve"> یعنی ناس ت</w:t>
      </w:r>
      <w:r>
        <w:rPr>
          <w:rFonts w:ascii="Traditional Arabic" w:eastAsia="Calibri" w:hAnsi="Traditional Arabic" w:cs="Traditional Arabic" w:hint="cs"/>
          <w:sz w:val="32"/>
          <w:szCs w:val="32"/>
          <w:rtl/>
        </w:rPr>
        <w:t>أ</w:t>
      </w:r>
      <w:r w:rsidRPr="00DE520C">
        <w:rPr>
          <w:rFonts w:ascii="Traditional Arabic" w:eastAsia="Calibri" w:hAnsi="Traditional Arabic" w:cs="Traditional Arabic"/>
          <w:sz w:val="32"/>
          <w:szCs w:val="32"/>
          <w:rtl/>
        </w:rPr>
        <w:t>ثیری در سرنوشت شما ندارند</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 xml:space="preserve"> به نظر می</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 xml:space="preserve">رسد که غرض از بون از غیر خدا این است که در هیچ فعل سازمانی قصد قرب به مردم را نداشته باشید </w:t>
      </w:r>
      <w:r>
        <w:rPr>
          <w:rFonts w:ascii="Traditional Arabic" w:eastAsia="Calibri" w:hAnsi="Traditional Arabic" w:cs="Traditional Arabic" w:hint="cs"/>
          <w:sz w:val="32"/>
          <w:szCs w:val="32"/>
          <w:rtl/>
        </w:rPr>
        <w:t>یا</w:t>
      </w:r>
      <w:r w:rsidRPr="00DE520C">
        <w:rPr>
          <w:rFonts w:ascii="Traditional Arabic" w:eastAsia="Calibri" w:hAnsi="Traditional Arabic" w:cs="Traditional Arabic"/>
          <w:sz w:val="32"/>
          <w:szCs w:val="32"/>
          <w:rtl/>
        </w:rPr>
        <w:t xml:space="preserve"> نسبت به آن</w:t>
      </w:r>
      <w:r>
        <w:rPr>
          <w:rFonts w:ascii="Traditional Arabic" w:eastAsia="Calibri" w:hAnsi="Traditional Arabic" w:cs="Traditional Arabic" w:hint="cs"/>
          <w:sz w:val="32"/>
          <w:szCs w:val="32"/>
          <w:rtl/>
        </w:rPr>
        <w:t>‌</w:t>
      </w:r>
      <w:r w:rsidRPr="00DE520C">
        <w:rPr>
          <w:rFonts w:ascii="Traditional Arabic" w:eastAsia="Calibri" w:hAnsi="Traditional Arabic" w:cs="Traditional Arabic"/>
          <w:sz w:val="32"/>
          <w:szCs w:val="32"/>
          <w:rtl/>
        </w:rPr>
        <w:t>ها ریاء و</w:t>
      </w:r>
      <w:r>
        <w:rPr>
          <w:rFonts w:ascii="Traditional Arabic" w:eastAsia="Calibri" w:hAnsi="Traditional Arabic" w:cs="Traditional Arabic" w:hint="cs"/>
          <w:sz w:val="32"/>
          <w:szCs w:val="32"/>
          <w:rtl/>
        </w:rPr>
        <w:t xml:space="preserve"> </w:t>
      </w:r>
      <w:r w:rsidRPr="00DE520C">
        <w:rPr>
          <w:rFonts w:ascii="Traditional Arabic" w:eastAsia="Calibri" w:hAnsi="Traditional Arabic" w:cs="Traditional Arabic"/>
          <w:sz w:val="32"/>
          <w:szCs w:val="32"/>
          <w:rtl/>
        </w:rPr>
        <w:t>سمعه نداشته باشید</w:t>
      </w:r>
      <w:r>
        <w:rPr>
          <w:rFonts w:ascii="Traditional Arabic" w:eastAsia="Calibri" w:hAnsi="Traditional Arabic" w:cs="Traditional Arabic" w:hint="cs"/>
          <w:sz w:val="32"/>
          <w:szCs w:val="32"/>
          <w:rtl/>
        </w:rPr>
        <w:t>.</w:t>
      </w:r>
    </w:p>
    <w:p w14:paraId="084602F1" w14:textId="77777777" w:rsidR="00B101E3" w:rsidRDefault="00B101E3" w:rsidP="00B101E3">
      <w:pPr>
        <w:bidi/>
        <w:spacing w:line="168" w:lineRule="auto"/>
        <w:ind w:firstLine="198"/>
        <w:jc w:val="both"/>
        <w:rPr>
          <w:rFonts w:ascii="Traditional Arabic" w:eastAsia="Calibri" w:hAnsi="Traditional Arabic" w:cs="Traditional Arabic"/>
          <w:sz w:val="32"/>
          <w:szCs w:val="32"/>
          <w:shd w:val="clear" w:color="auto" w:fill="FFFFFF"/>
          <w:rtl/>
        </w:rPr>
      </w:pPr>
      <w:r w:rsidRPr="00DE520C">
        <w:rPr>
          <w:rFonts w:ascii="Traditional Arabic" w:eastAsia="Times New Roman" w:hAnsi="Traditional Arabic" w:cs="Traditional Arabic"/>
          <w:sz w:val="32"/>
          <w:szCs w:val="32"/>
          <w:shd w:val="clear" w:color="auto" w:fill="FFFFFF"/>
          <w:rtl/>
        </w:rPr>
        <w:t xml:space="preserve">امام حسن عسکری </w:t>
      </w:r>
      <w:r w:rsidRPr="00345741">
        <w:rPr>
          <w:rFonts w:ascii="Dorood" w:hAnsi="Dorood" w:cs="Traditional Arabic"/>
          <w:sz w:val="32"/>
          <w:szCs w:val="32"/>
        </w:rPr>
        <w:t></w:t>
      </w:r>
      <w:r>
        <w:rPr>
          <w:rFonts w:ascii="Dorood" w:hAnsi="Dorood" w:cs="Traditional Arabic" w:hint="cs"/>
          <w:sz w:val="32"/>
          <w:szCs w:val="32"/>
          <w:rtl/>
        </w:rPr>
        <w:t xml:space="preserve"> </w:t>
      </w:r>
      <w:r w:rsidRPr="00DE520C">
        <w:rPr>
          <w:rFonts w:ascii="Traditional Arabic" w:eastAsia="Times New Roman" w:hAnsi="Traditional Arabic" w:cs="Traditional Arabic"/>
          <w:sz w:val="32"/>
          <w:szCs w:val="32"/>
          <w:shd w:val="clear" w:color="auto" w:fill="FFFFFF"/>
          <w:rtl/>
        </w:rPr>
        <w:t xml:space="preserve">می‌فرماید: «من </w:t>
      </w:r>
      <w:r>
        <w:rPr>
          <w:rFonts w:ascii="Traditional Arabic" w:eastAsia="Times New Roman" w:hAnsi="Traditional Arabic" w:cs="Traditional Arabic" w:hint="cs"/>
          <w:sz w:val="32"/>
          <w:szCs w:val="32"/>
          <w:shd w:val="clear" w:color="auto" w:fill="FFFFFF"/>
          <w:rtl/>
        </w:rPr>
        <w:t>آ</w:t>
      </w:r>
      <w:r w:rsidRPr="00DE520C">
        <w:rPr>
          <w:rFonts w:ascii="Traditional Arabic" w:eastAsia="Times New Roman" w:hAnsi="Traditional Arabic" w:cs="Traditional Arabic"/>
          <w:sz w:val="32"/>
          <w:szCs w:val="32"/>
          <w:shd w:val="clear" w:color="auto" w:fill="FFFFFF"/>
          <w:rtl/>
        </w:rPr>
        <w:t>نس بالله استوحش من الناس و علام</w:t>
      </w:r>
      <w:r>
        <w:rPr>
          <w:rFonts w:ascii="Traditional Arabic" w:eastAsia="Times New Roman" w:hAnsi="Traditional Arabic" w:cs="Traditional Arabic" w:hint="cs"/>
          <w:sz w:val="32"/>
          <w:szCs w:val="32"/>
          <w:shd w:val="clear" w:color="auto" w:fill="FFFFFF"/>
          <w:rtl/>
        </w:rPr>
        <w:t>ة</w:t>
      </w:r>
      <w:r w:rsidRPr="00DE520C">
        <w:rPr>
          <w:rFonts w:ascii="Traditional Arabic" w:eastAsia="Times New Roman" w:hAnsi="Traditional Arabic" w:cs="Traditional Arabic"/>
          <w:sz w:val="32"/>
          <w:szCs w:val="32"/>
          <w:shd w:val="clear" w:color="auto" w:fill="FFFFFF"/>
          <w:rtl/>
        </w:rPr>
        <w:t xml:space="preserve"> ال</w:t>
      </w:r>
      <w:r>
        <w:rPr>
          <w:rFonts w:ascii="Traditional Arabic" w:eastAsia="Times New Roman" w:hAnsi="Traditional Arabic" w:cs="Traditional Arabic" w:hint="cs"/>
          <w:sz w:val="32"/>
          <w:szCs w:val="32"/>
          <w:shd w:val="clear" w:color="auto" w:fill="FFFFFF"/>
          <w:rtl/>
        </w:rPr>
        <w:t>أ</w:t>
      </w:r>
      <w:r w:rsidRPr="00DE520C">
        <w:rPr>
          <w:rFonts w:ascii="Traditional Arabic" w:eastAsia="Times New Roman" w:hAnsi="Traditional Arabic" w:cs="Traditional Arabic"/>
          <w:sz w:val="32"/>
          <w:szCs w:val="32"/>
          <w:shd w:val="clear" w:color="auto" w:fill="FFFFFF"/>
          <w:rtl/>
        </w:rPr>
        <w:t>نس بالله الوحش</w:t>
      </w:r>
      <w:r>
        <w:rPr>
          <w:rFonts w:ascii="Traditional Arabic" w:eastAsia="Times New Roman" w:hAnsi="Traditional Arabic" w:cs="Traditional Arabic" w:hint="cs"/>
          <w:sz w:val="32"/>
          <w:szCs w:val="32"/>
          <w:shd w:val="clear" w:color="auto" w:fill="FFFFFF"/>
          <w:rtl/>
        </w:rPr>
        <w:t>ة</w:t>
      </w:r>
      <w:r w:rsidRPr="00DE520C">
        <w:rPr>
          <w:rFonts w:ascii="Traditional Arabic" w:eastAsia="Times New Roman" w:hAnsi="Traditional Arabic" w:cs="Traditional Arabic"/>
          <w:sz w:val="32"/>
          <w:szCs w:val="32"/>
          <w:shd w:val="clear" w:color="auto" w:fill="FFFFFF"/>
          <w:rtl/>
        </w:rPr>
        <w:t xml:space="preserve"> من الناس»</w:t>
      </w:r>
      <w:r>
        <w:rPr>
          <w:rFonts w:ascii="Traditional Arabic" w:eastAsia="Times New Roman" w:hAnsi="Traditional Arabic" w:cs="Traditional Arabic" w:hint="cs"/>
          <w:sz w:val="32"/>
          <w:szCs w:val="32"/>
          <w:shd w:val="clear" w:color="auto" w:fill="FFFFFF"/>
          <w:rtl/>
        </w:rPr>
        <w:t>.</w:t>
      </w:r>
      <w:r w:rsidRPr="00DE520C">
        <w:rPr>
          <w:rFonts w:ascii="Traditional Arabic" w:eastAsia="Times New Roman" w:hAnsi="Traditional Arabic" w:cs="Traditional Arabic"/>
          <w:sz w:val="32"/>
          <w:szCs w:val="32"/>
          <w:shd w:val="clear" w:color="auto" w:fill="FFFFFF"/>
          <w:vertAlign w:val="superscript"/>
          <w:rtl/>
        </w:rPr>
        <w:footnoteReference w:id="9"/>
      </w:r>
      <w:r w:rsidRPr="00DE520C">
        <w:rPr>
          <w:rFonts w:ascii="Traditional Arabic" w:eastAsia="Times New Roman" w:hAnsi="Traditional Arabic" w:cs="Traditional Arabic"/>
          <w:sz w:val="32"/>
          <w:szCs w:val="32"/>
          <w:shd w:val="clear" w:color="auto" w:fill="FFFFFF"/>
          <w:rtl/>
        </w:rPr>
        <w:t xml:space="preserve"> در خبر دیگر است که م</w:t>
      </w:r>
      <w:r>
        <w:rPr>
          <w:rFonts w:ascii="Traditional Arabic" w:eastAsia="Times New Roman" w:hAnsi="Traditional Arabic" w:cs="Traditional Arabic" w:hint="cs"/>
          <w:sz w:val="32"/>
          <w:szCs w:val="32"/>
          <w:shd w:val="clear" w:color="auto" w:fill="FFFFFF"/>
          <w:rtl/>
        </w:rPr>
        <w:t>ؤ</w:t>
      </w:r>
      <w:r w:rsidRPr="00DE520C">
        <w:rPr>
          <w:rFonts w:ascii="Traditional Arabic" w:eastAsia="Times New Roman" w:hAnsi="Traditional Arabic" w:cs="Traditional Arabic"/>
          <w:sz w:val="32"/>
          <w:szCs w:val="32"/>
          <w:shd w:val="clear" w:color="auto" w:fill="FFFFFF"/>
          <w:rtl/>
        </w:rPr>
        <w:t>من در دنیا غریب و تنهاست</w:t>
      </w:r>
      <w:r>
        <w:rPr>
          <w:rFonts w:ascii="Traditional Arabic" w:eastAsia="Times New Roman" w:hAnsi="Traditional Arabic" w:cs="Traditional Arabic" w:hint="cs"/>
          <w:sz w:val="32"/>
          <w:szCs w:val="32"/>
          <w:shd w:val="clear" w:color="auto" w:fill="FFFFFF"/>
          <w:rtl/>
        </w:rPr>
        <w:t>؛</w:t>
      </w:r>
      <w:r w:rsidRPr="00DE520C">
        <w:rPr>
          <w:rFonts w:ascii="Traditional Arabic" w:eastAsia="Times New Roman" w:hAnsi="Traditional Arabic" w:cs="Traditional Arabic"/>
          <w:sz w:val="32"/>
          <w:szCs w:val="32"/>
          <w:shd w:val="clear" w:color="auto" w:fill="FFFFFF"/>
          <w:vertAlign w:val="superscript"/>
          <w:rtl/>
        </w:rPr>
        <w:footnoteReference w:id="10"/>
      </w:r>
      <w:r>
        <w:rPr>
          <w:rFonts w:ascii="Traditional Arabic" w:eastAsia="Times New Roman" w:hAnsi="Traditional Arabic" w:cs="Traditional Arabic" w:hint="cs"/>
          <w:sz w:val="32"/>
          <w:szCs w:val="32"/>
          <w:shd w:val="clear" w:color="auto" w:fill="FFFFFF"/>
          <w:rtl/>
        </w:rPr>
        <w:t xml:space="preserve"> </w:t>
      </w:r>
      <w:r w:rsidRPr="00DE520C">
        <w:rPr>
          <w:rFonts w:ascii="Traditional Arabic" w:eastAsia="Times New Roman" w:hAnsi="Traditional Arabic" w:cs="Traditional Arabic"/>
          <w:sz w:val="32"/>
          <w:szCs w:val="32"/>
          <w:shd w:val="clear" w:color="auto" w:fill="FFFFFF"/>
          <w:rtl/>
        </w:rPr>
        <w:t>كسی كه با خداوند م</w:t>
      </w:r>
      <w:r>
        <w:rPr>
          <w:rFonts w:ascii="Traditional Arabic" w:eastAsia="Times New Roman" w:hAnsi="Traditional Arabic" w:cs="Traditional Arabic" w:hint="cs"/>
          <w:sz w:val="32"/>
          <w:szCs w:val="32"/>
          <w:shd w:val="clear" w:color="auto" w:fill="FFFFFF"/>
          <w:rtl/>
        </w:rPr>
        <w:t>أ</w:t>
      </w:r>
      <w:r w:rsidRPr="00DE520C">
        <w:rPr>
          <w:rFonts w:ascii="Traditional Arabic" w:eastAsia="Times New Roman" w:hAnsi="Traditional Arabic" w:cs="Traditional Arabic"/>
          <w:sz w:val="32"/>
          <w:szCs w:val="32"/>
          <w:shd w:val="clear" w:color="auto" w:fill="FFFFFF"/>
          <w:rtl/>
        </w:rPr>
        <w:t xml:space="preserve">نوس است از مردم در وحشت است و علامت انس خدا وحشت از مردم است. </w:t>
      </w:r>
      <w:r w:rsidRPr="00DE520C">
        <w:rPr>
          <w:rFonts w:ascii="Traditional Arabic" w:eastAsia="Times New Roman" w:hAnsi="Traditional Arabic" w:cs="Traditional Arabic" w:hint="cs"/>
          <w:sz w:val="32"/>
          <w:szCs w:val="32"/>
          <w:shd w:val="clear" w:color="auto" w:fill="FFFFFF"/>
          <w:rtl/>
        </w:rPr>
        <w:t>استظهار می</w:t>
      </w:r>
      <w:r>
        <w:rPr>
          <w:rFonts w:ascii="Traditional Arabic" w:eastAsia="Times New Roman" w:hAnsi="Traditional Arabic" w:cs="Traditional Arabic" w:hint="cs"/>
          <w:sz w:val="32"/>
          <w:szCs w:val="32"/>
          <w:shd w:val="clear" w:color="auto" w:fill="FFFFFF"/>
          <w:rtl/>
        </w:rPr>
        <w:t>‌</w:t>
      </w:r>
      <w:r w:rsidRPr="00DE520C">
        <w:rPr>
          <w:rFonts w:ascii="Traditional Arabic" w:eastAsia="Times New Roman" w:hAnsi="Traditional Arabic" w:cs="Traditional Arabic" w:hint="cs"/>
          <w:sz w:val="32"/>
          <w:szCs w:val="32"/>
          <w:shd w:val="clear" w:color="auto" w:fill="FFFFFF"/>
          <w:rtl/>
        </w:rPr>
        <w:t>شود که در زیست سازمانی باید بیش</w:t>
      </w:r>
      <w:r>
        <w:rPr>
          <w:rFonts w:ascii="Traditional Arabic" w:eastAsia="Times New Roman" w:hAnsi="Traditional Arabic" w:cs="Traditional Arabic" w:hint="cs"/>
          <w:sz w:val="32"/>
          <w:szCs w:val="32"/>
          <w:shd w:val="clear" w:color="auto" w:fill="FFFFFF"/>
          <w:rtl/>
        </w:rPr>
        <w:t>‌</w:t>
      </w:r>
      <w:r w:rsidRPr="00DE520C">
        <w:rPr>
          <w:rFonts w:ascii="Traditional Arabic" w:eastAsia="Times New Roman" w:hAnsi="Traditional Arabic" w:cs="Traditional Arabic" w:hint="cs"/>
          <w:sz w:val="32"/>
          <w:szCs w:val="32"/>
          <w:shd w:val="clear" w:color="auto" w:fill="FFFFFF"/>
          <w:rtl/>
        </w:rPr>
        <w:t>تر تنها بود و فکر کرد و کار انجام داد و اختلاص و ارتباط را به حداقل رساند مگر در ضرورت</w:t>
      </w:r>
      <w:r>
        <w:rPr>
          <w:rFonts w:ascii="Traditional Arabic" w:eastAsia="Times New Roman" w:hAnsi="Traditional Arabic" w:cs="Traditional Arabic" w:hint="cs"/>
          <w:sz w:val="32"/>
          <w:szCs w:val="32"/>
          <w:shd w:val="clear" w:color="auto" w:fill="FFFFFF"/>
          <w:rtl/>
        </w:rPr>
        <w:t>‌</w:t>
      </w:r>
      <w:r w:rsidRPr="00DE520C">
        <w:rPr>
          <w:rFonts w:ascii="Traditional Arabic" w:eastAsia="Times New Roman" w:hAnsi="Traditional Arabic" w:cs="Traditional Arabic" w:hint="cs"/>
          <w:sz w:val="32"/>
          <w:szCs w:val="32"/>
          <w:shd w:val="clear" w:color="auto" w:fill="FFFFFF"/>
          <w:rtl/>
        </w:rPr>
        <w:t>ها</w:t>
      </w:r>
      <w:r>
        <w:rPr>
          <w:rFonts w:ascii="Traditional Arabic" w:eastAsia="Times New Roman" w:hAnsi="Traditional Arabic" w:cs="Traditional Arabic" w:hint="cs"/>
          <w:sz w:val="32"/>
          <w:szCs w:val="32"/>
          <w:shd w:val="clear" w:color="auto" w:fill="FFFFFF"/>
          <w:rtl/>
        </w:rPr>
        <w:t xml:space="preserve">، </w:t>
      </w:r>
      <w:r w:rsidRPr="00DE520C">
        <w:rPr>
          <w:rFonts w:ascii="Traditional Arabic" w:eastAsia="Times New Roman" w:hAnsi="Traditional Arabic" w:cs="Traditional Arabic" w:hint="cs"/>
          <w:sz w:val="32"/>
          <w:szCs w:val="32"/>
          <w:shd w:val="clear" w:color="auto" w:fill="FFFFFF"/>
          <w:rtl/>
        </w:rPr>
        <w:t>فافهم.</w:t>
      </w:r>
    </w:p>
    <w:p w14:paraId="00EB8ABB" w14:textId="77777777" w:rsidR="00B101E3" w:rsidRDefault="00B101E3" w:rsidP="00B101E3">
      <w:pPr>
        <w:bidi/>
        <w:spacing w:line="168" w:lineRule="auto"/>
        <w:ind w:firstLine="198"/>
        <w:jc w:val="both"/>
        <w:rPr>
          <w:rFonts w:ascii="Traditional Arabic" w:eastAsia="Calibri" w:hAnsi="Traditional Arabic" w:cs="Traditional Arabic"/>
          <w:sz w:val="32"/>
          <w:szCs w:val="32"/>
          <w:shd w:val="clear" w:color="auto" w:fill="FFFFFF"/>
          <w:rtl/>
        </w:rPr>
      </w:pPr>
      <w:r w:rsidRPr="00DE520C">
        <w:rPr>
          <w:rFonts w:ascii="Traditional Arabic" w:eastAsia="Times New Roman" w:hAnsi="Traditional Arabic" w:cs="Traditional Arabic"/>
          <w:sz w:val="32"/>
          <w:szCs w:val="32"/>
          <w:rtl/>
        </w:rPr>
        <w:t>از امام هادی</w:t>
      </w:r>
      <w:r>
        <w:rPr>
          <w:rFonts w:ascii="Traditional Arabic" w:eastAsia="Times New Roman" w:hAnsi="Traditional Arabic" w:cs="Traditional Arabic" w:hint="cs"/>
          <w:sz w:val="32"/>
          <w:szCs w:val="32"/>
          <w:rtl/>
        </w:rPr>
        <w:t xml:space="preserve"> </w:t>
      </w:r>
      <w:r w:rsidRPr="00345741">
        <w:rPr>
          <w:rFonts w:ascii="Dorood" w:hAnsi="Dorood" w:cs="Traditional Arabic"/>
          <w:sz w:val="32"/>
          <w:szCs w:val="32"/>
        </w:rPr>
        <w:t></w:t>
      </w:r>
      <w:r w:rsidRPr="00DE520C">
        <w:rPr>
          <w:rFonts w:ascii="Traditional Arabic" w:eastAsia="Times New Roman" w:hAnsi="Traditional Arabic" w:cs="Traditional Arabic"/>
          <w:sz w:val="32"/>
          <w:szCs w:val="32"/>
          <w:rtl/>
        </w:rPr>
        <w:t xml:space="preserve"> منقول است که در زمانه</w:t>
      </w:r>
      <w:r>
        <w:rPr>
          <w:rFonts w:ascii="Traditional Arabic" w:eastAsia="Times New Roman" w:hAnsi="Traditional Arabic" w:cs="Traditional Arabic" w:hint="cs"/>
          <w:sz w:val="32"/>
          <w:szCs w:val="32"/>
          <w:rtl/>
        </w:rPr>
        <w:t>‌ی</w:t>
      </w:r>
      <w:r w:rsidRPr="00DE520C">
        <w:rPr>
          <w:rFonts w:ascii="Traditional Arabic" w:eastAsia="Times New Roman" w:hAnsi="Traditional Arabic" w:cs="Traditional Arabic"/>
          <w:sz w:val="32"/>
          <w:szCs w:val="32"/>
          <w:rtl/>
        </w:rPr>
        <w:t xml:space="preserve"> عدل باید به مردم حسن ظن داشت</w:t>
      </w:r>
      <w:r>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rtl/>
        </w:rPr>
        <w:t xml:space="preserve"> مگر خلاف آن اثبات شود و در زمانه</w:t>
      </w:r>
      <w:r>
        <w:rPr>
          <w:rFonts w:ascii="Traditional Arabic" w:eastAsia="Times New Roman" w:hAnsi="Traditional Arabic" w:cs="Traditional Arabic" w:hint="cs"/>
          <w:sz w:val="32"/>
          <w:szCs w:val="32"/>
          <w:rtl/>
        </w:rPr>
        <w:t>‌ی</w:t>
      </w:r>
      <w:r w:rsidRPr="00DE520C">
        <w:rPr>
          <w:rFonts w:ascii="Traditional Arabic" w:eastAsia="Times New Roman" w:hAnsi="Traditional Arabic" w:cs="Traditional Arabic"/>
          <w:sz w:val="32"/>
          <w:szCs w:val="32"/>
          <w:rtl/>
        </w:rPr>
        <w:t xml:space="preserve"> جور اصل بر سوء ظن است</w:t>
      </w:r>
      <w:r>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rtl/>
        </w:rPr>
        <w:t xml:space="preserve"> مگر این</w:t>
      </w:r>
      <w:r>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rtl/>
        </w:rPr>
        <w:t>که عکس آن ثابت شود</w:t>
      </w:r>
      <w:r>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vertAlign w:val="superscript"/>
          <w:rtl/>
        </w:rPr>
        <w:footnoteReference w:id="11"/>
      </w:r>
      <w:r w:rsidRPr="00DE520C">
        <w:rPr>
          <w:rFonts w:ascii="Traditional Arabic" w:eastAsia="Times New Roman" w:hAnsi="Traditional Arabic" w:cs="Traditional Arabic"/>
          <w:sz w:val="32"/>
          <w:szCs w:val="32"/>
          <w:rtl/>
        </w:rPr>
        <w:t xml:space="preserve"> البته بحث ما در سوء و</w:t>
      </w:r>
      <w:r>
        <w:rPr>
          <w:rFonts w:ascii="Traditional Arabic" w:eastAsia="Times New Roman" w:hAnsi="Traditional Arabic" w:cs="Traditional Arabic" w:hint="cs"/>
          <w:sz w:val="32"/>
          <w:szCs w:val="32"/>
          <w:rtl/>
        </w:rPr>
        <w:t xml:space="preserve"> </w:t>
      </w:r>
      <w:r w:rsidRPr="00DE520C">
        <w:rPr>
          <w:rFonts w:ascii="Traditional Arabic" w:eastAsia="Times New Roman" w:hAnsi="Traditional Arabic" w:cs="Traditional Arabic"/>
          <w:sz w:val="32"/>
          <w:szCs w:val="32"/>
          <w:rtl/>
        </w:rPr>
        <w:t>حسن ظن نیست</w:t>
      </w:r>
      <w:r>
        <w:rPr>
          <w:rFonts w:ascii="Traditional Arabic" w:eastAsia="Times New Roman" w:hAnsi="Traditional Arabic" w:cs="Traditional Arabic" w:hint="cs"/>
          <w:sz w:val="32"/>
          <w:szCs w:val="32"/>
          <w:rtl/>
        </w:rPr>
        <w:t xml:space="preserve">، </w:t>
      </w:r>
      <w:r w:rsidRPr="00DE520C">
        <w:rPr>
          <w:rFonts w:ascii="Traditional Arabic" w:eastAsia="Times New Roman" w:hAnsi="Traditional Arabic" w:cs="Traditional Arabic"/>
          <w:sz w:val="32"/>
          <w:szCs w:val="32"/>
          <w:rtl/>
        </w:rPr>
        <w:t>بحث در بون از همکاران و سازمانیان و شهروندان است که از اخبار استظهار می</w:t>
      </w:r>
      <w:r>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rtl/>
        </w:rPr>
        <w:t xml:space="preserve">شود که  باید درون مردم </w:t>
      </w:r>
      <w:r w:rsidRPr="00DE520C">
        <w:rPr>
          <w:rFonts w:ascii="Traditional Arabic" w:eastAsia="Times New Roman" w:hAnsi="Traditional Arabic" w:cs="Traditional Arabic"/>
          <w:sz w:val="32"/>
          <w:szCs w:val="32"/>
          <w:rtl/>
        </w:rPr>
        <w:lastRenderedPageBreak/>
        <w:t>بود به اقتضا</w:t>
      </w:r>
      <w:r>
        <w:rPr>
          <w:rFonts w:ascii="Traditional Arabic" w:eastAsia="Times New Roman" w:hAnsi="Traditional Arabic" w:cs="Traditional Arabic" w:hint="cs"/>
          <w:sz w:val="32"/>
          <w:szCs w:val="32"/>
          <w:rtl/>
        </w:rPr>
        <w:t>ء</w:t>
      </w:r>
      <w:r w:rsidRPr="00DE520C">
        <w:rPr>
          <w:rFonts w:ascii="Traditional Arabic" w:eastAsia="Times New Roman" w:hAnsi="Traditional Arabic" w:cs="Traditional Arabic"/>
          <w:sz w:val="32"/>
          <w:szCs w:val="32"/>
          <w:rtl/>
        </w:rPr>
        <w:t xml:space="preserve"> زندگی مدنی و سازمانی</w:t>
      </w:r>
      <w:r>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rtl/>
        </w:rPr>
        <w:t xml:space="preserve"> ولی آن</w:t>
      </w:r>
      <w:r>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rtl/>
        </w:rPr>
        <w:t>ها را م</w:t>
      </w:r>
      <w:r>
        <w:rPr>
          <w:rFonts w:ascii="Traditional Arabic" w:eastAsia="Times New Roman" w:hAnsi="Traditional Arabic" w:cs="Traditional Arabic" w:hint="cs"/>
          <w:sz w:val="32"/>
          <w:szCs w:val="32"/>
          <w:rtl/>
        </w:rPr>
        <w:t>ؤ</w:t>
      </w:r>
      <w:r w:rsidRPr="00DE520C">
        <w:rPr>
          <w:rFonts w:ascii="Traditional Arabic" w:eastAsia="Times New Roman" w:hAnsi="Traditional Arabic" w:cs="Traditional Arabic"/>
          <w:sz w:val="32"/>
          <w:szCs w:val="32"/>
          <w:rtl/>
        </w:rPr>
        <w:t>ثر ندانست و اسرار را به آن</w:t>
      </w:r>
      <w:r>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rtl/>
        </w:rPr>
        <w:t>ها نگفت</w:t>
      </w:r>
      <w:r>
        <w:rPr>
          <w:rFonts w:ascii="Traditional Arabic" w:eastAsia="Times New Roman" w:hAnsi="Traditional Arabic" w:cs="Traditional Arabic" w:hint="cs"/>
          <w:sz w:val="32"/>
          <w:szCs w:val="32"/>
          <w:rtl/>
        </w:rPr>
        <w:t>. باید</w:t>
      </w:r>
      <w:r w:rsidRPr="00DE520C">
        <w:rPr>
          <w:rFonts w:ascii="Traditional Arabic" w:eastAsia="Times New Roman" w:hAnsi="Traditional Arabic" w:cs="Traditional Arabic"/>
          <w:sz w:val="32"/>
          <w:szCs w:val="32"/>
          <w:rtl/>
        </w:rPr>
        <w:t xml:space="preserve"> کمتر با آن</w:t>
      </w:r>
      <w:r>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rtl/>
        </w:rPr>
        <w:t>ها حرف زد و</w:t>
      </w:r>
      <w:r>
        <w:rPr>
          <w:rFonts w:ascii="Traditional Arabic" w:eastAsia="Times New Roman" w:hAnsi="Traditional Arabic" w:cs="Traditional Arabic" w:hint="cs"/>
          <w:sz w:val="32"/>
          <w:szCs w:val="32"/>
          <w:rtl/>
        </w:rPr>
        <w:t xml:space="preserve"> </w:t>
      </w:r>
      <w:r w:rsidRPr="00DE520C">
        <w:rPr>
          <w:rFonts w:ascii="Traditional Arabic" w:eastAsia="Times New Roman" w:hAnsi="Traditional Arabic" w:cs="Traditional Arabic"/>
          <w:sz w:val="32"/>
          <w:szCs w:val="32"/>
          <w:rtl/>
        </w:rPr>
        <w:t>بیش</w:t>
      </w:r>
      <w:r>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rtl/>
        </w:rPr>
        <w:t>تر به انجام وظائف سازمانی پرداخت</w:t>
      </w:r>
      <w:r>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rtl/>
        </w:rPr>
        <w:t xml:space="preserve"> مگر ضرورتی ایجاب کند و در هر آن اعم از مشورت،</w:t>
      </w:r>
      <w:r>
        <w:rPr>
          <w:rFonts w:ascii="Traditional Arabic" w:eastAsia="Times New Roman" w:hAnsi="Traditional Arabic" w:cs="Traditional Arabic" w:hint="cs"/>
          <w:sz w:val="32"/>
          <w:szCs w:val="32"/>
          <w:rtl/>
        </w:rPr>
        <w:t xml:space="preserve"> </w:t>
      </w:r>
      <w:r w:rsidRPr="00DE520C">
        <w:rPr>
          <w:rFonts w:ascii="Traditional Arabic" w:eastAsia="Times New Roman" w:hAnsi="Traditional Arabic" w:cs="Traditional Arabic"/>
          <w:sz w:val="32"/>
          <w:szCs w:val="32"/>
          <w:rtl/>
        </w:rPr>
        <w:t>همکاری،</w:t>
      </w:r>
      <w:r>
        <w:rPr>
          <w:rFonts w:ascii="Traditional Arabic" w:eastAsia="Times New Roman" w:hAnsi="Traditional Arabic" w:cs="Traditional Arabic" w:hint="cs"/>
          <w:sz w:val="32"/>
          <w:szCs w:val="32"/>
          <w:rtl/>
        </w:rPr>
        <w:t xml:space="preserve"> </w:t>
      </w:r>
      <w:r w:rsidRPr="00DE520C">
        <w:rPr>
          <w:rFonts w:ascii="Traditional Arabic" w:eastAsia="Times New Roman" w:hAnsi="Traditional Arabic" w:cs="Traditional Arabic"/>
          <w:sz w:val="32"/>
          <w:szCs w:val="32"/>
          <w:rtl/>
        </w:rPr>
        <w:t>تصمیم</w:t>
      </w:r>
      <w:r>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rtl/>
        </w:rPr>
        <w:t>سازی،</w:t>
      </w:r>
      <w:r>
        <w:rPr>
          <w:rFonts w:ascii="Traditional Arabic" w:eastAsia="Times New Roman" w:hAnsi="Traditional Arabic" w:cs="Traditional Arabic" w:hint="cs"/>
          <w:sz w:val="32"/>
          <w:szCs w:val="32"/>
          <w:rtl/>
        </w:rPr>
        <w:t xml:space="preserve"> </w:t>
      </w:r>
      <w:r w:rsidRPr="00DE520C">
        <w:rPr>
          <w:rFonts w:ascii="Traditional Arabic" w:eastAsia="Times New Roman" w:hAnsi="Traditional Arabic" w:cs="Traditional Arabic"/>
          <w:sz w:val="32"/>
          <w:szCs w:val="32"/>
          <w:rtl/>
        </w:rPr>
        <w:t>تصمیم</w:t>
      </w:r>
      <w:r>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rtl/>
        </w:rPr>
        <w:t>گیری و</w:t>
      </w:r>
      <w:r>
        <w:rPr>
          <w:rFonts w:ascii="Traditional Arabic" w:eastAsia="Times New Roman" w:hAnsi="Traditional Arabic" w:cs="Traditional Arabic" w:hint="cs"/>
          <w:sz w:val="32"/>
          <w:szCs w:val="32"/>
          <w:rtl/>
        </w:rPr>
        <w:t xml:space="preserve"> </w:t>
      </w:r>
      <w:r w:rsidRPr="00DE520C">
        <w:rPr>
          <w:rFonts w:ascii="Traditional Arabic" w:eastAsia="Times New Roman" w:hAnsi="Traditional Arabic" w:cs="Traditional Arabic"/>
          <w:sz w:val="32"/>
          <w:szCs w:val="32"/>
          <w:rtl/>
        </w:rPr>
        <w:t>هر فعل سازمانی</w:t>
      </w:r>
      <w:r>
        <w:rPr>
          <w:rFonts w:ascii="Traditional Arabic" w:eastAsia="Times New Roman" w:hAnsi="Traditional Arabic" w:cs="Traditional Arabic" w:hint="cs"/>
          <w:sz w:val="32"/>
          <w:szCs w:val="32"/>
          <w:rtl/>
        </w:rPr>
        <w:t xml:space="preserve"> باید</w:t>
      </w:r>
      <w:r w:rsidRPr="00DE520C">
        <w:rPr>
          <w:rFonts w:ascii="Traditional Arabic" w:eastAsia="Times New Roman" w:hAnsi="Traditional Arabic" w:cs="Traditional Arabic"/>
          <w:sz w:val="32"/>
          <w:szCs w:val="32"/>
          <w:rtl/>
        </w:rPr>
        <w:t xml:space="preserve"> قصد قرب به خدا را داشت و خود را در مقابل او مسئول دانست</w:t>
      </w:r>
      <w:r>
        <w:rPr>
          <w:rFonts w:ascii="Traditional Arabic" w:eastAsia="Times New Roman" w:hAnsi="Traditional Arabic" w:cs="Traditional Arabic" w:hint="cs"/>
          <w:sz w:val="32"/>
          <w:szCs w:val="32"/>
          <w:rtl/>
        </w:rPr>
        <w:t xml:space="preserve"> و</w:t>
      </w:r>
      <w:r w:rsidRPr="00DE520C">
        <w:rPr>
          <w:rFonts w:ascii="Traditional Arabic" w:eastAsia="Times New Roman" w:hAnsi="Traditional Arabic" w:cs="Traditional Arabic"/>
          <w:sz w:val="32"/>
          <w:szCs w:val="32"/>
          <w:rtl/>
        </w:rPr>
        <w:t xml:space="preserve"> وظیفه را برای او به نحو احسن انجام داد</w:t>
      </w:r>
      <w:r>
        <w:rPr>
          <w:rFonts w:ascii="Traditional Arabic" w:eastAsia="Times New Roman" w:hAnsi="Traditional Arabic" w:cs="Traditional Arabic" w:hint="cs"/>
          <w:sz w:val="32"/>
          <w:szCs w:val="32"/>
          <w:rtl/>
        </w:rPr>
        <w:t>.</w:t>
      </w:r>
    </w:p>
    <w:p w14:paraId="6735DDBB" w14:textId="77777777" w:rsidR="00B101E3" w:rsidRPr="00DE520C" w:rsidRDefault="00B101E3" w:rsidP="00B101E3">
      <w:pPr>
        <w:bidi/>
        <w:spacing w:after="0" w:line="168" w:lineRule="auto"/>
        <w:ind w:firstLine="198"/>
        <w:jc w:val="both"/>
        <w:rPr>
          <w:rFonts w:ascii="Traditional Arabic" w:eastAsia="Calibri" w:hAnsi="Traditional Arabic" w:cs="Traditional Arabic"/>
          <w:sz w:val="32"/>
          <w:szCs w:val="32"/>
          <w:shd w:val="clear" w:color="auto" w:fill="FFFFFF"/>
          <w:rtl/>
        </w:rPr>
      </w:pPr>
      <w:r w:rsidRPr="00DE520C">
        <w:rPr>
          <w:rFonts w:ascii="Traditional Arabic" w:eastAsia="Times New Roman" w:hAnsi="Traditional Arabic" w:cs="Traditional Arabic"/>
          <w:sz w:val="32"/>
          <w:szCs w:val="32"/>
          <w:rtl/>
        </w:rPr>
        <w:t xml:space="preserve">فتحصل </w:t>
      </w:r>
      <w:r>
        <w:rPr>
          <w:rFonts w:ascii="Traditional Arabic" w:eastAsia="Times New Roman" w:hAnsi="Traditional Arabic" w:cs="Traditional Arabic" w:hint="cs"/>
          <w:sz w:val="32"/>
          <w:szCs w:val="32"/>
          <w:rtl/>
        </w:rPr>
        <w:t xml:space="preserve">که </w:t>
      </w:r>
      <w:r w:rsidRPr="00DE520C">
        <w:rPr>
          <w:rFonts w:ascii="Traditional Arabic" w:eastAsia="Times New Roman" w:hAnsi="Traditional Arabic" w:cs="Traditional Arabic"/>
          <w:sz w:val="32"/>
          <w:szCs w:val="32"/>
          <w:rtl/>
        </w:rPr>
        <w:t>کارکنان سازمان در کلیه</w:t>
      </w:r>
      <w:r>
        <w:rPr>
          <w:rFonts w:ascii="Traditional Arabic" w:eastAsia="Times New Roman" w:hAnsi="Traditional Arabic" w:cs="Traditional Arabic" w:hint="cs"/>
          <w:sz w:val="32"/>
          <w:szCs w:val="32"/>
          <w:rtl/>
        </w:rPr>
        <w:t>‌ی</w:t>
      </w:r>
      <w:r w:rsidRPr="00DE520C">
        <w:rPr>
          <w:rFonts w:ascii="Traditional Arabic" w:eastAsia="Times New Roman" w:hAnsi="Traditional Arabic" w:cs="Traditional Arabic"/>
          <w:sz w:val="32"/>
          <w:szCs w:val="32"/>
          <w:rtl/>
        </w:rPr>
        <w:t xml:space="preserve"> ارتباطات سازمانی با همکاران و در هر انجام وظیفه با آنان و دستور دادن و گرفتن باید قصد قرب به خدا را داشته باشند</w:t>
      </w:r>
      <w:r>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rtl/>
        </w:rPr>
        <w:t xml:space="preserve"> رضای او را در نظر بگیرند و همکاران را م</w:t>
      </w:r>
      <w:r>
        <w:rPr>
          <w:rFonts w:ascii="Traditional Arabic" w:eastAsia="Times New Roman" w:hAnsi="Traditional Arabic" w:cs="Traditional Arabic" w:hint="cs"/>
          <w:sz w:val="32"/>
          <w:szCs w:val="32"/>
          <w:rtl/>
        </w:rPr>
        <w:t>ؤ</w:t>
      </w:r>
      <w:r w:rsidRPr="00DE520C">
        <w:rPr>
          <w:rFonts w:ascii="Traditional Arabic" w:eastAsia="Times New Roman" w:hAnsi="Traditional Arabic" w:cs="Traditional Arabic"/>
          <w:sz w:val="32"/>
          <w:szCs w:val="32"/>
          <w:rtl/>
        </w:rPr>
        <w:t>ثر در سرنوشت سازمانی خود ندانند</w:t>
      </w:r>
      <w:r w:rsidRPr="00DE520C">
        <w:rPr>
          <w:rFonts w:ascii="Traditional Arabic" w:eastAsia="Times New Roman" w:hAnsi="Traditional Arabic" w:cs="Traditional Arabic" w:hint="cs"/>
          <w:sz w:val="32"/>
          <w:szCs w:val="32"/>
          <w:rtl/>
        </w:rPr>
        <w:t>.</w:t>
      </w:r>
      <w:r w:rsidRPr="00DE520C">
        <w:rPr>
          <w:rFonts w:ascii="Traditional Arabic" w:eastAsia="Times New Roman" w:hAnsi="Traditional Arabic" w:cs="Traditional Arabic"/>
          <w:sz w:val="32"/>
          <w:szCs w:val="32"/>
          <w:vertAlign w:val="superscript"/>
          <w:rtl/>
        </w:rPr>
        <w:footnoteReference w:id="12"/>
      </w:r>
    </w:p>
    <w:p w14:paraId="7E66953B" w14:textId="77777777" w:rsidR="00B45821" w:rsidRPr="00A41963" w:rsidRDefault="00B45821" w:rsidP="00B101E3">
      <w:pPr>
        <w:bidi/>
        <w:spacing w:line="168" w:lineRule="auto"/>
        <w:jc w:val="both"/>
        <w:rPr>
          <w:rFonts w:ascii="Traditional Arabic" w:hAnsi="Traditional Arabic" w:cs="Traditional Arabic"/>
          <w:sz w:val="32"/>
          <w:szCs w:val="32"/>
          <w:rtl/>
        </w:rPr>
      </w:pPr>
    </w:p>
    <w:sectPr w:rsidR="00B45821" w:rsidRPr="00A4196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DFDFD" w14:textId="77777777" w:rsidR="00F2424A" w:rsidRDefault="00F2424A" w:rsidP="00806C65">
      <w:pPr>
        <w:spacing w:after="0" w:line="240" w:lineRule="auto"/>
      </w:pPr>
      <w:r>
        <w:separator/>
      </w:r>
    </w:p>
  </w:endnote>
  <w:endnote w:type="continuationSeparator" w:id="0">
    <w:p w14:paraId="2AB2DF95" w14:textId="77777777" w:rsidR="00F2424A" w:rsidRDefault="00F2424A" w:rsidP="00806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 Lotus Arb">
    <w:altName w:val="Sakkal Maya Pro"/>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Dorood">
    <w:panose1 w:val="05010101010101010101"/>
    <w:charset w:val="02"/>
    <w:family w:val="auto"/>
    <w:pitch w:val="variable"/>
    <w:sig w:usb0="00000000" w:usb1="10000000" w:usb2="00000000" w:usb3="00000000" w:csb0="80000000" w:csb1="00000000"/>
  </w:font>
  <w:font w:name="Neirizi">
    <w:panose1 w:val="02000503000000020003"/>
    <w:charset w:val="00"/>
    <w:family w:val="auto"/>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5F32C" w14:textId="77777777" w:rsidR="00F2424A" w:rsidRDefault="00F2424A" w:rsidP="00806C65">
      <w:pPr>
        <w:spacing w:after="0" w:line="240" w:lineRule="auto"/>
      </w:pPr>
      <w:r>
        <w:separator/>
      </w:r>
    </w:p>
  </w:footnote>
  <w:footnote w:type="continuationSeparator" w:id="0">
    <w:p w14:paraId="0A87E7E2" w14:textId="77777777" w:rsidR="00F2424A" w:rsidRDefault="00F2424A" w:rsidP="00806C65">
      <w:pPr>
        <w:spacing w:after="0" w:line="240" w:lineRule="auto"/>
      </w:pPr>
      <w:r>
        <w:continuationSeparator/>
      </w:r>
    </w:p>
  </w:footnote>
  <w:footnote w:id="1">
    <w:p w14:paraId="188838D0" w14:textId="77777777" w:rsidR="00B101E3" w:rsidRPr="00DE520C" w:rsidRDefault="00B101E3" w:rsidP="00B101E3">
      <w:pPr>
        <w:pStyle w:val="NormalWeb"/>
        <w:bidi/>
        <w:spacing w:before="0" w:beforeAutospacing="0" w:after="0" w:afterAutospacing="0" w:line="168" w:lineRule="auto"/>
        <w:jc w:val="both"/>
        <w:rPr>
          <w:rFonts w:ascii="Traditional Arabic" w:hAnsi="Traditional Arabic" w:cs="Traditional Arabic"/>
          <w:sz w:val="26"/>
          <w:szCs w:val="26"/>
        </w:rPr>
      </w:pPr>
      <w:r w:rsidRPr="00854380">
        <w:rPr>
          <w:rStyle w:val="FootnoteReference"/>
          <w:rFonts w:ascii="Neirizi" w:hAnsi="Neirizi" w:cs="Neirizi"/>
          <w:sz w:val="18"/>
          <w:szCs w:val="18"/>
        </w:rPr>
        <w:footnoteRef/>
      </w:r>
      <w:r w:rsidRPr="00854380">
        <w:rPr>
          <w:rFonts w:ascii="Neirizi" w:hAnsi="Neirizi" w:cs="Neirizi"/>
          <w:sz w:val="18"/>
          <w:szCs w:val="18"/>
        </w:rPr>
        <w:t xml:space="preserve"> </w:t>
      </w:r>
      <w:r w:rsidRPr="00854380">
        <w:rPr>
          <w:rFonts w:ascii="Neirizi" w:hAnsi="Neirizi" w:cs="Neirizi"/>
          <w:sz w:val="18"/>
          <w:szCs w:val="18"/>
          <w:rtl/>
        </w:rPr>
        <w:t>وَ إِذِ اعْتَزَلْتُمُوهُمْ وَ ما يَعْبُدُونَ إِلاَّ اللَّهَ فَأْوُوا إِلَى الْكَهْفِ يَنْشُرْ لَكُمْ رَبُّكُمْ مِنْ رَحْمَتِهِ وَ يُهَيِّئْ لَكُمْ مِنْ أَمْرِكُمْ مِرفَقاً</w:t>
      </w:r>
      <w:r>
        <w:rPr>
          <w:rFonts w:ascii="Traditional Arabic" w:hAnsi="Traditional Arabic" w:cs="Traditional Arabic" w:hint="cs"/>
          <w:sz w:val="26"/>
          <w:szCs w:val="26"/>
          <w:rtl/>
        </w:rPr>
        <w:t>. (</w:t>
      </w:r>
      <w:r w:rsidRPr="00DE520C">
        <w:rPr>
          <w:rFonts w:ascii="Traditional Arabic" w:hAnsi="Traditional Arabic" w:cs="Traditional Arabic"/>
          <w:sz w:val="26"/>
          <w:szCs w:val="26"/>
          <w:rtl/>
        </w:rPr>
        <w:t>الكهف : 16</w:t>
      </w:r>
      <w:r>
        <w:rPr>
          <w:rFonts w:ascii="Traditional Arabic" w:hAnsi="Traditional Arabic" w:cs="Traditional Arabic" w:hint="cs"/>
          <w:sz w:val="26"/>
          <w:szCs w:val="26"/>
          <w:rtl/>
        </w:rPr>
        <w:t>)</w:t>
      </w:r>
    </w:p>
    <w:p w14:paraId="3CF83564" w14:textId="77777777" w:rsidR="00B101E3" w:rsidRDefault="00B101E3" w:rsidP="00B101E3">
      <w:pPr>
        <w:pStyle w:val="NormalWeb"/>
        <w:bidi/>
        <w:spacing w:before="0" w:beforeAutospacing="0" w:after="0" w:afterAutospacing="0" w:line="168" w:lineRule="auto"/>
        <w:jc w:val="both"/>
        <w:rPr>
          <w:rFonts w:ascii="Traditional Arabic" w:hAnsi="Traditional Arabic" w:cs="Traditional Arabic"/>
          <w:sz w:val="26"/>
          <w:szCs w:val="26"/>
          <w:rtl/>
        </w:rPr>
      </w:pPr>
      <w:r w:rsidRPr="00854380">
        <w:rPr>
          <w:rFonts w:ascii="Neirizi" w:hAnsi="Neirizi" w:cs="Neirizi"/>
          <w:sz w:val="18"/>
          <w:szCs w:val="18"/>
          <w:rtl/>
        </w:rPr>
        <w:t>وَ أَعْتَزِلُكُمْ وَ ما تَدْعُونَ مِنْ دُونِ اللَّهِ وَ أَدْعُوا رَبِّي عَسى‏ أَلاَّ أَكُونَ بِدُعاءِ رَبِّي شَقِيًّا</w:t>
      </w:r>
      <w:r>
        <w:rPr>
          <w:rFonts w:ascii="Traditional Arabic" w:hAnsi="Traditional Arabic" w:cs="Traditional Arabic" w:hint="cs"/>
          <w:sz w:val="26"/>
          <w:szCs w:val="26"/>
          <w:rtl/>
        </w:rPr>
        <w:t>. (</w:t>
      </w:r>
      <w:r w:rsidRPr="00DE520C">
        <w:rPr>
          <w:rFonts w:ascii="Traditional Arabic" w:hAnsi="Traditional Arabic" w:cs="Traditional Arabic"/>
          <w:sz w:val="26"/>
          <w:szCs w:val="26"/>
          <w:rtl/>
        </w:rPr>
        <w:t>مريم : 48</w:t>
      </w:r>
      <w:r>
        <w:rPr>
          <w:rFonts w:ascii="Traditional Arabic" w:hAnsi="Traditional Arabic" w:cs="Traditional Arabic" w:hint="cs"/>
          <w:sz w:val="26"/>
          <w:szCs w:val="26"/>
          <w:rtl/>
        </w:rPr>
        <w:t>)</w:t>
      </w:r>
    </w:p>
    <w:p w14:paraId="19250F27" w14:textId="77777777" w:rsidR="00B101E3" w:rsidRPr="00DE520C" w:rsidRDefault="00B101E3" w:rsidP="00B101E3">
      <w:pPr>
        <w:pStyle w:val="FootnoteText"/>
        <w:bidi/>
        <w:spacing w:line="168" w:lineRule="auto"/>
        <w:jc w:val="both"/>
        <w:rPr>
          <w:rFonts w:ascii="Traditional Arabic" w:hAnsi="Traditional Arabic" w:cs="Traditional Arabic"/>
          <w:sz w:val="26"/>
          <w:szCs w:val="26"/>
          <w:rtl/>
          <w:lang w:bidi="fa-IR"/>
        </w:rPr>
      </w:pPr>
      <w:r>
        <w:rPr>
          <w:rFonts w:ascii="Traditional Arabic" w:hAnsi="Traditional Arabic" w:cs="Traditional Arabic" w:hint="cs"/>
          <w:sz w:val="26"/>
          <w:szCs w:val="26"/>
          <w:shd w:val="clear" w:color="auto" w:fill="FFFFFF"/>
          <w:rtl/>
        </w:rPr>
        <w:t xml:space="preserve">عرلت: </w:t>
      </w:r>
      <w:r w:rsidRPr="00DE520C">
        <w:rPr>
          <w:rFonts w:ascii="Traditional Arabic" w:hAnsi="Traditional Arabic" w:cs="Traditional Arabic"/>
          <w:sz w:val="26"/>
          <w:szCs w:val="26"/>
          <w:shd w:val="clear" w:color="auto" w:fill="FFFFFF"/>
          <w:rtl/>
        </w:rPr>
        <w:t>کناره‌گیری کردن</w:t>
      </w:r>
      <w:r>
        <w:rPr>
          <w:rFonts w:ascii="Traditional Arabic" w:hAnsi="Traditional Arabic" w:cs="Traditional Arabic" w:hint="cs"/>
          <w:sz w:val="26"/>
          <w:szCs w:val="26"/>
          <w:shd w:val="clear" w:color="auto" w:fill="FFFFFF"/>
          <w:rtl/>
        </w:rPr>
        <w:t xml:space="preserve">، </w:t>
      </w:r>
      <w:r w:rsidRPr="00DE520C">
        <w:rPr>
          <w:rFonts w:ascii="Traditional Arabic" w:hAnsi="Traditional Arabic" w:cs="Traditional Arabic"/>
          <w:sz w:val="26"/>
          <w:szCs w:val="26"/>
          <w:shd w:val="clear" w:color="auto" w:fill="FFFFFF"/>
          <w:rtl/>
        </w:rPr>
        <w:t>به یک ‌سو شدن</w:t>
      </w:r>
      <w:r>
        <w:rPr>
          <w:rFonts w:ascii="Traditional Arabic" w:hAnsi="Traditional Arabic" w:cs="Traditional Arabic" w:hint="cs"/>
          <w:sz w:val="26"/>
          <w:szCs w:val="26"/>
          <w:shd w:val="clear" w:color="auto" w:fill="FFFFFF"/>
          <w:rtl/>
        </w:rPr>
        <w:t>،</w:t>
      </w:r>
      <w:r w:rsidRPr="00DE520C">
        <w:rPr>
          <w:rFonts w:ascii="Traditional Arabic" w:hAnsi="Traditional Arabic" w:cs="Traditional Arabic"/>
          <w:sz w:val="26"/>
          <w:szCs w:val="26"/>
          <w:shd w:val="clear" w:color="auto" w:fill="FFFFFF"/>
          <w:rtl/>
        </w:rPr>
        <w:t xml:space="preserve"> گوشه‌گیری</w:t>
      </w:r>
      <w:r>
        <w:rPr>
          <w:rFonts w:ascii="Traditional Arabic" w:hAnsi="Traditional Arabic" w:cs="Traditional Arabic" w:hint="cs"/>
          <w:sz w:val="26"/>
          <w:szCs w:val="26"/>
          <w:shd w:val="clear" w:color="auto" w:fill="FFFFFF"/>
          <w:rtl/>
        </w:rPr>
        <w:t>،</w:t>
      </w:r>
      <w:r w:rsidRPr="00DE520C">
        <w:rPr>
          <w:rFonts w:ascii="Traditional Arabic" w:hAnsi="Traditional Arabic" w:cs="Traditional Arabic"/>
          <w:sz w:val="26"/>
          <w:szCs w:val="26"/>
          <w:shd w:val="clear" w:color="auto" w:fill="FFFFFF"/>
          <w:rtl/>
        </w:rPr>
        <w:t xml:space="preserve"> گوشه‌نشینی</w:t>
      </w:r>
      <w:r w:rsidRPr="00DE520C">
        <w:rPr>
          <w:rFonts w:ascii="Traditional Arabic" w:hAnsi="Traditional Arabic" w:cs="Traditional Arabic"/>
          <w:sz w:val="26"/>
          <w:szCs w:val="26"/>
          <w:shd w:val="clear" w:color="auto" w:fill="FFFFFF"/>
        </w:rPr>
        <w:t>.</w:t>
      </w:r>
    </w:p>
  </w:footnote>
  <w:footnote w:id="2">
    <w:p w14:paraId="3DC30C22" w14:textId="77777777" w:rsidR="00B101E3" w:rsidRPr="00DE520C" w:rsidRDefault="00B101E3" w:rsidP="00B101E3">
      <w:pPr>
        <w:pStyle w:val="Heading2"/>
        <w:shd w:val="clear" w:color="auto" w:fill="FFFFFF"/>
        <w:bidi/>
        <w:spacing w:before="0" w:line="168" w:lineRule="auto"/>
        <w:jc w:val="both"/>
        <w:rPr>
          <w:rFonts w:ascii="Traditional Arabic" w:eastAsia="Times New Roman" w:hAnsi="Traditional Arabic" w:cs="Traditional Arabic"/>
          <w:color w:val="auto"/>
        </w:rPr>
      </w:pPr>
      <w:r w:rsidRPr="00DE520C">
        <w:rPr>
          <w:rStyle w:val="FootnoteReference"/>
          <w:rFonts w:ascii="Traditional Arabic" w:hAnsi="Traditional Arabic" w:cs="Traditional Arabic"/>
          <w:color w:val="auto"/>
        </w:rPr>
        <w:footnoteRef/>
      </w:r>
      <w:r w:rsidRPr="00DE520C">
        <w:rPr>
          <w:rFonts w:ascii="Traditional Arabic" w:hAnsi="Traditional Arabic" w:cs="Traditional Arabic"/>
          <w:color w:val="auto"/>
        </w:rPr>
        <w:t xml:space="preserve"> </w:t>
      </w:r>
      <w:r w:rsidRPr="00DE520C">
        <w:rPr>
          <w:rFonts w:ascii="Traditional Arabic" w:eastAsia="Times New Roman" w:hAnsi="Traditional Arabic" w:cs="Traditional Arabic"/>
          <w:color w:val="auto"/>
          <w:rtl/>
        </w:rPr>
        <w:t>رفتار شهروندی سازمانی یا</w:t>
      </w:r>
      <w:r>
        <w:rPr>
          <w:rFonts w:ascii="Traditional Arabic" w:hAnsi="Traditional Arabic" w:cs="Traditional Arabic" w:hint="cs"/>
          <w:bCs/>
          <w:rtl/>
        </w:rPr>
        <w:t xml:space="preserve"> </w:t>
      </w:r>
      <w:r w:rsidRPr="00DE520C">
        <w:rPr>
          <w:rFonts w:ascii="Traditional Arabic" w:eastAsia="Times New Roman" w:hAnsi="Traditional Arabic" w:cs="Traditional Arabic"/>
          <w:color w:val="auto"/>
        </w:rPr>
        <w:t xml:space="preserve"> </w:t>
      </w:r>
      <w:r w:rsidRPr="00854380">
        <w:rPr>
          <w:rFonts w:ascii="Garamond" w:eastAsia="Times New Roman" w:hAnsi="Garamond" w:cs="Traditional Arabic"/>
          <w:color w:val="auto"/>
          <w:sz w:val="18"/>
          <w:szCs w:val="18"/>
        </w:rPr>
        <w:t>OCB</w:t>
      </w:r>
      <w:r w:rsidRPr="00DE520C">
        <w:rPr>
          <w:rFonts w:ascii="Traditional Arabic" w:eastAsia="Times New Roman" w:hAnsi="Traditional Arabic" w:cs="Traditional Arabic"/>
          <w:color w:val="auto"/>
          <w:rtl/>
        </w:rPr>
        <w:t>اصطلاحی است که برای توصیف کلیه‌ی اقدامات و رفتارهای مثبت و سازنده‌ی کارمندان استفاده می‌شود که جزء شرح وظایف رسمی آن‌ها نیست. هر کاری که کارمندان به اختیار خودشان انجام می‌دهند و به طور کل به سازمان نفع می‌رساند و با آن کار از همکارانشان پشتیبانی می‌کنند، جزء این رفتار است. چیزی نیست که کارمندان برای انجام کار خود لازم داشته‌</w:t>
      </w:r>
      <w:r>
        <w:rPr>
          <w:rFonts w:ascii="Traditional Arabic" w:hAnsi="Traditional Arabic" w:cs="Traditional Arabic" w:hint="cs"/>
          <w:bCs/>
          <w:rtl/>
        </w:rPr>
        <w:t xml:space="preserve"> </w:t>
      </w:r>
      <w:r w:rsidRPr="00DE520C">
        <w:rPr>
          <w:rFonts w:ascii="Traditional Arabic" w:eastAsia="Times New Roman" w:hAnsi="Traditional Arabic" w:cs="Traditional Arabic"/>
          <w:color w:val="auto"/>
          <w:rtl/>
        </w:rPr>
        <w:t>باشند و هم</w:t>
      </w:r>
      <w:r>
        <w:rPr>
          <w:rFonts w:ascii="Traditional Arabic" w:hAnsi="Traditional Arabic" w:cs="Traditional Arabic" w:hint="cs"/>
          <w:bCs/>
          <w:rtl/>
        </w:rPr>
        <w:t>‌</w:t>
      </w:r>
      <w:r w:rsidRPr="00DE520C">
        <w:rPr>
          <w:rFonts w:ascii="Traditional Arabic" w:eastAsia="Times New Roman" w:hAnsi="Traditional Arabic" w:cs="Traditional Arabic"/>
          <w:color w:val="auto"/>
          <w:rtl/>
        </w:rPr>
        <w:t>چنین بخشی از کارهای قراردادی آن‌ها نیست</w:t>
      </w:r>
      <w:r w:rsidRPr="00DE520C">
        <w:rPr>
          <w:rFonts w:ascii="Traditional Arabic" w:eastAsia="Times New Roman" w:hAnsi="Traditional Arabic" w:cs="Traditional Arabic"/>
          <w:color w:val="auto"/>
        </w:rPr>
        <w:t>.</w:t>
      </w:r>
      <w:r>
        <w:rPr>
          <w:rFonts w:ascii="Traditional Arabic" w:hAnsi="Traditional Arabic" w:cs="Traditional Arabic" w:hint="cs"/>
          <w:bCs/>
          <w:rtl/>
        </w:rPr>
        <w:t xml:space="preserve"> </w:t>
      </w:r>
      <w:r w:rsidRPr="00DE520C">
        <w:rPr>
          <w:rFonts w:ascii="Traditional Arabic" w:eastAsia="Times New Roman" w:hAnsi="Traditional Arabic" w:cs="Traditional Arabic"/>
          <w:color w:val="auto"/>
          <w:rtl/>
        </w:rPr>
        <w:t>رفتاری فردی که از طرف سیستم پاداش رسمی پاداشی ندارد، اما اگر با رفتاری مشابه در یک گروه ترکیب شود، به فعالیت منجر می‌شود</w:t>
      </w:r>
      <w:r w:rsidRPr="00DE520C">
        <w:rPr>
          <w:rFonts w:ascii="Traditional Arabic" w:eastAsia="Times New Roman" w:hAnsi="Traditional Arabic" w:cs="Traditional Arabic"/>
          <w:color w:val="auto"/>
        </w:rPr>
        <w:t>.</w:t>
      </w:r>
      <w:r>
        <w:rPr>
          <w:rFonts w:ascii="Traditional Arabic" w:hAnsi="Traditional Arabic" w:cs="Traditional Arabic" w:hint="cs"/>
          <w:bCs/>
          <w:rtl/>
        </w:rPr>
        <w:t xml:space="preserve"> </w:t>
      </w:r>
      <w:r w:rsidRPr="00DE520C">
        <w:rPr>
          <w:rFonts w:ascii="Traditional Arabic" w:eastAsia="Times New Roman" w:hAnsi="Traditional Arabic" w:cs="Traditional Arabic"/>
          <w:color w:val="auto"/>
          <w:rtl/>
        </w:rPr>
        <w:t>دنیس ارگان</w:t>
      </w:r>
      <w:r>
        <w:rPr>
          <w:rFonts w:ascii="Traditional Arabic" w:hAnsi="Traditional Arabic" w:cs="Traditional Arabic" w:hint="cs"/>
          <w:bCs/>
          <w:rtl/>
        </w:rPr>
        <w:t xml:space="preserve"> </w:t>
      </w:r>
      <w:r w:rsidRPr="00DE520C">
        <w:rPr>
          <w:rFonts w:ascii="Traditional Arabic" w:eastAsia="Times New Roman" w:hAnsi="Traditional Arabic" w:cs="Traditional Arabic"/>
          <w:color w:val="auto"/>
        </w:rPr>
        <w:t xml:space="preserve"> (</w:t>
      </w:r>
      <w:r w:rsidRPr="00854380">
        <w:rPr>
          <w:rFonts w:ascii="Garamond" w:eastAsia="Times New Roman" w:hAnsi="Garamond" w:cs="Traditional Arabic"/>
          <w:color w:val="auto"/>
          <w:sz w:val="18"/>
          <w:szCs w:val="18"/>
        </w:rPr>
        <w:t>Dennis Organ</w:t>
      </w:r>
      <w:r w:rsidRPr="00DE520C">
        <w:rPr>
          <w:rFonts w:ascii="Traditional Arabic" w:eastAsia="Times New Roman" w:hAnsi="Traditional Arabic" w:cs="Traditional Arabic"/>
          <w:color w:val="auto"/>
        </w:rPr>
        <w:t>)</w:t>
      </w:r>
      <w:r>
        <w:rPr>
          <w:rFonts w:ascii="Traditional Arabic" w:hAnsi="Traditional Arabic" w:cs="Traditional Arabic" w:hint="cs"/>
          <w:bCs/>
          <w:rtl/>
        </w:rPr>
        <w:t xml:space="preserve"> پنج </w:t>
      </w:r>
      <w:r w:rsidRPr="00DE520C">
        <w:rPr>
          <w:rFonts w:ascii="Traditional Arabic" w:eastAsia="Times New Roman" w:hAnsi="Traditional Arabic" w:cs="Traditional Arabic"/>
          <w:color w:val="auto"/>
          <w:rtl/>
        </w:rPr>
        <w:t xml:space="preserve">نوع رفتار شهروندی سازمانی را شناسایی کرد. </w:t>
      </w:r>
      <w:r>
        <w:rPr>
          <w:rFonts w:ascii="Traditional Arabic" w:hAnsi="Traditional Arabic" w:cs="Traditional Arabic" w:hint="cs"/>
          <w:bCs/>
          <w:rtl/>
        </w:rPr>
        <w:t xml:space="preserve">1. </w:t>
      </w:r>
      <w:r w:rsidRPr="00DE520C">
        <w:rPr>
          <w:rFonts w:ascii="Traditional Arabic" w:eastAsia="Times New Roman" w:hAnsi="Traditional Arabic" w:cs="Traditional Arabic"/>
          <w:color w:val="auto"/>
          <w:rtl/>
        </w:rPr>
        <w:t>نوع</w:t>
      </w:r>
      <w:r>
        <w:rPr>
          <w:rFonts w:ascii="Traditional Arabic" w:hAnsi="Traditional Arabic" w:cs="Traditional Arabic" w:hint="cs"/>
          <w:bCs/>
          <w:rtl/>
        </w:rPr>
        <w:t>‌</w:t>
      </w:r>
      <w:r w:rsidRPr="00DE520C">
        <w:rPr>
          <w:rFonts w:ascii="Traditional Arabic" w:eastAsia="Times New Roman" w:hAnsi="Traditional Arabic" w:cs="Traditional Arabic"/>
          <w:color w:val="auto"/>
          <w:rtl/>
        </w:rPr>
        <w:t>دوستی</w:t>
      </w:r>
      <w:r>
        <w:rPr>
          <w:rFonts w:ascii="Traditional Arabic" w:hAnsi="Traditional Arabic" w:cs="Traditional Arabic" w:hint="cs"/>
          <w:bCs/>
          <w:rtl/>
        </w:rPr>
        <w:t xml:space="preserve">: </w:t>
      </w:r>
      <w:r w:rsidRPr="00DE520C">
        <w:rPr>
          <w:rFonts w:ascii="Traditional Arabic" w:eastAsia="Times New Roman" w:hAnsi="Traditional Arabic" w:cs="Traditional Arabic"/>
          <w:color w:val="auto"/>
          <w:rtl/>
        </w:rPr>
        <w:t>اولین نوع رفتار شهروندی سازمانی نوع دوستی است. نوع‌دوستی در محیط کار زمانی اتفاق می‌افتد که یک کارمند به کارمند دیگری یاری برساند یا به او کمک کند، بدون این‌که انتظار داشته</w:t>
      </w:r>
      <w:r>
        <w:rPr>
          <w:rFonts w:ascii="Traditional Arabic" w:hAnsi="Traditional Arabic" w:cs="Traditional Arabic" w:hint="cs"/>
          <w:bCs/>
          <w:rtl/>
        </w:rPr>
        <w:t xml:space="preserve"> </w:t>
      </w:r>
      <w:r w:rsidRPr="00DE520C">
        <w:rPr>
          <w:rFonts w:ascii="Traditional Arabic" w:eastAsia="Times New Roman" w:hAnsi="Traditional Arabic" w:cs="Traditional Arabic"/>
          <w:color w:val="auto"/>
          <w:rtl/>
        </w:rPr>
        <w:t>باشد در ازای آن چیزی دریافت کند</w:t>
      </w:r>
      <w:r>
        <w:rPr>
          <w:rFonts w:ascii="Traditional Arabic" w:hAnsi="Traditional Arabic" w:cs="Traditional Arabic" w:hint="cs"/>
          <w:bCs/>
          <w:rtl/>
        </w:rPr>
        <w:t xml:space="preserve">. </w:t>
      </w:r>
      <w:r w:rsidRPr="00DE520C">
        <w:rPr>
          <w:rFonts w:ascii="Traditional Arabic" w:eastAsia="Times New Roman" w:hAnsi="Traditional Arabic" w:cs="Traditional Arabic"/>
          <w:color w:val="auto"/>
          <w:rtl/>
        </w:rPr>
        <w:t>مثالی ساده از رفتار شهروندی سازمانی نوع‌دوستی در محل کار این است که کسی به کارمندی کمک می‌کند و با محول کردن بخشی از وظایف خود، بعد از یک رویداد داخلی در شرکت برای تمیز کردن سالن غذاخوری داوطلب می‌شود. این کار می‌تواند روحیه، </w:t>
      </w:r>
      <w:hyperlink r:id="rId1" w:tgtFrame="_blank" w:history="1">
        <w:r w:rsidRPr="00DE520C">
          <w:rPr>
            <w:rFonts w:ascii="Traditional Arabic" w:eastAsia="Times New Roman" w:hAnsi="Traditional Arabic" w:cs="Traditional Arabic"/>
            <w:color w:val="auto"/>
            <w:rtl/>
          </w:rPr>
          <w:t>بهره</w:t>
        </w:r>
        <w:r>
          <w:rPr>
            <w:rFonts w:ascii="Traditional Arabic" w:hAnsi="Traditional Arabic" w:cs="Traditional Arabic" w:hint="cs"/>
            <w:bCs/>
            <w:rtl/>
          </w:rPr>
          <w:t>‌</w:t>
        </w:r>
        <w:r w:rsidRPr="00DE520C">
          <w:rPr>
            <w:rFonts w:ascii="Traditional Arabic" w:eastAsia="Times New Roman" w:hAnsi="Traditional Arabic" w:cs="Traditional Arabic"/>
            <w:color w:val="auto"/>
            <w:rtl/>
          </w:rPr>
          <w:t>وری</w:t>
        </w:r>
      </w:hyperlink>
      <w:r w:rsidRPr="00DE520C">
        <w:rPr>
          <w:rFonts w:ascii="Traditional Arabic" w:eastAsia="Times New Roman" w:hAnsi="Traditional Arabic" w:cs="Traditional Arabic"/>
          <w:color w:val="auto"/>
        </w:rPr>
        <w:t> </w:t>
      </w:r>
      <w:r w:rsidRPr="00DE520C">
        <w:rPr>
          <w:rFonts w:ascii="Traditional Arabic" w:eastAsia="Times New Roman" w:hAnsi="Traditional Arabic" w:cs="Traditional Arabic"/>
          <w:color w:val="auto"/>
          <w:rtl/>
        </w:rPr>
        <w:t>و </w:t>
      </w:r>
      <w:hyperlink r:id="rId2" w:tgtFrame="_blank" w:history="1">
        <w:r w:rsidRPr="00DE520C">
          <w:rPr>
            <w:rFonts w:ascii="Traditional Arabic" w:eastAsia="Times New Roman" w:hAnsi="Traditional Arabic" w:cs="Traditional Arabic"/>
            <w:color w:val="auto"/>
            <w:rtl/>
          </w:rPr>
          <w:t>کار</w:t>
        </w:r>
        <w:r>
          <w:rPr>
            <w:rFonts w:ascii="Traditional Arabic" w:hAnsi="Traditional Arabic" w:cs="Traditional Arabic" w:hint="cs"/>
            <w:bCs/>
            <w:rtl/>
          </w:rPr>
          <w:t>آ</w:t>
        </w:r>
        <w:r w:rsidRPr="00DE520C">
          <w:rPr>
            <w:rFonts w:ascii="Traditional Arabic" w:eastAsia="Times New Roman" w:hAnsi="Traditional Arabic" w:cs="Traditional Arabic"/>
            <w:color w:val="auto"/>
            <w:rtl/>
          </w:rPr>
          <w:t>یی</w:t>
        </w:r>
      </w:hyperlink>
      <w:r>
        <w:rPr>
          <w:rFonts w:ascii="Traditional Arabic" w:hAnsi="Traditional Arabic" w:cs="Traditional Arabic" w:hint="cs"/>
          <w:bCs/>
          <w:rtl/>
        </w:rPr>
        <w:t xml:space="preserve"> </w:t>
      </w:r>
      <w:r w:rsidRPr="00DE520C">
        <w:rPr>
          <w:rFonts w:ascii="Traditional Arabic" w:eastAsia="Times New Roman" w:hAnsi="Traditional Arabic" w:cs="Traditional Arabic"/>
          <w:color w:val="auto"/>
          <w:rtl/>
        </w:rPr>
        <w:t>کارمندان را افزایش دهد</w:t>
      </w:r>
      <w:r>
        <w:rPr>
          <w:rFonts w:ascii="Traditional Arabic" w:hAnsi="Traditional Arabic" w:cs="Traditional Arabic" w:hint="cs"/>
          <w:bCs/>
          <w:rtl/>
        </w:rPr>
        <w:t xml:space="preserve">. 2. </w:t>
      </w:r>
      <w:r w:rsidRPr="00DE520C">
        <w:rPr>
          <w:rFonts w:ascii="Traditional Arabic" w:eastAsia="Times New Roman" w:hAnsi="Traditional Arabic" w:cs="Traditional Arabic"/>
          <w:color w:val="auto"/>
          <w:rtl/>
        </w:rPr>
        <w:t>حسن‌نیت</w:t>
      </w:r>
      <w:r>
        <w:rPr>
          <w:rFonts w:ascii="Traditional Arabic" w:hAnsi="Traditional Arabic" w:cs="Traditional Arabic" w:hint="cs"/>
          <w:bCs/>
          <w:rtl/>
        </w:rPr>
        <w:t xml:space="preserve">: </w:t>
      </w:r>
      <w:r w:rsidRPr="00DE520C">
        <w:rPr>
          <w:rFonts w:ascii="Traditional Arabic" w:eastAsia="Times New Roman" w:hAnsi="Traditional Arabic" w:cs="Traditional Arabic"/>
          <w:color w:val="auto"/>
          <w:rtl/>
        </w:rPr>
        <w:t>حسن‌نیت رفتار مؤدبانه و با‌ملاحظه‌ای نسبت به دیگران است که یکی از رفتار شهروندی سازمانی محسوب می‌شود (در این مورد، نسبت به سایر کارمندان مدنظر است)</w:t>
      </w:r>
      <w:r>
        <w:rPr>
          <w:rFonts w:ascii="Traditional Arabic" w:hAnsi="Traditional Arabic" w:cs="Traditional Arabic" w:hint="cs"/>
          <w:bCs/>
          <w:rtl/>
        </w:rPr>
        <w:t xml:space="preserve">. </w:t>
      </w:r>
      <w:r w:rsidRPr="00DE520C">
        <w:rPr>
          <w:rFonts w:ascii="Traditional Arabic" w:eastAsia="Times New Roman" w:hAnsi="Traditional Arabic" w:cs="Traditional Arabic"/>
          <w:color w:val="auto"/>
          <w:rtl/>
        </w:rPr>
        <w:t>صبح‌به‌خیر گفتن مطرح کردن سؤالاتی مانند «چگونه همکارانتان تعطیلات خود را می‌گذراند</w:t>
      </w:r>
      <w:r>
        <w:rPr>
          <w:rFonts w:ascii="Traditional Arabic" w:hAnsi="Traditional Arabic" w:cs="Traditional Arabic" w:hint="cs"/>
          <w:bCs/>
          <w:rtl/>
        </w:rPr>
        <w:t>»</w:t>
      </w:r>
      <w:r w:rsidRPr="00DE520C">
        <w:rPr>
          <w:rFonts w:ascii="Traditional Arabic" w:eastAsia="Times New Roman" w:hAnsi="Traditional Arabic" w:cs="Traditional Arabic"/>
          <w:color w:val="auto"/>
          <w:rtl/>
        </w:rPr>
        <w:t>؟ «بچه‌های آن‌ها چگونه کار می‌کنند</w:t>
      </w:r>
      <w:r>
        <w:rPr>
          <w:rFonts w:ascii="Traditional Arabic" w:hAnsi="Traditional Arabic" w:cs="Traditional Arabic" w:hint="cs"/>
          <w:bCs/>
          <w:rtl/>
        </w:rPr>
        <w:t>»</w:t>
      </w:r>
      <w:r w:rsidRPr="00DE520C">
        <w:rPr>
          <w:rFonts w:ascii="Traditional Arabic" w:eastAsia="Times New Roman" w:hAnsi="Traditional Arabic" w:cs="Traditional Arabic"/>
          <w:color w:val="auto"/>
          <w:rtl/>
        </w:rPr>
        <w:t>؟ و «پروژه‌ای که در حال حاضر روی آن کار می‌کنند، چگونه پیش می‌رود</w:t>
      </w:r>
      <w:r>
        <w:rPr>
          <w:rFonts w:ascii="Traditional Arabic" w:hAnsi="Traditional Arabic" w:cs="Traditional Arabic" w:hint="cs"/>
          <w:bCs/>
          <w:rtl/>
        </w:rPr>
        <w:t>»</w:t>
      </w:r>
      <w:r w:rsidRPr="00DE520C">
        <w:rPr>
          <w:rFonts w:ascii="Traditional Arabic" w:eastAsia="Times New Roman" w:hAnsi="Traditional Arabic" w:cs="Traditional Arabic"/>
          <w:color w:val="auto"/>
          <w:rtl/>
        </w:rPr>
        <w:t>؟ نمونه‌هایی از حسن‌نیت هستند</w:t>
      </w:r>
      <w:r w:rsidRPr="00DE520C">
        <w:rPr>
          <w:rFonts w:ascii="Traditional Arabic" w:eastAsia="Times New Roman" w:hAnsi="Traditional Arabic" w:cs="Traditional Arabic"/>
          <w:color w:val="auto"/>
        </w:rPr>
        <w:t>.</w:t>
      </w:r>
      <w:r>
        <w:rPr>
          <w:rFonts w:ascii="Traditional Arabic" w:hAnsi="Traditional Arabic" w:cs="Traditional Arabic" w:hint="cs"/>
          <w:bCs/>
          <w:rtl/>
        </w:rPr>
        <w:t xml:space="preserve"> </w:t>
      </w:r>
      <w:r w:rsidRPr="00DE520C">
        <w:rPr>
          <w:rFonts w:ascii="Traditional Arabic" w:eastAsia="Times New Roman" w:hAnsi="Traditional Arabic" w:cs="Traditional Arabic"/>
          <w:color w:val="auto"/>
          <w:rtl/>
        </w:rPr>
        <w:t>اساسا</w:t>
      </w:r>
      <w:r>
        <w:rPr>
          <w:rFonts w:ascii="Traditional Arabic" w:hAnsi="Traditional Arabic" w:cs="Traditional Arabic" w:hint="cs"/>
          <w:bCs/>
          <w:rtl/>
        </w:rPr>
        <w:t>ً</w:t>
      </w:r>
      <w:r w:rsidRPr="00DE520C">
        <w:rPr>
          <w:rFonts w:ascii="Traditional Arabic" w:eastAsia="Times New Roman" w:hAnsi="Traditional Arabic" w:cs="Traditional Arabic"/>
          <w:color w:val="auto"/>
          <w:rtl/>
        </w:rPr>
        <w:t xml:space="preserve">، هر سؤالی که به موضوعی شخصی مربوط </w:t>
      </w:r>
      <w:r w:rsidRPr="00854380">
        <w:rPr>
          <w:rFonts w:ascii="Traditional Arabic" w:eastAsia="Times New Roman" w:hAnsi="Traditional Arabic" w:cs="Traditional Arabic"/>
          <w:color w:val="auto"/>
          <w:rtl/>
        </w:rPr>
        <w:t>است که کسی</w:t>
      </w:r>
      <w:r w:rsidRPr="00DE520C">
        <w:rPr>
          <w:rFonts w:ascii="Traditional Arabic" w:eastAsia="Times New Roman" w:hAnsi="Traditional Arabic" w:cs="Traditional Arabic"/>
          <w:color w:val="auto"/>
          <w:rtl/>
        </w:rPr>
        <w:t xml:space="preserve"> قبلا</w:t>
      </w:r>
      <w:r>
        <w:rPr>
          <w:rFonts w:ascii="Traditional Arabic" w:hAnsi="Traditional Arabic" w:cs="Traditional Arabic" w:hint="cs"/>
          <w:bCs/>
          <w:rtl/>
        </w:rPr>
        <w:t>ً</w:t>
      </w:r>
      <w:r w:rsidRPr="00DE520C">
        <w:rPr>
          <w:rFonts w:ascii="Traditional Arabic" w:eastAsia="Times New Roman" w:hAnsi="Traditional Arabic" w:cs="Traditional Arabic"/>
          <w:color w:val="auto"/>
          <w:rtl/>
        </w:rPr>
        <w:t xml:space="preserve"> در‌مورد آن صحبت کرده‌ و به افراد نشان می‌دهد که شما به صحبت‌های آن‌ها گوش داده‌اید، در این دسته جای می‌گیرد</w:t>
      </w:r>
      <w:r w:rsidRPr="00DE520C">
        <w:rPr>
          <w:rFonts w:ascii="Traditional Arabic" w:eastAsia="Times New Roman" w:hAnsi="Traditional Arabic" w:cs="Traditional Arabic"/>
          <w:color w:val="auto"/>
        </w:rPr>
        <w:t>.</w:t>
      </w:r>
      <w:r>
        <w:rPr>
          <w:rFonts w:ascii="Traditional Arabic" w:hAnsi="Traditional Arabic" w:cs="Traditional Arabic" w:hint="cs"/>
          <w:bCs/>
          <w:rtl/>
        </w:rPr>
        <w:t xml:space="preserve"> </w:t>
      </w:r>
      <w:r w:rsidRPr="00DE520C">
        <w:rPr>
          <w:rFonts w:ascii="Traditional Arabic" w:eastAsia="Times New Roman" w:hAnsi="Traditional Arabic" w:cs="Traditional Arabic"/>
          <w:color w:val="auto"/>
          <w:rtl/>
          <w:lang w:bidi="fa-IR"/>
        </w:rPr>
        <w:t>۳</w:t>
      </w:r>
      <w:r>
        <w:rPr>
          <w:rFonts w:ascii="Traditional Arabic" w:hAnsi="Traditional Arabic" w:cs="Traditional Arabic" w:hint="cs"/>
          <w:bCs/>
          <w:rtl/>
        </w:rPr>
        <w:t>. ا</w:t>
      </w:r>
      <w:r w:rsidRPr="00DE520C">
        <w:rPr>
          <w:rFonts w:ascii="Traditional Arabic" w:eastAsia="Times New Roman" w:hAnsi="Traditional Arabic" w:cs="Traditional Arabic"/>
          <w:color w:val="auto"/>
          <w:rtl/>
        </w:rPr>
        <w:t>خلاق پهلوانی</w:t>
      </w:r>
      <w:r>
        <w:rPr>
          <w:rFonts w:ascii="Traditional Arabic" w:hAnsi="Traditional Arabic" w:cs="Traditional Arabic" w:hint="cs"/>
          <w:bCs/>
          <w:rtl/>
        </w:rPr>
        <w:t xml:space="preserve">: </w:t>
      </w:r>
      <w:r w:rsidRPr="00DE520C">
        <w:rPr>
          <w:rFonts w:ascii="Traditional Arabic" w:eastAsia="Times New Roman" w:hAnsi="Traditional Arabic" w:cs="Traditional Arabic"/>
          <w:color w:val="auto"/>
          <w:rtl/>
        </w:rPr>
        <w:t>به زبان ساده، اخلاق پهلوانی در‌مورد توانایی یک کارمند در «بازنده‌ای خوب» بودن است. این اخلاق در ارتباط با توانایی مقابله با شرایطی که طبق برنامه پیش نمی‌رود یا بروز ندادن رفتار منفی و هیجانات ناپسند در صورت بروز چنین اتفاقی است</w:t>
      </w:r>
      <w:r w:rsidRPr="00DE520C">
        <w:rPr>
          <w:rFonts w:ascii="Traditional Arabic" w:eastAsia="Times New Roman" w:hAnsi="Traditional Arabic" w:cs="Traditional Arabic"/>
          <w:color w:val="auto"/>
        </w:rPr>
        <w:t>.</w:t>
      </w:r>
    </w:p>
    <w:p w14:paraId="7EB53A55" w14:textId="77777777" w:rsidR="00B101E3" w:rsidRPr="00DE520C" w:rsidRDefault="00B101E3" w:rsidP="00B101E3">
      <w:pPr>
        <w:shd w:val="clear" w:color="auto" w:fill="FFFFFF"/>
        <w:bidi/>
        <w:spacing w:after="0" w:line="168" w:lineRule="auto"/>
        <w:jc w:val="both"/>
        <w:rPr>
          <w:rFonts w:ascii="Traditional Arabic" w:eastAsia="Times New Roman" w:hAnsi="Traditional Arabic" w:cs="Traditional Arabic"/>
          <w:sz w:val="26"/>
          <w:szCs w:val="26"/>
          <w:rtl/>
          <w:lang w:bidi="fa-IR"/>
        </w:rPr>
      </w:pPr>
      <w:r w:rsidRPr="00DE520C">
        <w:rPr>
          <w:rFonts w:ascii="Traditional Arabic" w:eastAsia="Times New Roman" w:hAnsi="Traditional Arabic" w:cs="Traditional Arabic"/>
          <w:sz w:val="26"/>
          <w:szCs w:val="26"/>
          <w:rtl/>
        </w:rPr>
        <w:t>کارمندی که به</w:t>
      </w:r>
      <w:r>
        <w:rPr>
          <w:rFonts w:ascii="Traditional Arabic" w:eastAsia="Times New Roman" w:hAnsi="Traditional Arabic" w:cs="Traditional Arabic" w:hint="cs"/>
          <w:sz w:val="26"/>
          <w:rtl/>
        </w:rPr>
        <w:t>‌</w:t>
      </w:r>
      <w:r w:rsidRPr="00DE520C">
        <w:rPr>
          <w:rFonts w:ascii="Traditional Arabic" w:eastAsia="Times New Roman" w:hAnsi="Traditional Arabic" w:cs="Traditional Arabic"/>
          <w:sz w:val="26"/>
          <w:szCs w:val="26"/>
          <w:rtl/>
        </w:rPr>
        <w:t>طور موقت وظایف یکی از اعضای تیم که پایش شکسته و چند هفته در </w:t>
      </w:r>
      <w:hyperlink r:id="rId3" w:tgtFrame="_blank" w:history="1">
        <w:r w:rsidRPr="00DE520C">
          <w:rPr>
            <w:rFonts w:ascii="Traditional Arabic" w:eastAsia="Times New Roman" w:hAnsi="Traditional Arabic" w:cs="Traditional Arabic"/>
            <w:sz w:val="26"/>
            <w:szCs w:val="26"/>
            <w:rtl/>
          </w:rPr>
          <w:t>مرخصی استعلاجی</w:t>
        </w:r>
      </w:hyperlink>
      <w:r w:rsidRPr="00DE520C">
        <w:rPr>
          <w:rFonts w:ascii="Traditional Arabic" w:eastAsia="Times New Roman" w:hAnsi="Traditional Arabic" w:cs="Traditional Arabic"/>
          <w:sz w:val="26"/>
          <w:szCs w:val="26"/>
        </w:rPr>
        <w:t> </w:t>
      </w:r>
      <w:r w:rsidRPr="00DE520C">
        <w:rPr>
          <w:rFonts w:ascii="Traditional Arabic" w:eastAsia="Times New Roman" w:hAnsi="Traditional Arabic" w:cs="Traditional Arabic"/>
          <w:sz w:val="26"/>
          <w:szCs w:val="26"/>
          <w:rtl/>
        </w:rPr>
        <w:t>خواهد بود را بر عهده می‌گیرد، نمونه‌ای از رفتار شهروندی سازمانی و اخلاق پهلوانی در محل کار است</w:t>
      </w:r>
      <w:r>
        <w:rPr>
          <w:rFonts w:ascii="Traditional Arabic" w:eastAsia="Times New Roman" w:hAnsi="Traditional Arabic" w:cs="Traditional Arabic" w:hint="cs"/>
          <w:sz w:val="26"/>
          <w:rtl/>
        </w:rPr>
        <w:t xml:space="preserve">. </w:t>
      </w:r>
      <w:r w:rsidRPr="00DE520C">
        <w:rPr>
          <w:rFonts w:ascii="Traditional Arabic" w:eastAsia="Times New Roman" w:hAnsi="Traditional Arabic" w:cs="Traditional Arabic"/>
          <w:sz w:val="26"/>
          <w:szCs w:val="26"/>
          <w:rtl/>
        </w:rPr>
        <w:t>در حالی که این عمل بار کاری کارمند مورد</w:t>
      </w:r>
      <w:r>
        <w:rPr>
          <w:rFonts w:ascii="Traditional Arabic" w:eastAsia="Times New Roman" w:hAnsi="Traditional Arabic" w:cs="Traditional Arabic" w:hint="cs"/>
          <w:sz w:val="26"/>
          <w:rtl/>
        </w:rPr>
        <w:t xml:space="preserve"> </w:t>
      </w:r>
      <w:r w:rsidRPr="00DE520C">
        <w:rPr>
          <w:rFonts w:ascii="Traditional Arabic" w:eastAsia="Times New Roman" w:hAnsi="Traditional Arabic" w:cs="Traditional Arabic"/>
          <w:sz w:val="26"/>
          <w:szCs w:val="26"/>
          <w:rtl/>
        </w:rPr>
        <w:t>نظر را به میزان چشم‌گیری افزایش می‌دهد، او از این موضوع به همکارانش شکایت نمی‌کند، زیرا می‌داند که این وضعیت موقتی است و یک‌ نفر برای همه فداکاری می‌کند</w:t>
      </w:r>
      <w:r w:rsidRPr="00DE520C">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4. </w:t>
      </w:r>
      <w:r w:rsidRPr="00DE520C">
        <w:rPr>
          <w:rFonts w:ascii="Traditional Arabic" w:eastAsia="Times New Roman" w:hAnsi="Traditional Arabic" w:cs="Traditional Arabic"/>
          <w:sz w:val="26"/>
          <w:szCs w:val="26"/>
          <w:rtl/>
        </w:rPr>
        <w:t>وظیفه‌شناسی</w:t>
      </w:r>
      <w:r>
        <w:rPr>
          <w:rFonts w:ascii="Traditional Arabic" w:eastAsia="Times New Roman" w:hAnsi="Traditional Arabic" w:cs="Traditional Arabic" w:hint="cs"/>
          <w:sz w:val="26"/>
          <w:rtl/>
        </w:rPr>
        <w:t xml:space="preserve">: </w:t>
      </w:r>
      <w:r w:rsidRPr="00DE520C">
        <w:rPr>
          <w:rFonts w:ascii="Traditional Arabic" w:eastAsia="Times New Roman" w:hAnsi="Traditional Arabic" w:cs="Traditional Arabic"/>
          <w:sz w:val="26"/>
          <w:szCs w:val="26"/>
          <w:rtl/>
        </w:rPr>
        <w:t>وظیفه‌شناسی به عنوان رفتار شهروندی سازمانی  تعریف می‌شود که شامل سطح خاصی از کنترل و نظم در خود و فراتر از حداقل الزامات باشد. این موضوع در یک محیط کار بدان معناست که کارمندان نه‌تنها به‌موقع حاضر می‌شوند و به ضرب‌الاجل پایبند می‌مانند، بلکه مثلا</w:t>
      </w:r>
      <w:r>
        <w:rPr>
          <w:rFonts w:ascii="Traditional Arabic" w:eastAsia="Times New Roman" w:hAnsi="Traditional Arabic" w:cs="Traditional Arabic" w:hint="cs"/>
          <w:sz w:val="26"/>
          <w:rtl/>
        </w:rPr>
        <w:t>ً</w:t>
      </w:r>
      <w:r w:rsidRPr="00DE520C">
        <w:rPr>
          <w:rFonts w:ascii="Traditional Arabic" w:eastAsia="Times New Roman" w:hAnsi="Traditional Arabic" w:cs="Traditional Arabic"/>
          <w:sz w:val="26"/>
          <w:szCs w:val="26"/>
          <w:rtl/>
        </w:rPr>
        <w:t xml:space="preserve"> قبل از تعطیلات نیز </w:t>
      </w:r>
      <w:hyperlink r:id="rId4" w:tgtFrame="_blank" w:history="1">
        <w:r w:rsidRPr="00DE520C">
          <w:rPr>
            <w:rFonts w:ascii="Traditional Arabic" w:eastAsia="Times New Roman" w:hAnsi="Traditional Arabic" w:cs="Traditional Arabic"/>
            <w:sz w:val="26"/>
            <w:szCs w:val="26"/>
            <w:rtl/>
          </w:rPr>
          <w:t>برنامه</w:t>
        </w:r>
        <w:r>
          <w:rPr>
            <w:rFonts w:ascii="Traditional Arabic" w:eastAsia="Times New Roman" w:hAnsi="Traditional Arabic" w:cs="Traditional Arabic" w:hint="cs"/>
            <w:sz w:val="26"/>
            <w:rtl/>
          </w:rPr>
          <w:t>‌</w:t>
        </w:r>
        <w:r w:rsidRPr="00DE520C">
          <w:rPr>
            <w:rFonts w:ascii="Traditional Arabic" w:eastAsia="Times New Roman" w:hAnsi="Traditional Arabic" w:cs="Traditional Arabic"/>
            <w:sz w:val="26"/>
            <w:szCs w:val="26"/>
            <w:rtl/>
          </w:rPr>
          <w:t>ریزی</w:t>
        </w:r>
      </w:hyperlink>
      <w:r w:rsidRPr="00DE520C">
        <w:rPr>
          <w:rFonts w:ascii="Traditional Arabic" w:eastAsia="Times New Roman" w:hAnsi="Traditional Arabic" w:cs="Traditional Arabic"/>
          <w:sz w:val="26"/>
          <w:szCs w:val="26"/>
        </w:rPr>
        <w:t> </w:t>
      </w:r>
      <w:r w:rsidRPr="00DE520C">
        <w:rPr>
          <w:rFonts w:ascii="Traditional Arabic" w:eastAsia="Times New Roman" w:hAnsi="Traditional Arabic" w:cs="Traditional Arabic"/>
          <w:sz w:val="26"/>
          <w:szCs w:val="26"/>
          <w:rtl/>
        </w:rPr>
        <w:t>می‌کنند تا همکارانشان در یک کار بزرگ غرق نشوند و به دردسر نیفتند</w:t>
      </w:r>
      <w:r w:rsidRPr="00DE520C">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DE520C">
        <w:rPr>
          <w:rFonts w:ascii="Traditional Arabic" w:eastAsia="Times New Roman" w:hAnsi="Traditional Arabic" w:cs="Traditional Arabic"/>
          <w:sz w:val="26"/>
          <w:szCs w:val="26"/>
          <w:rtl/>
        </w:rPr>
        <w:t>مثال این بخش مربوط به کار کردن در خانه است. داشتن نظم و انضباط کافی برای صبح بیدار شدن و انجام کار، حتی با این‌که هیچ مدیری در اطرافتان نیست که شما را تحریک کند، وظیفه‌شناسی است</w:t>
      </w:r>
      <w:r>
        <w:rPr>
          <w:rFonts w:ascii="Traditional Arabic" w:eastAsia="Times New Roman" w:hAnsi="Traditional Arabic" w:cs="Traditional Arabic" w:hint="cs"/>
          <w:sz w:val="26"/>
          <w:rtl/>
        </w:rPr>
        <w:t>.</w:t>
      </w:r>
      <w:r w:rsidRPr="00DE520C">
        <w:rPr>
          <w:rFonts w:ascii="Traditional Arabic" w:eastAsia="Times New Roman" w:hAnsi="Traditional Arabic" w:cs="Traditional Arabic"/>
          <w:sz w:val="26"/>
          <w:szCs w:val="26"/>
          <w:rtl/>
        </w:rPr>
        <w:t xml:space="preserve"> علاوه بر این، وظیفه‌شناسی به معنای دانستن این است که برخی اوقات کار باید انجام شود، حتی اگر ساعت‌ها زمان ببرد</w:t>
      </w:r>
      <w:r w:rsidRPr="00DE520C">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5. </w:t>
      </w:r>
      <w:r w:rsidRPr="00DE520C">
        <w:rPr>
          <w:rFonts w:ascii="Traditional Arabic" w:eastAsia="Times New Roman" w:hAnsi="Traditional Arabic" w:cs="Traditional Arabic"/>
          <w:sz w:val="26"/>
          <w:szCs w:val="26"/>
          <w:rtl/>
        </w:rPr>
        <w:t>فضیلت مدن</w:t>
      </w:r>
      <w:r>
        <w:rPr>
          <w:rFonts w:ascii="Traditional Arabic" w:eastAsia="Times New Roman" w:hAnsi="Traditional Arabic" w:cs="Traditional Arabic" w:hint="cs"/>
          <w:sz w:val="26"/>
          <w:rtl/>
        </w:rPr>
        <w:t>ی:</w:t>
      </w:r>
      <w:r w:rsidRPr="00DE520C">
        <w:rPr>
          <w:rFonts w:ascii="Traditional Arabic" w:eastAsia="Times New Roman" w:hAnsi="Traditional Arabic" w:cs="Traditional Arabic"/>
          <w:sz w:val="26"/>
          <w:szCs w:val="26"/>
        </w:rPr>
        <w:t> </w:t>
      </w:r>
      <w:r w:rsidRPr="00DE520C">
        <w:rPr>
          <w:rFonts w:ascii="Traditional Arabic" w:eastAsia="Times New Roman" w:hAnsi="Traditional Arabic" w:cs="Traditional Arabic"/>
          <w:sz w:val="26"/>
          <w:szCs w:val="26"/>
          <w:rtl/>
        </w:rPr>
        <w:t>فضیلت مدنی یک رفتار شهروندی سازمانی می‌باشد که عبارت است از این</w:t>
      </w:r>
      <w:r>
        <w:rPr>
          <w:rFonts w:ascii="Traditional Arabic" w:eastAsia="Times New Roman" w:hAnsi="Traditional Arabic" w:cs="Traditional Arabic" w:hint="cs"/>
          <w:sz w:val="26"/>
          <w:rtl/>
        </w:rPr>
        <w:t>‌</w:t>
      </w:r>
      <w:r w:rsidRPr="00DE520C">
        <w:rPr>
          <w:rFonts w:ascii="Traditional Arabic" w:eastAsia="Times New Roman" w:hAnsi="Traditional Arabic" w:cs="Traditional Arabic"/>
          <w:sz w:val="26"/>
          <w:szCs w:val="26"/>
          <w:rtl/>
        </w:rPr>
        <w:t>که شخص به‌خوبی نمایندگی سازمانی را که در آن کار می‌کنند دارد. فضیلت مدنی در‌مورد چگونگی حمایت کارمند از شرکت است، در حالی که مقام رسمی‌ای ندارد</w:t>
      </w:r>
      <w:r w:rsidRPr="00DE520C">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DE520C">
        <w:rPr>
          <w:rFonts w:ascii="Traditional Arabic" w:eastAsia="Times New Roman" w:hAnsi="Traditional Arabic" w:cs="Traditional Arabic"/>
          <w:sz w:val="26"/>
          <w:szCs w:val="26"/>
          <w:rtl/>
        </w:rPr>
        <w:t>به عنوان مثال، با پاسخ به این سؤال که چگونه آن‌ها در‌مورد سازمان با دوستان و خانواده‌ی خود صحبت می‌کنند، می‌توان به فضیلت مدنی افراد پی برد</w:t>
      </w:r>
      <w:r w:rsidRPr="00DE520C">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DE520C">
        <w:rPr>
          <w:rFonts w:ascii="Traditional Arabic" w:eastAsia="Times New Roman" w:hAnsi="Traditional Arabic" w:cs="Traditional Arabic"/>
          <w:sz w:val="26"/>
          <w:szCs w:val="26"/>
          <w:rtl/>
        </w:rPr>
        <w:t>فضیلت مدنی همچنین می‌تواند با ثبت‌نام کارمندان در رویدادهای تجاری مانند جمع‌آوری کمک‌های مالی، یا اجرای ماراتن یا نیمه‌ماراتن برای یک مؤسسه‌ی خیریه با تیمی از همکاران نشان داده شود</w:t>
      </w:r>
      <w:r w:rsidRPr="00DE520C">
        <w:rPr>
          <w:rFonts w:ascii="Traditional Arabic" w:eastAsia="Times New Roman" w:hAnsi="Traditional Arabic" w:cs="Traditional Arabic"/>
          <w:sz w:val="26"/>
          <w:szCs w:val="26"/>
        </w:rPr>
        <w:t>.</w:t>
      </w:r>
      <w:r>
        <w:rPr>
          <w:rFonts w:ascii="Traditional Arabic" w:eastAsia="Times New Roman" w:hAnsi="Traditional Arabic" w:cs="Traditional Arabic" w:hint="cs"/>
          <w:sz w:val="26"/>
          <w:rtl/>
        </w:rPr>
        <w:t xml:space="preserve"> </w:t>
      </w:r>
      <w:r w:rsidRPr="00DE520C">
        <w:rPr>
          <w:rFonts w:ascii="Traditional Arabic" w:eastAsia="Times New Roman" w:hAnsi="Traditional Arabic" w:cs="Traditional Arabic"/>
          <w:sz w:val="26"/>
          <w:szCs w:val="26"/>
          <w:rtl/>
        </w:rPr>
        <w:t>فضیلت مدنی نوعی رفتار شهروندی سازمانی است که احساس هم‌زیستی و رفاقت را در درون سازمان به وجود می‌آورد. این ویژگی به نوبه‌ی خود </w:t>
      </w:r>
      <w:hyperlink r:id="rId5" w:tgtFrame="_blank" w:history="1">
        <w:r w:rsidRPr="00DE520C">
          <w:rPr>
            <w:rFonts w:ascii="Traditional Arabic" w:eastAsia="Times New Roman" w:hAnsi="Traditional Arabic" w:cs="Traditional Arabic"/>
            <w:sz w:val="26"/>
            <w:szCs w:val="26"/>
            <w:rtl/>
          </w:rPr>
          <w:t>رضایت شغلی</w:t>
        </w:r>
      </w:hyperlink>
      <w:r w:rsidRPr="00DE520C">
        <w:rPr>
          <w:rFonts w:ascii="Traditional Arabic" w:eastAsia="Times New Roman" w:hAnsi="Traditional Arabic" w:cs="Traditional Arabic"/>
          <w:sz w:val="26"/>
          <w:szCs w:val="26"/>
        </w:rPr>
        <w:t> </w:t>
      </w:r>
      <w:r w:rsidRPr="00DE520C">
        <w:rPr>
          <w:rFonts w:ascii="Traditional Arabic" w:eastAsia="Times New Roman" w:hAnsi="Traditional Arabic" w:cs="Traditional Arabic"/>
          <w:sz w:val="26"/>
          <w:szCs w:val="26"/>
          <w:rtl/>
        </w:rPr>
        <w:t>را افزایش و عملکرد شغلی را بهبود می‌دهد.</w:t>
      </w:r>
    </w:p>
  </w:footnote>
  <w:footnote w:id="3">
    <w:p w14:paraId="098BC1BF" w14:textId="77777777" w:rsidR="00B101E3" w:rsidRPr="00DE520C" w:rsidRDefault="00B101E3" w:rsidP="00B101E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DE520C">
        <w:rPr>
          <w:rStyle w:val="FootnoteReference"/>
          <w:rFonts w:ascii="Traditional Arabic" w:hAnsi="Traditional Arabic" w:cs="Traditional Arabic"/>
          <w:sz w:val="26"/>
          <w:szCs w:val="26"/>
        </w:rPr>
        <w:footnoteRef/>
      </w:r>
      <w:r w:rsidRPr="00DE520C">
        <w:rPr>
          <w:rFonts w:ascii="Traditional Arabic" w:hAnsi="Traditional Arabic" w:cs="Traditional Arabic"/>
          <w:sz w:val="26"/>
          <w:szCs w:val="26"/>
        </w:rPr>
        <w:t xml:space="preserve"> </w:t>
      </w:r>
      <w:r>
        <w:rPr>
          <w:rFonts w:ascii="Traditional Arabic" w:hAnsi="Traditional Arabic" w:cs="Traditional Arabic" w:hint="cs"/>
          <w:sz w:val="26"/>
          <w:szCs w:val="26"/>
          <w:rtl/>
        </w:rPr>
        <w:t xml:space="preserve">نعمانی، </w:t>
      </w:r>
      <w:r w:rsidRPr="00854380">
        <w:rPr>
          <w:rFonts w:ascii="Traditional Arabic" w:hAnsi="Traditional Arabic" w:cs="Traditional Arabic"/>
          <w:i/>
          <w:iCs/>
          <w:sz w:val="26"/>
          <w:szCs w:val="26"/>
          <w:rtl/>
          <w:lang w:bidi="fa-IR"/>
        </w:rPr>
        <w:t>الغيبة</w:t>
      </w:r>
      <w:r>
        <w:rPr>
          <w:rFonts w:ascii="Traditional Arabic" w:hAnsi="Traditional Arabic" w:cs="Traditional Arabic" w:hint="cs"/>
          <w:sz w:val="26"/>
          <w:szCs w:val="26"/>
          <w:rtl/>
          <w:lang w:bidi="fa-IR"/>
        </w:rPr>
        <w:t>،</w:t>
      </w:r>
      <w:r w:rsidRPr="00DE520C">
        <w:rPr>
          <w:rFonts w:ascii="Traditional Arabic" w:hAnsi="Traditional Arabic" w:cs="Traditional Arabic"/>
          <w:sz w:val="26"/>
          <w:szCs w:val="26"/>
          <w:rtl/>
          <w:lang w:bidi="fa-IR"/>
        </w:rPr>
        <w:t xml:space="preserve"> ص</w:t>
      </w:r>
      <w:r>
        <w:rPr>
          <w:rFonts w:ascii="Traditional Arabic" w:hAnsi="Traditional Arabic" w:cs="Traditional Arabic" w:hint="cs"/>
          <w:sz w:val="26"/>
          <w:szCs w:val="26"/>
          <w:rtl/>
          <w:lang w:bidi="fa-IR"/>
        </w:rPr>
        <w:t xml:space="preserve">. </w:t>
      </w:r>
      <w:r w:rsidRPr="00DE520C">
        <w:rPr>
          <w:rFonts w:ascii="Traditional Arabic" w:hAnsi="Traditional Arabic" w:cs="Traditional Arabic"/>
          <w:sz w:val="26"/>
          <w:szCs w:val="26"/>
          <w:rtl/>
          <w:lang w:bidi="fa-IR"/>
        </w:rPr>
        <w:t>210</w:t>
      </w:r>
      <w:r>
        <w:rPr>
          <w:rFonts w:ascii="Traditional Arabic" w:hAnsi="Traditional Arabic" w:cs="Traditional Arabic" w:hint="cs"/>
          <w:sz w:val="26"/>
          <w:szCs w:val="26"/>
          <w:rtl/>
          <w:lang w:bidi="fa-IR"/>
        </w:rPr>
        <w:t>.</w:t>
      </w:r>
    </w:p>
  </w:footnote>
  <w:footnote w:id="4">
    <w:p w14:paraId="51948165" w14:textId="2E617BE6" w:rsidR="00B101E3" w:rsidRPr="00407314" w:rsidRDefault="00B101E3" w:rsidP="00B101E3">
      <w:pPr>
        <w:pStyle w:val="NoSpacing"/>
        <w:bidi/>
        <w:spacing w:line="168" w:lineRule="auto"/>
        <w:jc w:val="both"/>
        <w:rPr>
          <w:rFonts w:ascii="Traditional Arabic" w:hAnsi="Traditional Arabic" w:cs="Traditional Arabic"/>
          <w:sz w:val="26"/>
          <w:szCs w:val="26"/>
          <w:rtl/>
        </w:rPr>
      </w:pPr>
      <w:r w:rsidRPr="00DE520C">
        <w:rPr>
          <w:rStyle w:val="FootnoteReference"/>
          <w:rFonts w:ascii="Traditional Arabic" w:hAnsi="Traditional Arabic" w:cs="Traditional Arabic"/>
          <w:sz w:val="26"/>
          <w:szCs w:val="26"/>
        </w:rPr>
        <w:footnoteRef/>
      </w:r>
      <w:r w:rsidRPr="00DE520C">
        <w:rPr>
          <w:rFonts w:ascii="Traditional Arabic" w:hAnsi="Traditional Arabic" w:cs="Traditional Arabic"/>
          <w:sz w:val="26"/>
          <w:szCs w:val="26"/>
        </w:rPr>
        <w:t xml:space="preserve"> </w:t>
      </w:r>
      <w:r w:rsidRPr="00DE520C">
        <w:rPr>
          <w:rFonts w:ascii="Traditional Arabic" w:hAnsi="Traditional Arabic" w:cs="Traditional Arabic"/>
          <w:sz w:val="26"/>
          <w:szCs w:val="26"/>
          <w:rtl/>
        </w:rPr>
        <w:t>معنای این روایت آن است که در میان مردم باش، اما با آن</w:t>
      </w:r>
      <w:r>
        <w:rPr>
          <w:rFonts w:ascii="Traditional Arabic" w:hAnsi="Traditional Arabic" w:cs="Traditional Arabic" w:hint="cs"/>
          <w:sz w:val="26"/>
          <w:rtl/>
        </w:rPr>
        <w:t>‌</w:t>
      </w:r>
      <w:r w:rsidRPr="00DE520C">
        <w:rPr>
          <w:rFonts w:ascii="Traditional Arabic" w:hAnsi="Traditional Arabic" w:cs="Traditional Arabic"/>
          <w:sz w:val="26"/>
          <w:szCs w:val="26"/>
          <w:rtl/>
        </w:rPr>
        <w:t>ها نباش. با مردم باش یعنی عزلت اختیار نکن و غار نشین مباش؛ رهبانیت در اسلام وجود ندارد، بلکه فرموده‌اند: رهبانیت امت من جهاد است؛ اما این</w:t>
      </w:r>
      <w:r>
        <w:rPr>
          <w:rFonts w:ascii="Traditional Arabic" w:hAnsi="Traditional Arabic" w:cs="Traditional Arabic" w:hint="cs"/>
          <w:sz w:val="26"/>
          <w:rtl/>
        </w:rPr>
        <w:t>‌</w:t>
      </w:r>
      <w:r w:rsidRPr="00DE520C">
        <w:rPr>
          <w:rFonts w:ascii="Traditional Arabic" w:hAnsi="Traditional Arabic" w:cs="Traditional Arabic"/>
          <w:sz w:val="26"/>
          <w:szCs w:val="26"/>
          <w:rtl/>
        </w:rPr>
        <w:t>که با مردم نباش، یعنی هم</w:t>
      </w:r>
      <w:r>
        <w:rPr>
          <w:rFonts w:ascii="Traditional Arabic" w:hAnsi="Traditional Arabic" w:cs="Traditional Arabic" w:hint="cs"/>
          <w:sz w:val="26"/>
          <w:rtl/>
        </w:rPr>
        <w:t>‌</w:t>
      </w:r>
      <w:r w:rsidRPr="00DE520C">
        <w:rPr>
          <w:rFonts w:ascii="Traditional Arabic" w:hAnsi="Traditional Arabic" w:cs="Traditional Arabic"/>
          <w:sz w:val="26"/>
          <w:szCs w:val="26"/>
          <w:rtl/>
        </w:rPr>
        <w:t>فکر، هم</w:t>
      </w:r>
      <w:r>
        <w:rPr>
          <w:rFonts w:ascii="Traditional Arabic" w:hAnsi="Traditional Arabic" w:cs="Traditional Arabic" w:hint="cs"/>
          <w:sz w:val="26"/>
          <w:rtl/>
        </w:rPr>
        <w:t>‌</w:t>
      </w:r>
      <w:r w:rsidRPr="00DE520C">
        <w:rPr>
          <w:rFonts w:ascii="Traditional Arabic" w:hAnsi="Traditional Arabic" w:cs="Traditional Arabic"/>
          <w:sz w:val="26"/>
          <w:szCs w:val="26"/>
          <w:rtl/>
        </w:rPr>
        <w:t>عقیده و هم</w:t>
      </w:r>
      <w:r>
        <w:rPr>
          <w:rFonts w:ascii="Traditional Arabic" w:hAnsi="Traditional Arabic" w:cs="Traditional Arabic" w:hint="cs"/>
          <w:sz w:val="26"/>
          <w:rtl/>
        </w:rPr>
        <w:t>‌</w:t>
      </w:r>
      <w:r w:rsidRPr="00DE520C">
        <w:rPr>
          <w:rFonts w:ascii="Traditional Arabic" w:hAnsi="Traditional Arabic" w:cs="Traditional Arabic"/>
          <w:sz w:val="26"/>
          <w:szCs w:val="26"/>
          <w:rtl/>
        </w:rPr>
        <w:t>اخلاق با مردم که معمولا</w:t>
      </w:r>
      <w:r>
        <w:rPr>
          <w:rFonts w:ascii="Traditional Arabic" w:hAnsi="Traditional Arabic" w:cs="Traditional Arabic" w:hint="cs"/>
          <w:sz w:val="26"/>
          <w:rtl/>
        </w:rPr>
        <w:t>ً</w:t>
      </w:r>
      <w:r w:rsidRPr="00DE520C">
        <w:rPr>
          <w:rFonts w:ascii="Traditional Arabic" w:hAnsi="Traditional Arabic" w:cs="Traditional Arabic"/>
          <w:sz w:val="26"/>
          <w:szCs w:val="26"/>
          <w:rtl/>
        </w:rPr>
        <w:t xml:space="preserve"> تربیت</w:t>
      </w:r>
      <w:r>
        <w:rPr>
          <w:rFonts w:ascii="Traditional Arabic" w:hAnsi="Traditional Arabic" w:cs="Traditional Arabic" w:hint="cs"/>
          <w:sz w:val="26"/>
          <w:rtl/>
        </w:rPr>
        <w:t>‌</w:t>
      </w:r>
      <w:r w:rsidRPr="00DE520C">
        <w:rPr>
          <w:rFonts w:ascii="Traditional Arabic" w:hAnsi="Traditional Arabic" w:cs="Traditional Arabic"/>
          <w:sz w:val="26"/>
          <w:szCs w:val="26"/>
          <w:rtl/>
        </w:rPr>
        <w:t>شده نیستند مباش. زیرا آن</w:t>
      </w:r>
      <w:r>
        <w:rPr>
          <w:rFonts w:ascii="Traditional Arabic" w:hAnsi="Traditional Arabic" w:cs="Traditional Arabic" w:hint="cs"/>
          <w:sz w:val="26"/>
          <w:rtl/>
        </w:rPr>
        <w:t>‌</w:t>
      </w:r>
      <w:r w:rsidRPr="00DE520C">
        <w:rPr>
          <w:rFonts w:ascii="Traditional Arabic" w:hAnsi="Traditional Arabic" w:cs="Traditional Arabic"/>
          <w:sz w:val="26"/>
          <w:szCs w:val="26"/>
          <w:rtl/>
        </w:rPr>
        <w:t>ها نوعاً در عقاید، افکار، اخلاق و اعمال خود آزاد هستند و هر کس آن</w:t>
      </w:r>
      <w:r>
        <w:rPr>
          <w:rFonts w:ascii="Traditional Arabic" w:hAnsi="Traditional Arabic" w:cs="Traditional Arabic" w:hint="cs"/>
          <w:sz w:val="26"/>
          <w:rtl/>
        </w:rPr>
        <w:t>‌</w:t>
      </w:r>
      <w:r w:rsidRPr="00DE520C">
        <w:rPr>
          <w:rFonts w:ascii="Traditional Arabic" w:hAnsi="Traditional Arabic" w:cs="Traditional Arabic"/>
          <w:sz w:val="26"/>
          <w:szCs w:val="26"/>
          <w:rtl/>
        </w:rPr>
        <w:t>گونه است که محیط، محل زندگی، پدر و مادر و مدرسه‌اش او را تربیت کرده‌اند؛ پس تو سعی کن معلم داشته و مواظب رفتار، اعمال و اخلاق خودت باشی</w:t>
      </w:r>
      <w:r w:rsidRPr="00DE520C">
        <w:rPr>
          <w:rFonts w:ascii="Traditional Arabic" w:hAnsi="Traditional Arabic" w:cs="Traditional Arabic"/>
          <w:sz w:val="26"/>
          <w:szCs w:val="26"/>
        </w:rPr>
        <w:t>.</w:t>
      </w:r>
      <w:r>
        <w:rPr>
          <w:rFonts w:ascii="Traditional Arabic" w:hAnsi="Traditional Arabic" w:cs="Traditional Arabic" w:hint="cs"/>
          <w:sz w:val="26"/>
          <w:rtl/>
        </w:rPr>
        <w:t xml:space="preserve"> </w:t>
      </w:r>
      <w:r w:rsidRPr="00DE520C">
        <w:rPr>
          <w:rFonts w:ascii="Traditional Arabic" w:hAnsi="Traditional Arabic" w:cs="Traditional Arabic"/>
          <w:sz w:val="26"/>
          <w:szCs w:val="26"/>
          <w:shd w:val="clear" w:color="auto" w:fill="FFFFFF"/>
          <w:rtl/>
        </w:rPr>
        <w:t>جمله</w:t>
      </w:r>
      <w:r>
        <w:rPr>
          <w:rFonts w:ascii="Traditional Arabic" w:hAnsi="Traditional Arabic" w:cs="Traditional Arabic" w:hint="cs"/>
          <w:sz w:val="26"/>
          <w:shd w:val="clear" w:color="auto" w:fill="FFFFFF"/>
          <w:rtl/>
        </w:rPr>
        <w:t>‌ی</w:t>
      </w:r>
      <w:r w:rsidRPr="00DE520C">
        <w:rPr>
          <w:rFonts w:ascii="Traditional Arabic" w:hAnsi="Traditional Arabic" w:cs="Traditional Arabic"/>
          <w:sz w:val="26"/>
          <w:szCs w:val="26"/>
          <w:shd w:val="clear" w:color="auto" w:fill="FFFFFF"/>
          <w:rtl/>
        </w:rPr>
        <w:t xml:space="preserve"> مورد س</w:t>
      </w:r>
      <w:r>
        <w:rPr>
          <w:rFonts w:ascii="Traditional Arabic" w:hAnsi="Traditional Arabic" w:cs="Traditional Arabic" w:hint="cs"/>
          <w:sz w:val="26"/>
          <w:shd w:val="clear" w:color="auto" w:fill="FFFFFF"/>
          <w:rtl/>
        </w:rPr>
        <w:t>ؤ</w:t>
      </w:r>
      <w:r w:rsidRPr="00DE520C">
        <w:rPr>
          <w:rFonts w:ascii="Traditional Arabic" w:hAnsi="Traditional Arabic" w:cs="Traditional Arabic"/>
          <w:sz w:val="26"/>
          <w:szCs w:val="26"/>
          <w:shd w:val="clear" w:color="auto" w:fill="FFFFFF"/>
          <w:rtl/>
        </w:rPr>
        <w:t>ال را کن مع الناس و لا تکن معهم و یا کن مع الناس و لا تکن مع الناس را علی رغم شهرت آن در روایات نیافتیم مضمون آن به این شکل در روایتی از امیر م</w:t>
      </w:r>
      <w:r>
        <w:rPr>
          <w:rFonts w:ascii="Traditional Arabic" w:hAnsi="Traditional Arabic" w:cs="Traditional Arabic" w:hint="cs"/>
          <w:sz w:val="26"/>
          <w:shd w:val="clear" w:color="auto" w:fill="FFFFFF"/>
          <w:rtl/>
        </w:rPr>
        <w:t>ؤ</w:t>
      </w:r>
      <w:r w:rsidRPr="00DE520C">
        <w:rPr>
          <w:rFonts w:ascii="Traditional Arabic" w:hAnsi="Traditional Arabic" w:cs="Traditional Arabic"/>
          <w:sz w:val="26"/>
          <w:szCs w:val="26"/>
          <w:shd w:val="clear" w:color="auto" w:fill="FFFFFF"/>
          <w:rtl/>
        </w:rPr>
        <w:t xml:space="preserve">منان </w:t>
      </w:r>
      <w:r w:rsidRPr="00345741">
        <w:rPr>
          <w:rFonts w:ascii="Dorood" w:hAnsi="Dorood" w:cs="Traditional Arabic"/>
          <w:sz w:val="26"/>
        </w:rPr>
        <w:t></w:t>
      </w:r>
      <w:r w:rsidRPr="00DE520C">
        <w:rPr>
          <w:rFonts w:ascii="Traditional Arabic" w:hAnsi="Traditional Arabic" w:cs="Traditional Arabic"/>
          <w:sz w:val="26"/>
          <w:szCs w:val="26"/>
          <w:shd w:val="clear" w:color="auto" w:fill="FFFFFF"/>
          <w:rtl/>
        </w:rPr>
        <w:t xml:space="preserve"> آمده که مقصود از حدیث را نیز بیان می کند</w:t>
      </w:r>
      <w:r>
        <w:rPr>
          <w:rFonts w:ascii="Traditional Arabic" w:hAnsi="Traditional Arabic" w:cs="Traditional Arabic" w:hint="cs"/>
          <w:sz w:val="26"/>
          <w:shd w:val="clear" w:color="auto" w:fill="FFFFFF"/>
          <w:rtl/>
        </w:rPr>
        <w:t>:</w:t>
      </w:r>
      <w:r w:rsidRPr="00DE520C">
        <w:rPr>
          <w:rFonts w:ascii="Traditional Arabic" w:hAnsi="Traditional Arabic" w:cs="Traditional Arabic"/>
          <w:sz w:val="26"/>
          <w:szCs w:val="26"/>
          <w:shd w:val="clear" w:color="auto" w:fill="FFFFFF"/>
          <w:rtl/>
        </w:rPr>
        <w:t xml:space="preserve"> خَالِطُوا النَّاسَ بِأَبْدَانِکُمْ وَ زَایِلُوهُمْ بِقُلُوبِکُمْ وَ أَعْمَالِکُمْ</w:t>
      </w:r>
      <w:r>
        <w:rPr>
          <w:rFonts w:ascii="Traditional Arabic" w:hAnsi="Traditional Arabic" w:cs="Traditional Arabic" w:hint="cs"/>
          <w:sz w:val="26"/>
          <w:shd w:val="clear" w:color="auto" w:fill="FFFFFF"/>
          <w:rtl/>
        </w:rPr>
        <w:t>؛</w:t>
      </w:r>
      <w:r w:rsidRPr="00DE520C">
        <w:rPr>
          <w:rFonts w:ascii="Traditional Arabic" w:hAnsi="Traditional Arabic" w:cs="Traditional Arabic"/>
          <w:sz w:val="26"/>
          <w:szCs w:val="26"/>
          <w:shd w:val="clear" w:color="auto" w:fill="FFFFFF"/>
          <w:rtl/>
        </w:rPr>
        <w:t xml:space="preserve"> با مردم با بدن</w:t>
      </w:r>
      <w:r>
        <w:rPr>
          <w:rFonts w:ascii="Traditional Arabic" w:hAnsi="Traditional Arabic" w:cs="Traditional Arabic" w:hint="cs"/>
          <w:sz w:val="26"/>
          <w:shd w:val="clear" w:color="auto" w:fill="FFFFFF"/>
          <w:rtl/>
        </w:rPr>
        <w:t>‌</w:t>
      </w:r>
      <w:r w:rsidRPr="00DE520C">
        <w:rPr>
          <w:rFonts w:ascii="Traditional Arabic" w:hAnsi="Traditional Arabic" w:cs="Traditional Arabic"/>
          <w:sz w:val="26"/>
          <w:szCs w:val="26"/>
          <w:shd w:val="clear" w:color="auto" w:fill="FFFFFF"/>
          <w:rtl/>
        </w:rPr>
        <w:t>هایتان مخالطه کنید و با دل</w:t>
      </w:r>
      <w:r>
        <w:rPr>
          <w:rFonts w:ascii="Traditional Arabic" w:hAnsi="Traditional Arabic" w:cs="Traditional Arabic" w:hint="cs"/>
          <w:sz w:val="26"/>
          <w:shd w:val="clear" w:color="auto" w:fill="FFFFFF"/>
          <w:rtl/>
        </w:rPr>
        <w:t>‌</w:t>
      </w:r>
      <w:r w:rsidRPr="00DE520C">
        <w:rPr>
          <w:rFonts w:ascii="Traditional Arabic" w:hAnsi="Traditional Arabic" w:cs="Traditional Arabic"/>
          <w:sz w:val="26"/>
          <w:szCs w:val="26"/>
          <w:shd w:val="clear" w:color="auto" w:fill="FFFFFF"/>
          <w:rtl/>
        </w:rPr>
        <w:t>ها و اعمالتان از آنان جدا باشید</w:t>
      </w:r>
      <w:r>
        <w:rPr>
          <w:rFonts w:ascii="Traditional Arabic" w:hAnsi="Traditional Arabic" w:cs="Traditional Arabic" w:hint="cs"/>
          <w:sz w:val="26"/>
          <w:shd w:val="clear" w:color="auto" w:fill="FFFFFF"/>
          <w:rtl/>
        </w:rPr>
        <w:t>،</w:t>
      </w:r>
      <w:r w:rsidRPr="00DE520C">
        <w:rPr>
          <w:rFonts w:ascii="Traditional Arabic" w:hAnsi="Traditional Arabic" w:cs="Traditional Arabic"/>
          <w:sz w:val="26"/>
          <w:szCs w:val="26"/>
          <w:shd w:val="clear" w:color="auto" w:fill="FFFFFF"/>
          <w:rtl/>
        </w:rPr>
        <w:t xml:space="preserve"> یعنی وقتی غالب مردم زمانه از نظر اعتقادی و یا عملی مسیر الهی را نمی</w:t>
      </w:r>
      <w:r>
        <w:rPr>
          <w:rFonts w:ascii="Traditional Arabic" w:hAnsi="Traditional Arabic" w:cs="Traditional Arabic" w:hint="cs"/>
          <w:sz w:val="26"/>
          <w:shd w:val="clear" w:color="auto" w:fill="FFFFFF"/>
          <w:rtl/>
        </w:rPr>
        <w:t>‌</w:t>
      </w:r>
      <w:r w:rsidRPr="00DE520C">
        <w:rPr>
          <w:rFonts w:ascii="Traditional Arabic" w:hAnsi="Traditional Arabic" w:cs="Traditional Arabic"/>
          <w:sz w:val="26"/>
          <w:szCs w:val="26"/>
          <w:shd w:val="clear" w:color="auto" w:fill="FFFFFF"/>
          <w:rtl/>
        </w:rPr>
        <w:t>پیمایند</w:t>
      </w:r>
      <w:r>
        <w:rPr>
          <w:rFonts w:ascii="Traditional Arabic" w:hAnsi="Traditional Arabic" w:cs="Traditional Arabic" w:hint="cs"/>
          <w:sz w:val="26"/>
          <w:shd w:val="clear" w:color="auto" w:fill="FFFFFF"/>
          <w:rtl/>
        </w:rPr>
        <w:t xml:space="preserve">، </w:t>
      </w:r>
      <w:r w:rsidRPr="00DE520C">
        <w:rPr>
          <w:rFonts w:ascii="Traditional Arabic" w:hAnsi="Traditional Arabic" w:cs="Traditional Arabic"/>
          <w:sz w:val="26"/>
          <w:szCs w:val="26"/>
          <w:shd w:val="clear" w:color="auto" w:fill="FFFFFF"/>
          <w:rtl/>
        </w:rPr>
        <w:t>فرد مومن باید در میان آن</w:t>
      </w:r>
      <w:r>
        <w:rPr>
          <w:rFonts w:ascii="Traditional Arabic" w:hAnsi="Traditional Arabic" w:cs="Traditional Arabic" w:hint="cs"/>
          <w:sz w:val="26"/>
          <w:shd w:val="clear" w:color="auto" w:fill="FFFFFF"/>
          <w:rtl/>
        </w:rPr>
        <w:t>‌</w:t>
      </w:r>
      <w:r w:rsidRPr="00DE520C">
        <w:rPr>
          <w:rFonts w:ascii="Traditional Arabic" w:hAnsi="Traditional Arabic" w:cs="Traditional Arabic"/>
          <w:sz w:val="26"/>
          <w:szCs w:val="26"/>
          <w:shd w:val="clear" w:color="auto" w:fill="FFFFFF"/>
          <w:rtl/>
        </w:rPr>
        <w:t>ها زندگی کند ولی عمل و</w:t>
      </w:r>
      <w:r>
        <w:rPr>
          <w:rFonts w:ascii="Traditional Arabic" w:hAnsi="Traditional Arabic" w:cs="Traditional Arabic" w:hint="cs"/>
          <w:sz w:val="26"/>
          <w:shd w:val="clear" w:color="auto" w:fill="FFFFFF"/>
          <w:rtl/>
        </w:rPr>
        <w:t xml:space="preserve"> </w:t>
      </w:r>
      <w:r w:rsidRPr="00DE520C">
        <w:rPr>
          <w:rFonts w:ascii="Traditional Arabic" w:hAnsi="Traditional Arabic" w:cs="Traditional Arabic"/>
          <w:sz w:val="26"/>
          <w:szCs w:val="26"/>
          <w:shd w:val="clear" w:color="auto" w:fill="FFFFFF"/>
          <w:rtl/>
        </w:rPr>
        <w:t>قلبش با آنان همسو نباشد</w:t>
      </w:r>
      <w:r>
        <w:rPr>
          <w:rFonts w:ascii="Traditional Arabic" w:hAnsi="Traditional Arabic" w:cs="Traditional Arabic" w:hint="cs"/>
          <w:sz w:val="26"/>
          <w:shd w:val="clear" w:color="auto" w:fill="FFFFFF"/>
          <w:rtl/>
        </w:rPr>
        <w:t>.</w:t>
      </w:r>
      <w:r w:rsidRPr="00DE520C">
        <w:rPr>
          <w:rFonts w:ascii="Traditional Arabic" w:hAnsi="Traditional Arabic" w:cs="Traditional Arabic"/>
          <w:sz w:val="26"/>
          <w:szCs w:val="26"/>
          <w:shd w:val="clear" w:color="auto" w:fill="FFFFFF"/>
          <w:rtl/>
        </w:rPr>
        <w:t xml:space="preserve"> تفصیل این حدیث از قرار ذیل است:</w:t>
      </w:r>
      <w:r>
        <w:rPr>
          <w:rFonts w:ascii="Traditional Arabic" w:hAnsi="Traditional Arabic" w:cs="Traditional Arabic" w:hint="cs"/>
          <w:sz w:val="26"/>
          <w:shd w:val="clear" w:color="auto" w:fill="FFFFFF"/>
          <w:rtl/>
        </w:rPr>
        <w:t xml:space="preserve"> </w:t>
      </w:r>
      <w:r w:rsidRPr="00DE520C">
        <w:rPr>
          <w:rFonts w:ascii="Traditional Arabic" w:hAnsi="Traditional Arabic" w:cs="Traditional Arabic"/>
          <w:sz w:val="26"/>
          <w:szCs w:val="26"/>
          <w:shd w:val="clear" w:color="auto" w:fill="FFFFFF"/>
          <w:rtl/>
        </w:rPr>
        <w:t xml:space="preserve">عَنْ مَالِکِ بْنِ ضَمْرَةَ </w:t>
      </w:r>
      <w:r w:rsidRPr="00407314">
        <w:rPr>
          <w:rFonts w:ascii="Traditional Arabic" w:hAnsi="Traditional Arabic" w:cs="Traditional Arabic"/>
          <w:sz w:val="26"/>
          <w:szCs w:val="26"/>
          <w:shd w:val="clear" w:color="auto" w:fill="FFFFFF"/>
          <w:rtl/>
        </w:rPr>
        <w:t xml:space="preserve">قَالَ قَالَ أَمِیرُ الْمُؤْمِنِینَ </w:t>
      </w:r>
      <w:r w:rsidRPr="00345741">
        <w:rPr>
          <w:rFonts w:ascii="Dorood" w:hAnsi="Dorood" w:cs="Traditional Arabic"/>
          <w:sz w:val="26"/>
        </w:rPr>
        <w:t></w:t>
      </w:r>
      <w:r w:rsidRPr="00407314">
        <w:rPr>
          <w:rFonts w:ascii="Traditional Arabic" w:hAnsi="Traditional Arabic" w:cs="Traditional Arabic"/>
          <w:sz w:val="26"/>
          <w:szCs w:val="26"/>
          <w:shd w:val="clear" w:color="auto" w:fill="FFFFFF"/>
          <w:rtl/>
        </w:rPr>
        <w:t xml:space="preserve"> لِشِیعَتِهِ کُونُوا فِی النَّاسِ کَالنَّحْلِ فِی الطَّیْرِ لَیْسَ شَیْ ءٌ مِنَ الطَّیْرِ إِلَّا وَ هُوَ یَسْتَضْعِفُهَا وَ لَوْ یَعْلَمُ مَا فِی أَجْوَافِهَا لَمْ یَفْعَلْ بِهَا کَمَا یَفْعَلُ خَالِطُوا النَّاسَ بِأَبْدَانِکُمْ وَ زَایِلُوهُمْ بِقُلُوبِکُمْ وَ أَعْمَالِکُمْ فَإِنَّ لِکُلِّ امْرِئٍ مَا اکْتَسَبَ وَ هُوَ یَوْمَ الْقِیَامَةِ مَعَ مَنْ أَحَب</w:t>
      </w:r>
      <w:r>
        <w:rPr>
          <w:rFonts w:ascii="Traditional Arabic" w:hAnsi="Traditional Arabic" w:cs="Traditional Arabic" w:hint="cs"/>
          <w:sz w:val="26"/>
          <w:shd w:val="clear" w:color="auto" w:fill="FFFFFF"/>
          <w:rtl/>
        </w:rPr>
        <w:t xml:space="preserve">. (نعمانی، </w:t>
      </w:r>
      <w:r w:rsidRPr="00A246DA">
        <w:rPr>
          <w:rFonts w:ascii="Traditional Arabic" w:hAnsi="Traditional Arabic" w:cs="Traditional Arabic" w:hint="cs"/>
          <w:sz w:val="26"/>
          <w:shd w:val="clear" w:color="auto" w:fill="FFFFFF"/>
          <w:rtl/>
        </w:rPr>
        <w:t>الغیبة</w:t>
      </w:r>
      <w:r>
        <w:rPr>
          <w:rFonts w:ascii="Traditional Arabic" w:hAnsi="Traditional Arabic" w:cs="Traditional Arabic" w:hint="cs"/>
          <w:sz w:val="26"/>
          <w:shd w:val="clear" w:color="auto" w:fill="FFFFFF"/>
          <w:rtl/>
        </w:rPr>
        <w:t xml:space="preserve">، ص. 210؛ مجلسی، </w:t>
      </w:r>
      <w:r w:rsidRPr="00A246DA">
        <w:rPr>
          <w:rFonts w:ascii="Traditional Arabic" w:hAnsi="Traditional Arabic" w:cs="Traditional Arabic"/>
          <w:i/>
          <w:iCs/>
          <w:sz w:val="26"/>
          <w:szCs w:val="26"/>
          <w:shd w:val="clear" w:color="auto" w:fill="FFFFFF"/>
          <w:rtl/>
        </w:rPr>
        <w:t>بحار الأنوار</w:t>
      </w:r>
      <w:r w:rsidRPr="00407314">
        <w:rPr>
          <w:rFonts w:ascii="Traditional Arabic" w:hAnsi="Traditional Arabic" w:cs="Traditional Arabic"/>
          <w:sz w:val="26"/>
          <w:szCs w:val="26"/>
          <w:shd w:val="clear" w:color="auto" w:fill="FFFFFF"/>
          <w:rtl/>
        </w:rPr>
        <w:t xml:space="preserve"> (ط بیروت)، ج</w:t>
      </w:r>
      <w:r>
        <w:rPr>
          <w:rFonts w:ascii="Traditional Arabic" w:hAnsi="Traditional Arabic" w:cs="Traditional Arabic" w:hint="cs"/>
          <w:sz w:val="26"/>
          <w:shd w:val="clear" w:color="auto" w:fill="FFFFFF"/>
          <w:rtl/>
        </w:rPr>
        <w:t>.</w:t>
      </w:r>
      <w:r w:rsidRPr="00407314">
        <w:rPr>
          <w:rFonts w:ascii="Traditional Arabic" w:hAnsi="Traditional Arabic" w:cs="Traditional Arabic"/>
          <w:sz w:val="26"/>
          <w:szCs w:val="26"/>
          <w:shd w:val="clear" w:color="auto" w:fill="FFFFFF"/>
          <w:rtl/>
        </w:rPr>
        <w:t xml:space="preserve"> 2، ص</w:t>
      </w:r>
      <w:r>
        <w:rPr>
          <w:rFonts w:ascii="Traditional Arabic" w:hAnsi="Traditional Arabic" w:cs="Traditional Arabic" w:hint="cs"/>
          <w:sz w:val="26"/>
          <w:shd w:val="clear" w:color="auto" w:fill="FFFFFF"/>
          <w:rtl/>
        </w:rPr>
        <w:t>.</w:t>
      </w:r>
      <w:r w:rsidRPr="00407314">
        <w:rPr>
          <w:rFonts w:ascii="Traditional Arabic" w:hAnsi="Traditional Arabic" w:cs="Traditional Arabic"/>
          <w:sz w:val="26"/>
          <w:szCs w:val="26"/>
          <w:shd w:val="clear" w:color="auto" w:fill="FFFFFF"/>
          <w:rtl/>
        </w:rPr>
        <w:t xml:space="preserve"> 79</w:t>
      </w:r>
      <w:r>
        <w:rPr>
          <w:rFonts w:ascii="Traditional Arabic" w:hAnsi="Traditional Arabic" w:cs="Traditional Arabic" w:hint="cs"/>
          <w:sz w:val="26"/>
          <w:shd w:val="clear" w:color="auto" w:fill="FFFFFF"/>
          <w:rtl/>
        </w:rPr>
        <w:t>)</w:t>
      </w:r>
      <w:r w:rsidRPr="00407314">
        <w:rPr>
          <w:rFonts w:ascii="Traditional Arabic" w:hAnsi="Traditional Arabic" w:cs="Traditional Arabic"/>
          <w:sz w:val="26"/>
          <w:szCs w:val="26"/>
          <w:shd w:val="clear" w:color="auto" w:fill="FFFFFF"/>
          <w:rtl/>
        </w:rPr>
        <w:t xml:space="preserve"> مالک بن ضمره که مى گوید: امیر مؤمنان </w:t>
      </w:r>
      <w:r w:rsidRPr="00345741">
        <w:rPr>
          <w:rFonts w:ascii="Dorood" w:hAnsi="Dorood" w:cs="Traditional Arabic"/>
          <w:sz w:val="26"/>
        </w:rPr>
        <w:t></w:t>
      </w:r>
      <w:r>
        <w:rPr>
          <w:rFonts w:ascii="Dorood" w:hAnsi="Dorood" w:cs="Traditional Arabic" w:hint="cs"/>
          <w:sz w:val="26"/>
          <w:rtl/>
        </w:rPr>
        <w:t xml:space="preserve"> </w:t>
      </w:r>
      <w:r w:rsidRPr="00407314">
        <w:rPr>
          <w:rFonts w:ascii="Traditional Arabic" w:hAnsi="Traditional Arabic" w:cs="Traditional Arabic"/>
          <w:sz w:val="26"/>
          <w:szCs w:val="26"/>
          <w:shd w:val="clear" w:color="auto" w:fill="FFFFFF"/>
          <w:rtl/>
        </w:rPr>
        <w:t>به پیروان خود فرمود: «در میان مردم همچون زنبور عسل در بین پرندگان باشید، هیچ پرنده اى نیست مگر اینکه زنبور عسل را ناتوان و بى مقدار مى شمرد، در صورتى که اگر بدانند در اندرون او چه نهفته است هرگز با او چنین رفتارى نخواهند کرد</w:t>
      </w:r>
      <w:r w:rsidRPr="00407314">
        <w:rPr>
          <w:rFonts w:ascii="Traditional Arabic" w:hAnsi="Traditional Arabic" w:cs="Traditional Arabic"/>
          <w:sz w:val="26"/>
          <w:szCs w:val="26"/>
          <w:shd w:val="clear" w:color="auto" w:fill="FFFFFF"/>
        </w:rPr>
        <w:t>.</w:t>
      </w:r>
      <w:r>
        <w:rPr>
          <w:rFonts w:ascii="Traditional Arabic" w:hAnsi="Traditional Arabic" w:cs="Traditional Arabic" w:hint="cs"/>
          <w:sz w:val="26"/>
          <w:szCs w:val="26"/>
          <w:rtl/>
        </w:rPr>
        <w:t xml:space="preserve"> </w:t>
      </w:r>
      <w:r w:rsidRPr="00407314">
        <w:rPr>
          <w:rFonts w:ascii="Traditional Arabic" w:hAnsi="Traditional Arabic" w:cs="Traditional Arabic"/>
          <w:sz w:val="26"/>
          <w:szCs w:val="26"/>
          <w:shd w:val="clear" w:color="auto" w:fill="FFFFFF"/>
          <w:rtl/>
        </w:rPr>
        <w:t>با مردم به ظاهر خود آمیزش و نشست و برخاست داشته باشید، و از حیث اندیشه و عمل خویش از آنان دورى کنید، بدرستى که بهره هر کس همان چیزى است که خود بدست آورده، و در روز قیامت با آن کس که دوست مى داشته محشور خواهد بود</w:t>
      </w:r>
      <w:r>
        <w:rPr>
          <w:rFonts w:ascii="Traditional Arabic" w:eastAsia="Times New Roman" w:hAnsi="Traditional Arabic" w:cs="Traditional Arabic" w:hint="cs"/>
          <w:sz w:val="26"/>
          <w:rtl/>
        </w:rPr>
        <w:t xml:space="preserve">. </w:t>
      </w:r>
      <w:r w:rsidRPr="00407314">
        <w:rPr>
          <w:rFonts w:ascii="Traditional Arabic" w:eastAsia="Times New Roman" w:hAnsi="Traditional Arabic" w:cs="Traditional Arabic"/>
          <w:sz w:val="26"/>
          <w:szCs w:val="26"/>
          <w:rtl/>
        </w:rPr>
        <w:t xml:space="preserve">قال [الإمامُ الكاظمُ] </w:t>
      </w:r>
      <w:r w:rsidRPr="00345741">
        <w:rPr>
          <w:rFonts w:ascii="Dorood" w:hAnsi="Dorood" w:cs="Traditional Arabic"/>
          <w:sz w:val="26"/>
        </w:rPr>
        <w:t></w:t>
      </w:r>
      <w:r>
        <w:rPr>
          <w:rFonts w:ascii="Dorood" w:hAnsi="Dorood" w:cs="Traditional Arabic" w:hint="cs"/>
          <w:sz w:val="26"/>
          <w:rtl/>
        </w:rPr>
        <w:t xml:space="preserve"> </w:t>
      </w:r>
      <w:r w:rsidRPr="00407314">
        <w:rPr>
          <w:rFonts w:ascii="Traditional Arabic" w:eastAsia="Times New Roman" w:hAnsi="Traditional Arabic" w:cs="Traditional Arabic"/>
          <w:sz w:val="26"/>
          <w:szCs w:val="26"/>
          <w:rtl/>
        </w:rPr>
        <w:t xml:space="preserve">لِفَضلِابنِ يُونُسَ: أبلِغْ خَيرا، وقُلْ خَيرا ولا تَكُن إمَّعَةً. قلتُ: وما الإمَّعَةُ ؟ قالَ: لا تَقُلْ: أنا مَعَ النّاسِ، وأنا كَواحِدٍ مِن النّاسِ. إنّ رسولَ اللّه ِ </w:t>
      </w:r>
      <w:r w:rsidRPr="00345741">
        <w:rPr>
          <w:rFonts w:ascii="Dorood" w:hAnsi="Dorood" w:cs="Traditional Arabic"/>
          <w:sz w:val="26"/>
        </w:rPr>
        <w:t></w:t>
      </w:r>
      <w:r>
        <w:rPr>
          <w:rFonts w:ascii="Dorood" w:hAnsi="Dorood" w:cs="Traditional Arabic" w:hint="cs"/>
          <w:sz w:val="26"/>
          <w:rtl/>
        </w:rPr>
        <w:t xml:space="preserve"> </w:t>
      </w:r>
      <w:r w:rsidRPr="00407314">
        <w:rPr>
          <w:rFonts w:ascii="Traditional Arabic" w:eastAsia="Times New Roman" w:hAnsi="Traditional Arabic" w:cs="Traditional Arabic"/>
          <w:sz w:val="26"/>
          <w:szCs w:val="26"/>
          <w:rtl/>
        </w:rPr>
        <w:t xml:space="preserve">قالَ : يا أيُّها النّاسُ، إنّما هُما نَجدانِ: </w:t>
      </w:r>
      <w:r w:rsidRPr="00DE5517">
        <w:rPr>
          <w:rFonts w:ascii="Traditional Arabic" w:eastAsia="Times New Roman" w:hAnsi="Traditional Arabic" w:cs="Traditional Arabic"/>
          <w:sz w:val="26"/>
          <w:szCs w:val="26"/>
          <w:rtl/>
        </w:rPr>
        <w:t>خَيرٍ ونَجدُ شَرٍّ، فلا يَكُن نَجدُ الشَّرِّ أحَبَّ إلَيكُم مِن نَجدِ الخَير</w:t>
      </w:r>
      <w:r>
        <w:rPr>
          <w:rFonts w:ascii="Traditional Arabic" w:eastAsia="Times New Roman" w:hAnsi="Traditional Arabic" w:cs="Traditional Arabic" w:hint="cs"/>
          <w:sz w:val="26"/>
          <w:rtl/>
        </w:rPr>
        <w:t xml:space="preserve">. (حرانی، </w:t>
      </w:r>
      <w:r w:rsidRPr="002A0A17">
        <w:rPr>
          <w:rFonts w:ascii="Traditional Arabic" w:eastAsia="Times New Roman" w:hAnsi="Traditional Arabic" w:cs="Traditional Arabic" w:hint="cs"/>
          <w:i/>
          <w:iCs/>
          <w:sz w:val="26"/>
          <w:rtl/>
        </w:rPr>
        <w:t>ت</w:t>
      </w:r>
      <w:r w:rsidRPr="002A0A17">
        <w:rPr>
          <w:rFonts w:ascii="Traditional Arabic" w:eastAsia="Times New Roman" w:hAnsi="Traditional Arabic" w:cs="Traditional Arabic"/>
          <w:i/>
          <w:iCs/>
          <w:sz w:val="26"/>
          <w:szCs w:val="26"/>
          <w:rtl/>
        </w:rPr>
        <w:t>حف العقول</w:t>
      </w:r>
      <w:r>
        <w:rPr>
          <w:rFonts w:ascii="Traditional Arabic" w:eastAsia="Times New Roman" w:hAnsi="Traditional Arabic" w:cs="Traditional Arabic" w:hint="cs"/>
          <w:sz w:val="26"/>
          <w:rtl/>
        </w:rPr>
        <w:t>، ص. 413)</w:t>
      </w:r>
    </w:p>
  </w:footnote>
  <w:footnote w:id="5">
    <w:p w14:paraId="4934E4B2" w14:textId="77777777" w:rsidR="00B101E3" w:rsidRPr="00DE5517" w:rsidRDefault="00B101E3" w:rsidP="00B101E3">
      <w:pPr>
        <w:pStyle w:val="NormalWeb"/>
        <w:bidi/>
        <w:spacing w:before="0" w:beforeAutospacing="0" w:after="0" w:afterAutospacing="0" w:line="168" w:lineRule="auto"/>
        <w:jc w:val="both"/>
        <w:rPr>
          <w:rFonts w:ascii="Traditional Arabic" w:hAnsi="Traditional Arabic" w:cs="Traditional Arabic"/>
          <w:sz w:val="26"/>
          <w:szCs w:val="26"/>
          <w:shd w:val="clear" w:color="auto" w:fill="FFFFFF"/>
          <w:rtl/>
        </w:rPr>
      </w:pPr>
      <w:r w:rsidRPr="00407314">
        <w:rPr>
          <w:rStyle w:val="FootnoteReference"/>
          <w:rFonts w:ascii="Traditional Arabic" w:hAnsi="Traditional Arabic" w:cs="Traditional Arabic"/>
          <w:sz w:val="26"/>
          <w:szCs w:val="26"/>
        </w:rPr>
        <w:footnoteRef/>
      </w:r>
      <w:r w:rsidRPr="00407314">
        <w:rPr>
          <w:rFonts w:ascii="Traditional Arabic" w:hAnsi="Traditional Arabic" w:cs="Traditional Arabic"/>
          <w:sz w:val="26"/>
          <w:szCs w:val="26"/>
        </w:rPr>
        <w:t xml:space="preserve"> </w:t>
      </w:r>
      <w:r w:rsidRPr="00407314">
        <w:rPr>
          <w:rFonts w:ascii="Traditional Arabic" w:hAnsi="Traditional Arabic" w:cs="Traditional Arabic"/>
          <w:sz w:val="26"/>
          <w:szCs w:val="26"/>
          <w:shd w:val="clear" w:color="auto" w:fill="FFFFFF"/>
          <w:rtl/>
        </w:rPr>
        <w:t xml:space="preserve">«مع </w:t>
      </w:r>
      <w:r w:rsidRPr="00407314">
        <w:rPr>
          <w:rFonts w:ascii="Traditional Arabic" w:hAnsi="Traditional Arabic" w:cs="Traditional Arabic"/>
          <w:sz w:val="26"/>
          <w:szCs w:val="26"/>
          <w:shd w:val="clear" w:color="auto" w:fill="FFFFFF"/>
          <w:rtl/>
        </w:rPr>
        <w:t>کل شی‌ء لا بمقارنه و غیر کل شیی‌ء لا بمزایل</w:t>
      </w:r>
      <w:r>
        <w:rPr>
          <w:rFonts w:ascii="Traditional Arabic" w:hAnsi="Traditional Arabic" w:cs="Traditional Arabic" w:hint="cs"/>
          <w:sz w:val="26"/>
          <w:szCs w:val="26"/>
          <w:shd w:val="clear" w:color="auto" w:fill="FFFFFF"/>
          <w:rtl/>
        </w:rPr>
        <w:t>ة». ا</w:t>
      </w:r>
      <w:r w:rsidRPr="00407314">
        <w:rPr>
          <w:rFonts w:ascii="Traditional Arabic" w:hAnsi="Traditional Arabic" w:cs="Traditional Arabic"/>
          <w:sz w:val="26"/>
          <w:szCs w:val="26"/>
          <w:shd w:val="clear" w:color="auto" w:fill="FFFFFF"/>
          <w:rtl/>
        </w:rPr>
        <w:t>و با همه چیز هست ولی نه ب</w:t>
      </w:r>
      <w:r>
        <w:rPr>
          <w:rFonts w:ascii="Traditional Arabic" w:hAnsi="Traditional Arabic" w:cs="Traditional Arabic" w:hint="cs"/>
          <w:sz w:val="26"/>
          <w:szCs w:val="26"/>
          <w:shd w:val="clear" w:color="auto" w:fill="FFFFFF"/>
          <w:rtl/>
        </w:rPr>
        <w:t xml:space="preserve">ه </w:t>
      </w:r>
      <w:r w:rsidRPr="00407314">
        <w:rPr>
          <w:rFonts w:ascii="Traditional Arabic" w:hAnsi="Traditional Arabic" w:cs="Traditional Arabic"/>
          <w:sz w:val="26"/>
          <w:szCs w:val="26"/>
          <w:shd w:val="clear" w:color="auto" w:fill="FFFFFF"/>
          <w:rtl/>
        </w:rPr>
        <w:t>این نحو که جفت و قرین چیزی واقع شود و در نتیجه آن چیز نیز قرین و همدوش او باشد، و مغایر با همه چیز است و عین‌ اشیاء نیست ولی نه به این وجه که از اشیاء جدا باشد و وجودات اشیاء مرزی برای ذات او محسوب شود</w:t>
      </w:r>
      <w:r>
        <w:rPr>
          <w:rFonts w:ascii="Traditional Arabic" w:hAnsi="Traditional Arabic" w:cs="Traditional Arabic" w:hint="cs"/>
          <w:sz w:val="26"/>
          <w:szCs w:val="26"/>
          <w:shd w:val="clear" w:color="auto" w:fill="FFFFFF"/>
          <w:rtl/>
        </w:rPr>
        <w:t xml:space="preserve">. </w:t>
      </w:r>
      <w:r w:rsidRPr="00407314">
        <w:rPr>
          <w:rFonts w:ascii="Traditional Arabic" w:hAnsi="Traditional Arabic" w:cs="Traditional Arabic"/>
          <w:sz w:val="26"/>
          <w:szCs w:val="26"/>
          <w:shd w:val="clear" w:color="auto" w:fill="FFFFFF"/>
          <w:rtl/>
        </w:rPr>
        <w:t>لیس فی الاشیاء بوالج و لا عنها بخارج</w:t>
      </w:r>
      <w:r w:rsidRPr="00407314">
        <w:rPr>
          <w:rFonts w:ascii="Traditional Arabic" w:hAnsi="Traditional Arabic" w:cs="Traditional Arabic"/>
          <w:sz w:val="26"/>
          <w:szCs w:val="26"/>
          <w:shd w:val="clear" w:color="auto" w:fill="FFFFFF"/>
        </w:rPr>
        <w:t xml:space="preserve"> .</w:t>
      </w:r>
      <w:r w:rsidRPr="00407314">
        <w:rPr>
          <w:rFonts w:ascii="Traditional Arabic" w:hAnsi="Traditional Arabic" w:cs="Traditional Arabic"/>
          <w:sz w:val="26"/>
          <w:szCs w:val="26"/>
          <w:shd w:val="clear" w:color="auto" w:fill="FFFFFF"/>
          <w:rtl/>
        </w:rPr>
        <w:t>او در اشیاء حلول نکرده است، زیرا حلول مستلزم محدودیت شی‌ء حلول‌</w:t>
      </w:r>
      <w:r>
        <w:rPr>
          <w:rFonts w:ascii="Traditional Arabic" w:hAnsi="Traditional Arabic" w:cs="Traditional Arabic" w:hint="cs"/>
          <w:sz w:val="26"/>
          <w:szCs w:val="26"/>
          <w:shd w:val="clear" w:color="auto" w:fill="FFFFFF"/>
          <w:rtl/>
        </w:rPr>
        <w:t>‌</w:t>
      </w:r>
      <w:r w:rsidRPr="00407314">
        <w:rPr>
          <w:rFonts w:ascii="Traditional Arabic" w:hAnsi="Traditional Arabic" w:cs="Traditional Arabic"/>
          <w:sz w:val="26"/>
          <w:szCs w:val="26"/>
          <w:shd w:val="clear" w:color="auto" w:fill="FFFFFF"/>
          <w:rtl/>
        </w:rPr>
        <w:t>کننده و گنجایش</w:t>
      </w:r>
      <w:r>
        <w:rPr>
          <w:rFonts w:ascii="Traditional Arabic" w:hAnsi="Traditional Arabic" w:cs="Traditional Arabic" w:hint="cs"/>
          <w:sz w:val="26"/>
          <w:szCs w:val="26"/>
          <w:shd w:val="clear" w:color="auto" w:fill="FFFFFF"/>
          <w:rtl/>
        </w:rPr>
        <w:t>‌</w:t>
      </w:r>
      <w:r w:rsidRPr="00407314">
        <w:rPr>
          <w:rFonts w:ascii="Traditional Arabic" w:hAnsi="Traditional Arabic" w:cs="Traditional Arabic"/>
          <w:sz w:val="26"/>
          <w:szCs w:val="26"/>
          <w:shd w:val="clear" w:color="auto" w:fill="FFFFFF"/>
          <w:rtl/>
        </w:rPr>
        <w:t>پذیری اوست، در عین حال از هیچ چیز هم بیرون نیست‌ زیرا بیرون بودن نیز خود مستلزم نوعی محدودیت است</w:t>
      </w:r>
      <w:r w:rsidRPr="00407314">
        <w:rPr>
          <w:rFonts w:ascii="Traditional Arabic" w:hAnsi="Traditional Arabic" w:cs="Traditional Arabic"/>
          <w:sz w:val="26"/>
          <w:szCs w:val="26"/>
          <w:shd w:val="clear" w:color="auto" w:fill="FFFFFF"/>
        </w:rPr>
        <w:t xml:space="preserve"> .</w:t>
      </w:r>
      <w:r w:rsidRPr="00407314">
        <w:rPr>
          <w:rFonts w:ascii="Traditional Arabic" w:hAnsi="Traditional Arabic" w:cs="Traditional Arabic"/>
          <w:sz w:val="26"/>
          <w:szCs w:val="26"/>
          <w:shd w:val="clear" w:color="auto" w:fill="FFFFFF"/>
          <w:rtl/>
        </w:rPr>
        <w:t>بان من الاشیاء بالقهر لها و القدر</w:t>
      </w:r>
      <w:r>
        <w:rPr>
          <w:rFonts w:ascii="Traditional Arabic" w:hAnsi="Traditional Arabic" w:cs="Traditional Arabic" w:hint="cs"/>
          <w:sz w:val="26"/>
          <w:szCs w:val="26"/>
          <w:shd w:val="clear" w:color="auto" w:fill="FFFFFF"/>
          <w:rtl/>
        </w:rPr>
        <w:t>ة</w:t>
      </w:r>
      <w:r w:rsidRPr="00407314">
        <w:rPr>
          <w:rFonts w:ascii="Traditional Arabic" w:hAnsi="Traditional Arabic" w:cs="Traditional Arabic"/>
          <w:sz w:val="26"/>
          <w:szCs w:val="26"/>
          <w:shd w:val="clear" w:color="auto" w:fill="FFFFFF"/>
          <w:rtl/>
        </w:rPr>
        <w:t xml:space="preserve"> علیها و بانت الاشیاء منه‌ بالخضوع</w:t>
      </w:r>
      <w:r>
        <w:rPr>
          <w:rFonts w:ascii="Traditional Arabic" w:hAnsi="Traditional Arabic" w:cs="Traditional Arabic" w:hint="cs"/>
          <w:sz w:val="26"/>
          <w:szCs w:val="26"/>
          <w:shd w:val="clear" w:color="auto" w:fill="FFFFFF"/>
          <w:rtl/>
        </w:rPr>
        <w:t xml:space="preserve">. </w:t>
      </w:r>
      <w:r w:rsidRPr="00407314">
        <w:rPr>
          <w:rFonts w:ascii="Traditional Arabic" w:hAnsi="Traditional Arabic" w:cs="Traditional Arabic"/>
          <w:sz w:val="26"/>
          <w:szCs w:val="26"/>
          <w:shd w:val="clear" w:color="auto" w:fill="FFFFFF"/>
          <w:rtl/>
        </w:rPr>
        <w:t>مغایرت و جدائی او از اشیاء به این است که او قاهر و قادر و مسلط بر آن</w:t>
      </w:r>
      <w:r>
        <w:rPr>
          <w:rFonts w:ascii="Traditional Arabic" w:hAnsi="Traditional Arabic" w:cs="Traditional Arabic" w:hint="cs"/>
          <w:sz w:val="26"/>
          <w:szCs w:val="26"/>
          <w:shd w:val="clear" w:color="auto" w:fill="FFFFFF"/>
          <w:rtl/>
        </w:rPr>
        <w:t>‌</w:t>
      </w:r>
      <w:r w:rsidRPr="00407314">
        <w:rPr>
          <w:rFonts w:ascii="Traditional Arabic" w:hAnsi="Traditional Arabic" w:cs="Traditional Arabic"/>
          <w:sz w:val="26"/>
          <w:szCs w:val="26"/>
          <w:shd w:val="clear" w:color="auto" w:fill="FFFFFF"/>
          <w:rtl/>
        </w:rPr>
        <w:t>هاست و البته هرگز قاهر عین مقهور و قادر عین مقدور و مسلط عین‌ مسخر نیست و مغایرت و جدائی اشیاء از او به این نحو است که خاضع و مسخر پیشگاه کبریائی او می‌باشند و هرگز آنکه در ذات خود خاضع و مسخر است (عین خضوع و اطاعت است) با آن</w:t>
      </w:r>
      <w:r>
        <w:rPr>
          <w:rFonts w:ascii="Traditional Arabic" w:hAnsi="Traditional Arabic" w:cs="Traditional Arabic" w:hint="cs"/>
          <w:sz w:val="26"/>
          <w:szCs w:val="26"/>
          <w:shd w:val="clear" w:color="auto" w:fill="FFFFFF"/>
          <w:rtl/>
        </w:rPr>
        <w:t>‌</w:t>
      </w:r>
      <w:r w:rsidRPr="00407314">
        <w:rPr>
          <w:rFonts w:ascii="Traditional Arabic" w:hAnsi="Traditional Arabic" w:cs="Traditional Arabic"/>
          <w:sz w:val="26"/>
          <w:szCs w:val="26"/>
          <w:shd w:val="clear" w:color="auto" w:fill="FFFFFF"/>
          <w:rtl/>
        </w:rPr>
        <w:t>که در ذات خود بی‌نیاز است یکی‌ نیست. جدائی و مغایرت حق با اشیاء به این نحو نیست که حد و مرزی آن</w:t>
      </w:r>
      <w:r>
        <w:rPr>
          <w:rFonts w:ascii="Traditional Arabic" w:hAnsi="Traditional Arabic" w:cs="Traditional Arabic" w:hint="cs"/>
          <w:sz w:val="26"/>
          <w:szCs w:val="26"/>
          <w:shd w:val="clear" w:color="auto" w:fill="FFFFFF"/>
          <w:rtl/>
        </w:rPr>
        <w:t>‌</w:t>
      </w:r>
      <w:r w:rsidRPr="00407314">
        <w:rPr>
          <w:rFonts w:ascii="Traditional Arabic" w:hAnsi="Traditional Arabic" w:cs="Traditional Arabic"/>
          <w:sz w:val="26"/>
          <w:szCs w:val="26"/>
          <w:shd w:val="clear" w:color="auto" w:fill="FFFFFF"/>
          <w:rtl/>
        </w:rPr>
        <w:t>ها را از هم جدا کند</w:t>
      </w:r>
      <w:r>
        <w:rPr>
          <w:rFonts w:ascii="Traditional Arabic" w:hAnsi="Traditional Arabic" w:cs="Traditional Arabic" w:hint="cs"/>
          <w:sz w:val="26"/>
          <w:szCs w:val="26"/>
          <w:shd w:val="clear" w:color="auto" w:fill="FFFFFF"/>
          <w:rtl/>
        </w:rPr>
        <w:t>... . (</w:t>
      </w:r>
      <w:bookmarkStart w:id="0" w:name="_Hlk209526463"/>
      <w:r>
        <w:rPr>
          <w:rFonts w:ascii="Traditional Arabic" w:hAnsi="Traditional Arabic" w:cs="Traditional Arabic" w:hint="cs"/>
          <w:sz w:val="26"/>
          <w:szCs w:val="26"/>
          <w:shd w:val="clear" w:color="auto" w:fill="FFFFFF"/>
          <w:rtl/>
        </w:rPr>
        <w:t xml:space="preserve">مطهری، </w:t>
      </w:r>
      <w:r w:rsidRPr="00DE5517">
        <w:rPr>
          <w:rFonts w:ascii="Traditional Arabic" w:hAnsi="Traditional Arabic" w:cs="Traditional Arabic"/>
          <w:i/>
          <w:iCs/>
          <w:sz w:val="26"/>
          <w:szCs w:val="26"/>
          <w:shd w:val="clear" w:color="auto" w:fill="FFFFFF"/>
          <w:rtl/>
        </w:rPr>
        <w:t>سیری در نهج البلاغه</w:t>
      </w:r>
      <w:r>
        <w:rPr>
          <w:rFonts w:ascii="Traditional Arabic" w:hAnsi="Traditional Arabic" w:cs="Traditional Arabic" w:hint="cs"/>
          <w:sz w:val="26"/>
          <w:szCs w:val="26"/>
          <w:shd w:val="clear" w:color="auto" w:fill="FFFFFF"/>
          <w:rtl/>
        </w:rPr>
        <w:t>،</w:t>
      </w:r>
      <w:r w:rsidRPr="00407314">
        <w:rPr>
          <w:rFonts w:ascii="Traditional Arabic" w:hAnsi="Traditional Arabic" w:cs="Traditional Arabic"/>
          <w:sz w:val="26"/>
          <w:szCs w:val="26"/>
          <w:shd w:val="clear" w:color="auto" w:fill="FFFFFF"/>
          <w:rtl/>
        </w:rPr>
        <w:t xml:space="preserve"> </w:t>
      </w:r>
      <w:bookmarkEnd w:id="0"/>
      <w:r w:rsidRPr="00407314">
        <w:rPr>
          <w:rFonts w:ascii="Traditional Arabic" w:hAnsi="Traditional Arabic" w:cs="Traditional Arabic"/>
          <w:sz w:val="26"/>
          <w:szCs w:val="26"/>
          <w:shd w:val="clear" w:color="auto" w:fill="FFFFFF"/>
          <w:rtl/>
        </w:rPr>
        <w:t>ج</w:t>
      </w:r>
      <w:r>
        <w:rPr>
          <w:rFonts w:ascii="Traditional Arabic" w:hAnsi="Traditional Arabic" w:cs="Traditional Arabic" w:hint="cs"/>
          <w:sz w:val="26"/>
          <w:szCs w:val="26"/>
          <w:shd w:val="clear" w:color="auto" w:fill="FFFFFF"/>
          <w:rtl/>
        </w:rPr>
        <w:t xml:space="preserve">. </w:t>
      </w:r>
      <w:r w:rsidRPr="00407314">
        <w:rPr>
          <w:rFonts w:ascii="Traditional Arabic" w:hAnsi="Traditional Arabic" w:cs="Traditional Arabic"/>
          <w:sz w:val="26"/>
          <w:szCs w:val="26"/>
          <w:shd w:val="clear" w:color="auto" w:fill="FFFFFF"/>
          <w:rtl/>
        </w:rPr>
        <w:t>1</w:t>
      </w:r>
      <w:r>
        <w:rPr>
          <w:rFonts w:ascii="Traditional Arabic" w:hAnsi="Traditional Arabic" w:cs="Traditional Arabic" w:hint="cs"/>
          <w:sz w:val="26"/>
          <w:szCs w:val="26"/>
          <w:shd w:val="clear" w:color="auto" w:fill="FFFFFF"/>
          <w:rtl/>
        </w:rPr>
        <w:t xml:space="preserve">، </w:t>
      </w:r>
      <w:r w:rsidRPr="00407314">
        <w:rPr>
          <w:rFonts w:ascii="Traditional Arabic" w:hAnsi="Traditional Arabic" w:cs="Traditional Arabic"/>
          <w:sz w:val="26"/>
          <w:szCs w:val="26"/>
          <w:shd w:val="clear" w:color="auto" w:fill="FFFFFF"/>
          <w:rtl/>
        </w:rPr>
        <w:t>ص</w:t>
      </w:r>
      <w:r>
        <w:rPr>
          <w:rFonts w:ascii="Traditional Arabic" w:hAnsi="Traditional Arabic" w:cs="Traditional Arabic" w:hint="cs"/>
          <w:sz w:val="26"/>
          <w:szCs w:val="26"/>
          <w:shd w:val="clear" w:color="auto" w:fill="FFFFFF"/>
          <w:rtl/>
        </w:rPr>
        <w:t xml:space="preserve">. </w:t>
      </w:r>
      <w:r w:rsidRPr="00407314">
        <w:rPr>
          <w:rFonts w:ascii="Traditional Arabic" w:hAnsi="Traditional Arabic" w:cs="Traditional Arabic"/>
          <w:sz w:val="26"/>
          <w:szCs w:val="26"/>
          <w:shd w:val="clear" w:color="auto" w:fill="FFFFFF"/>
          <w:rtl/>
        </w:rPr>
        <w:t>60</w:t>
      </w:r>
      <w:r>
        <w:rPr>
          <w:rFonts w:ascii="Traditional Arabic" w:hAnsi="Traditional Arabic" w:cs="Traditional Arabic" w:hint="cs"/>
          <w:sz w:val="26"/>
          <w:szCs w:val="26"/>
          <w:shd w:val="clear" w:color="auto" w:fill="FFFFFF"/>
          <w:rtl/>
        </w:rPr>
        <w:t>)</w:t>
      </w:r>
    </w:p>
  </w:footnote>
  <w:footnote w:id="6">
    <w:p w14:paraId="0D3654D0" w14:textId="77777777" w:rsidR="00B101E3" w:rsidRPr="00407314" w:rsidRDefault="00B101E3" w:rsidP="00B101E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407314">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lang w:bidi="fa-IR"/>
        </w:rPr>
        <w:t xml:space="preserve"> </w:t>
      </w:r>
      <w:r w:rsidRPr="00407314">
        <w:rPr>
          <w:rFonts w:ascii="Traditional Arabic" w:hAnsi="Traditional Arabic" w:cs="Traditional Arabic"/>
          <w:sz w:val="26"/>
          <w:szCs w:val="26"/>
          <w:rtl/>
          <w:lang w:bidi="fa-IR"/>
        </w:rPr>
        <w:t xml:space="preserve">أَخْبَرَنَا أَبُو سُلَيْمَانَ أَحْمَدُ بْنُ هُوذَةَ بْنِ أَبِي هَرَاسَةَ الْبَاهِلِيُّ قَالَ حَدَّثَنَا إِبْرَاهِيمُ بْنُ إِسْحَاقَ النَّهَاوَنْدِيُّ قَالَ حَدَّثَنَا عَبْدُ اللَّهِ بْنُ حَمَّادٍ الْأَنْصَارِيُّ عَنْ صَبَّاحٍ الْمُزَنِيِّ عَنِ الْحَارِثِ بْنِ حَصِيرَةَ عَنِ الْأَصْبَغِ بْنِ نُبَاتَةَ عَنْ أَمِيرِ الْمُؤْمِنِينَ </w:t>
      </w:r>
      <w:r w:rsidRPr="00345741">
        <w:rPr>
          <w:rFonts w:ascii="Dorood" w:hAnsi="Dorood" w:cs="Traditional Arabic"/>
          <w:sz w:val="26"/>
        </w:rPr>
        <w:t></w:t>
      </w:r>
      <w:r w:rsidRPr="00407314">
        <w:rPr>
          <w:rFonts w:ascii="Traditional Arabic" w:hAnsi="Traditional Arabic" w:cs="Traditional Arabic"/>
          <w:sz w:val="26"/>
          <w:szCs w:val="26"/>
          <w:rtl/>
          <w:lang w:bidi="fa-IR"/>
        </w:rPr>
        <w:t xml:space="preserve"> أَنَّهُ قَالَ: كُونُوا كَالنَّحْلِ فِي الطَّيْرِ لَيْسَ شَيْ‏ءٌ مِنَ الطَّيْرِ إِلَّا وَ هُوَ يَسْتَضْعِفُهَا وَ لَوْ</w:t>
      </w:r>
      <w:r>
        <w:rPr>
          <w:rFonts w:ascii="Traditional Arabic" w:hAnsi="Traditional Arabic" w:cs="Traditional Arabic" w:hint="cs"/>
          <w:sz w:val="26"/>
          <w:szCs w:val="26"/>
          <w:rtl/>
          <w:lang w:bidi="fa-IR"/>
        </w:rPr>
        <w:t xml:space="preserve"> </w:t>
      </w:r>
      <w:r w:rsidRPr="00407314">
        <w:rPr>
          <w:rFonts w:ascii="Traditional Arabic" w:hAnsi="Traditional Arabic" w:cs="Traditional Arabic"/>
          <w:sz w:val="26"/>
          <w:szCs w:val="26"/>
          <w:rtl/>
          <w:lang w:bidi="fa-IR"/>
        </w:rPr>
        <w:t>عَلِمَتِ الطَّيْرُ مَا فِي أَجْوَافِهَا مِنَ الْبَرَكَةِ لَمْ تَفْعَلْ بِهَا ذَلِكَ خَالِطُوا النَّاسَ بِأَلْسِنَتِكُمْ وَ أَبْدَانِكُمْ وَ زَايِلُوهُمْ بِقُلُوبِكُمْ وَ أَعْمَالِكُمْ‏ (هذا معنى قولهم «كن‏ في‏ الناس‏ و لا تكن مع الناس»). فَوَ الَّذِي نَفْسِي بِيَدِهِ مَا تَرَوْنَ مَا تُحِبُّونَ حَتَّى يَتْفُلَ بَعْضُكُمْ فِي وُجُوهِ بَعْضٍ وَ حَتَّى يُسَمِّيَ بَعْضُكُمْ بَعْضاً كَذَّابِينَ وَ حَتَّى لَا يَبْقَى مِنْكُمْ أَوْ قَالَ مِنْ شِيعَتِي إِلَّا كَالْكُحْلِ فِي الْعَيْنِ وَ الْمِلْحِ فِي الطَّعَامِ وَ سَأَضْرِبُ لَكُمْ مَثَلًا وَ هُوَ مَثَلُ رَجُلٍ كَانَ لَهُ طَعَامٌ فَنَقَّاهُ وَ طَيَّبَهُ ثُمَّ أَدْخَلَهُ بَيْتاً وَ تَرَكَهُ فِيهِ مَا شَاءَ اللَّهُ ثُمَّ عَادَ إِلَيْهِ فَإِذَا هُوَ قَدْ أَصَابَهُ السُّوسُ‏</w:t>
      </w:r>
      <w:r>
        <w:rPr>
          <w:rStyle w:val="FootnoteReference"/>
          <w:rFonts w:ascii="Traditional Arabic" w:hAnsi="Traditional Arabic" w:cs="Traditional Arabic" w:hint="cs"/>
          <w:sz w:val="26"/>
          <w:szCs w:val="26"/>
          <w:rtl/>
          <w:lang w:bidi="fa-IR"/>
        </w:rPr>
        <w:t xml:space="preserve"> </w:t>
      </w:r>
      <w:r w:rsidRPr="00407314">
        <w:rPr>
          <w:rFonts w:ascii="Traditional Arabic" w:hAnsi="Traditional Arabic" w:cs="Traditional Arabic"/>
          <w:sz w:val="26"/>
          <w:szCs w:val="26"/>
          <w:rtl/>
          <w:lang w:bidi="fa-IR"/>
        </w:rPr>
        <w:t>فَأَخْرَجَهُ وَ نَقَّاهُ وَ طَيَّبَهُ ثُمَّ أَعَادَهُ إِلَى الْبَيْتِ فَتَرَكَهُ مَا شَاءَ اللَّهُ ثُمَّ عَادَ إِلَيْهِ فَإِذَا هُوَ قَدْ أَصَابَتْهُ طَائِفَةٌ مِنَ السُّوسِ فَأَخْرَجَهُ وَ نَقَّاهُ وَ طَيَّبَهُ وَ أَعَادَهُ وَ لَمْ يَزَلْ كَذَلِكَ حَتَّى بَقِيَتْ مِنْهُ رِزْمَةٌ كَرِزْمَةِ الْأَنْدَرِ لَا يَضُرُّهُ السُّوسُ شَيْئاً وَ كَذَلِكَ أَنْتُمْ تُمَيَّزُونَ حَتَّى لَا يَبْقَى مِنْكُمْ إِلَّا عِصَابَةٌ لَا تَضُرُّهَا الْفِتْنَةُ شَيْئاً</w:t>
      </w:r>
      <w:r>
        <w:rPr>
          <w:rFonts w:ascii="Traditional Arabic" w:hAnsi="Traditional Arabic" w:cs="Traditional Arabic" w:hint="cs"/>
          <w:sz w:val="26"/>
          <w:szCs w:val="26"/>
          <w:rtl/>
          <w:lang w:bidi="fa-IR"/>
        </w:rPr>
        <w:t xml:space="preserve">. (نعمانی، </w:t>
      </w:r>
      <w:r w:rsidRPr="00DE5517">
        <w:rPr>
          <w:rFonts w:ascii="Traditional Arabic" w:hAnsi="Traditional Arabic" w:cs="Traditional Arabic"/>
          <w:i/>
          <w:iCs/>
          <w:sz w:val="26"/>
          <w:szCs w:val="26"/>
          <w:rtl/>
          <w:lang w:bidi="fa-IR"/>
        </w:rPr>
        <w:t>الغيبة</w:t>
      </w:r>
      <w:r>
        <w:rPr>
          <w:rFonts w:ascii="Traditional Arabic" w:hAnsi="Traditional Arabic" w:cs="Traditional Arabic" w:hint="cs"/>
          <w:sz w:val="26"/>
          <w:szCs w:val="26"/>
          <w:rtl/>
          <w:lang w:bidi="fa-IR"/>
        </w:rPr>
        <w:t>،</w:t>
      </w:r>
      <w:r w:rsidRPr="00407314">
        <w:rPr>
          <w:rFonts w:ascii="Traditional Arabic" w:hAnsi="Traditional Arabic" w:cs="Traditional Arabic"/>
          <w:sz w:val="26"/>
          <w:szCs w:val="26"/>
          <w:rtl/>
          <w:lang w:bidi="fa-IR"/>
        </w:rPr>
        <w:t xml:space="preserve"> ص</w:t>
      </w:r>
      <w:r>
        <w:rPr>
          <w:rFonts w:ascii="Traditional Arabic" w:hAnsi="Traditional Arabic" w:cs="Traditional Arabic" w:hint="cs"/>
          <w:sz w:val="26"/>
          <w:szCs w:val="26"/>
          <w:rtl/>
          <w:lang w:bidi="fa-IR"/>
        </w:rPr>
        <w:t xml:space="preserve">. </w:t>
      </w:r>
      <w:r w:rsidRPr="00407314">
        <w:rPr>
          <w:rFonts w:ascii="Traditional Arabic" w:hAnsi="Traditional Arabic" w:cs="Traditional Arabic"/>
          <w:sz w:val="26"/>
          <w:szCs w:val="26"/>
          <w:rtl/>
          <w:lang w:bidi="fa-IR"/>
        </w:rPr>
        <w:t>210</w:t>
      </w:r>
      <w:r>
        <w:rPr>
          <w:rFonts w:ascii="Traditional Arabic" w:hAnsi="Traditional Arabic" w:cs="Traditional Arabic" w:hint="cs"/>
          <w:sz w:val="26"/>
          <w:szCs w:val="26"/>
          <w:rtl/>
          <w:lang w:bidi="fa-IR"/>
        </w:rPr>
        <w:t>)</w:t>
      </w:r>
    </w:p>
    <w:p w14:paraId="7860625C" w14:textId="77777777" w:rsidR="00B101E3" w:rsidRPr="00407314" w:rsidRDefault="00B101E3" w:rsidP="00B101E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407314">
        <w:rPr>
          <w:rFonts w:ascii="Traditional Arabic" w:hAnsi="Traditional Arabic" w:cs="Traditional Arabic"/>
          <w:sz w:val="26"/>
          <w:szCs w:val="26"/>
          <w:rtl/>
          <w:lang w:bidi="fa-IR"/>
        </w:rPr>
        <w:t xml:space="preserve">عَلِيُّ بْنُ إِبْرَاهِيمَ عَنْ أَبِيهِ وَ عَلِيِّ بْنِ مُحَمَّدٍ الْقَاسَانِيِّ جَمِيعاً عَنِ الْقَاسِمِ بْنِ مُحَمَّدٍ عَنْ سُلَيْمَانَ بْنِ دَاوُدَ الْمِنْقَرِيِّ عَنْ حَفْصِ بْنِ غِيَاثٍ قَالَ قَالَ أَبُو عَبْدِ اللَّهِ </w:t>
      </w:r>
      <w:r w:rsidRPr="00345741">
        <w:rPr>
          <w:rFonts w:ascii="Dorood" w:hAnsi="Dorood" w:cs="Traditional Arabic"/>
          <w:sz w:val="26"/>
        </w:rPr>
        <w:t></w:t>
      </w:r>
      <w:r w:rsidRPr="00407314">
        <w:rPr>
          <w:rFonts w:ascii="Traditional Arabic" w:hAnsi="Traditional Arabic" w:cs="Traditional Arabic"/>
          <w:sz w:val="26"/>
          <w:szCs w:val="26"/>
          <w:rtl/>
          <w:lang w:bidi="fa-IR"/>
        </w:rPr>
        <w:t xml:space="preserve">‏ إِذَا أَرَادَ أَحَدُكُمْ أَنْ لَا يَسْأَلَ رَبَّهُ شَيْئاً إِلَّا أَعْطَاهُ فَلْيَيْأَسْ‏ مِنَ النَّاسِ كُلِّهِمْ وَ لَا يَكُونُ لَهُ رَجَاءٌ إِلَّا عِنْدَ اللَّهِ فَإِذَا عَلِمَ اللَّهُ </w:t>
      </w:r>
      <w:r w:rsidRPr="00345741">
        <w:rPr>
          <w:rFonts w:ascii="Dorood" w:hAnsi="Dorood" w:cs="Traditional Arabic"/>
          <w:sz w:val="26"/>
        </w:rPr>
        <w:t></w:t>
      </w:r>
      <w:r>
        <w:rPr>
          <w:rFonts w:ascii="Dorood" w:hAnsi="Dorood" w:cs="Traditional Arabic" w:hint="cs"/>
          <w:sz w:val="26"/>
          <w:rtl/>
        </w:rPr>
        <w:t xml:space="preserve"> </w:t>
      </w:r>
      <w:r w:rsidRPr="00407314">
        <w:rPr>
          <w:rFonts w:ascii="Traditional Arabic" w:hAnsi="Traditional Arabic" w:cs="Traditional Arabic"/>
          <w:sz w:val="26"/>
          <w:szCs w:val="26"/>
          <w:rtl/>
          <w:lang w:bidi="fa-IR"/>
        </w:rPr>
        <w:t>ذَلِكَ مِنْ قَلْبِهِ لَمْ يَسْأَلِ اللَّهَ شَيْئاً إِلَّا أَعْطَاهُ.</w:t>
      </w:r>
      <w:r w:rsidRPr="003A4015">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lang w:bidi="fa-IR"/>
        </w:rPr>
        <w:t xml:space="preserve">(کلینی، </w:t>
      </w:r>
      <w:r w:rsidRPr="003A4015">
        <w:rPr>
          <w:rFonts w:ascii="Traditional Arabic" w:hAnsi="Traditional Arabic" w:cs="Traditional Arabic"/>
          <w:i/>
          <w:iCs/>
          <w:sz w:val="26"/>
          <w:szCs w:val="26"/>
          <w:rtl/>
          <w:lang w:bidi="fa-IR"/>
        </w:rPr>
        <w:t>الكافي</w:t>
      </w:r>
      <w:r w:rsidRPr="00407314">
        <w:rPr>
          <w:rFonts w:ascii="Traditional Arabic" w:hAnsi="Traditional Arabic" w:cs="Traditional Arabic"/>
          <w:sz w:val="26"/>
          <w:szCs w:val="26"/>
          <w:rtl/>
          <w:lang w:bidi="fa-IR"/>
        </w:rPr>
        <w:t xml:space="preserve"> (ط الإسلامية)</w:t>
      </w:r>
      <w:r>
        <w:rPr>
          <w:rFonts w:ascii="Traditional Arabic" w:hAnsi="Traditional Arabic" w:cs="Traditional Arabic" w:hint="cs"/>
          <w:sz w:val="26"/>
          <w:szCs w:val="26"/>
          <w:rtl/>
          <w:lang w:bidi="fa-IR"/>
        </w:rPr>
        <w:t>،</w:t>
      </w:r>
      <w:r w:rsidRPr="00407314">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407314">
        <w:rPr>
          <w:rFonts w:ascii="Traditional Arabic" w:hAnsi="Traditional Arabic" w:cs="Traditional Arabic"/>
          <w:sz w:val="26"/>
          <w:szCs w:val="26"/>
          <w:rtl/>
          <w:lang w:bidi="fa-IR"/>
        </w:rPr>
        <w:t>‏2</w:t>
      </w:r>
      <w:r>
        <w:rPr>
          <w:rFonts w:ascii="Traditional Arabic" w:hAnsi="Traditional Arabic" w:cs="Traditional Arabic" w:hint="cs"/>
          <w:sz w:val="26"/>
          <w:szCs w:val="26"/>
          <w:rtl/>
          <w:lang w:bidi="fa-IR"/>
        </w:rPr>
        <w:t>، ص.</w:t>
      </w:r>
      <w:r w:rsidRPr="00407314">
        <w:rPr>
          <w:rFonts w:ascii="Traditional Arabic" w:hAnsi="Traditional Arabic" w:cs="Traditional Arabic"/>
          <w:sz w:val="26"/>
          <w:szCs w:val="26"/>
          <w:rtl/>
          <w:lang w:bidi="fa-IR"/>
        </w:rPr>
        <w:t xml:space="preserve"> 148</w:t>
      </w:r>
      <w:r>
        <w:rPr>
          <w:rFonts w:ascii="Traditional Arabic" w:hAnsi="Traditional Arabic" w:cs="Traditional Arabic" w:hint="cs"/>
          <w:sz w:val="26"/>
          <w:szCs w:val="26"/>
          <w:rtl/>
          <w:lang w:bidi="fa-IR"/>
        </w:rPr>
        <w:t>)</w:t>
      </w:r>
    </w:p>
    <w:p w14:paraId="24AA6978" w14:textId="77777777" w:rsidR="00B101E3" w:rsidRPr="00407314" w:rsidRDefault="00B101E3" w:rsidP="00B101E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407314">
        <w:rPr>
          <w:rFonts w:ascii="Traditional Arabic" w:hAnsi="Traditional Arabic" w:cs="Traditional Arabic"/>
          <w:sz w:val="26"/>
          <w:szCs w:val="26"/>
          <w:rtl/>
          <w:lang w:bidi="fa-IR"/>
        </w:rPr>
        <w:t>عَلِيُّ بْنُ إِبْرَاهِيمَ عَنْ أَبِيهِ وَ عَلِيُّ بْنُ مُحَمَّدٍ جَمِيعاً عَنِ الْقَاسِمِ بْنِ مُحَمَّدٍ عَنْ سُلَيْمَانَ بْنِ دَاوُدَ الْمِنْقَرِيِّ عَنْ حَفْصِ بْنِ غِيَاثٍ قَالَ قَالَ أَبُو عَبْدِ اللَّهِ ع‏ إِذَا أَرَادَ أَحَدُكُمْ أَنْ لَا يَسْأَلَ رَبَّهُ شَيْئاً إِلَّا أَعْطَاهُ فَلْيَيْأَسْ‏ مِنَ النَّاسِ كُلِّهِمْ وَ لَا يَكُونُ لَهُ رَجَاءٌ إِلَّا مِنْ عِنْدِ اللَّهِ عَزَّ ذِكْرُهُ فَإِذَا عَلِمَ اللَّهُ عَزَّ وَ جَلَّ ذَلِكَ مِنْ قَلْبِهِ لَمْ يَسْأَلْهُ شَيْئاً إِلَّا أَعْطَاهُ- فَحَاسِبُوا أَنْفُسَكُمْ قَبْلَ أَنْ تُحَاسَبُوا عَلَيْهَا فَإِنَّ لِلْقِيَامَةِ خَمْسِينَ مَوْقِفاً كُلُّ مَوْقِفٍ مِقْدَارُهُ أَلْفُ سَنَةٍ ثُمَّ تَلَا فِي يَوْمٍ كانَ مِقْدارُهُ أَلْفَ سَنَةٍ مِمَّا تَعُدُّونَ‏.</w:t>
      </w:r>
      <w:r>
        <w:rPr>
          <w:rFonts w:ascii="Traditional Arabic" w:hAnsi="Traditional Arabic" w:cs="Traditional Arabic" w:hint="cs"/>
          <w:sz w:val="26"/>
          <w:szCs w:val="26"/>
          <w:rtl/>
          <w:lang w:bidi="fa-IR"/>
        </w:rPr>
        <w:t xml:space="preserve"> (همان،</w:t>
      </w:r>
      <w:r w:rsidRPr="00407314">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407314">
        <w:rPr>
          <w:rFonts w:ascii="Traditional Arabic" w:hAnsi="Traditional Arabic" w:cs="Traditional Arabic"/>
          <w:sz w:val="26"/>
          <w:szCs w:val="26"/>
          <w:rtl/>
          <w:lang w:bidi="fa-IR"/>
        </w:rPr>
        <w:t>‏8</w:t>
      </w:r>
      <w:r>
        <w:rPr>
          <w:rFonts w:ascii="Traditional Arabic" w:hAnsi="Traditional Arabic" w:cs="Traditional Arabic" w:hint="cs"/>
          <w:sz w:val="26"/>
          <w:szCs w:val="26"/>
          <w:rtl/>
          <w:lang w:bidi="fa-IR"/>
        </w:rPr>
        <w:t>، ص.</w:t>
      </w:r>
      <w:r w:rsidRPr="00407314">
        <w:rPr>
          <w:rFonts w:ascii="Traditional Arabic" w:hAnsi="Traditional Arabic" w:cs="Traditional Arabic"/>
          <w:sz w:val="26"/>
          <w:szCs w:val="26"/>
          <w:rtl/>
          <w:lang w:bidi="fa-IR"/>
        </w:rPr>
        <w:t xml:space="preserve"> 143</w:t>
      </w:r>
      <w:r>
        <w:rPr>
          <w:rFonts w:ascii="Traditional Arabic" w:hAnsi="Traditional Arabic" w:cs="Traditional Arabic" w:hint="cs"/>
          <w:sz w:val="26"/>
          <w:szCs w:val="26"/>
          <w:rtl/>
          <w:lang w:bidi="fa-IR"/>
        </w:rPr>
        <w:t>)</w:t>
      </w:r>
    </w:p>
  </w:footnote>
  <w:footnote w:id="7">
    <w:p w14:paraId="389CF8C9" w14:textId="77777777" w:rsidR="00B101E3" w:rsidRPr="00407314" w:rsidRDefault="00B101E3" w:rsidP="00B101E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407314">
        <w:rPr>
          <w:rStyle w:val="FootnoteReference"/>
          <w:rFonts w:ascii="Traditional Arabic" w:hAnsi="Traditional Arabic" w:cs="Traditional Arabic"/>
          <w:sz w:val="26"/>
          <w:szCs w:val="26"/>
        </w:rPr>
        <w:footnoteRef/>
      </w:r>
      <w:r>
        <w:rPr>
          <w:rFonts w:ascii="Traditional Arabic" w:hAnsi="Traditional Arabic" w:cs="Traditional Arabic" w:hint="cs"/>
          <w:sz w:val="26"/>
          <w:szCs w:val="26"/>
          <w:rtl/>
          <w:lang w:bidi="fa-IR"/>
        </w:rPr>
        <w:t xml:space="preserve"> </w:t>
      </w:r>
      <w:r w:rsidRPr="00407314">
        <w:rPr>
          <w:rFonts w:ascii="Traditional Arabic" w:hAnsi="Traditional Arabic" w:cs="Traditional Arabic"/>
          <w:sz w:val="26"/>
          <w:szCs w:val="26"/>
          <w:rtl/>
          <w:lang w:bidi="fa-IR"/>
        </w:rPr>
        <w:t xml:space="preserve">علي عن أبيه و علي بن محمد جميعا عن الجوهري عن المنقري عن حفص بن غياث قال قال أبو عبد اللَّه </w:t>
      </w:r>
      <w:r w:rsidRPr="00345741">
        <w:rPr>
          <w:rFonts w:ascii="Dorood" w:hAnsi="Dorood" w:cs="Traditional Arabic"/>
          <w:sz w:val="26"/>
        </w:rPr>
        <w:t></w:t>
      </w:r>
      <w:r w:rsidRPr="00407314">
        <w:rPr>
          <w:rFonts w:ascii="Traditional Arabic" w:hAnsi="Traditional Arabic" w:cs="Traditional Arabic"/>
          <w:sz w:val="26"/>
          <w:szCs w:val="26"/>
          <w:rtl/>
          <w:lang w:bidi="fa-IR"/>
        </w:rPr>
        <w:t>‏ إذا أراد أحدكم أن لا يسأل ربه شيئا إلا أعطاه فلييأس من الناس كلهم و لا يكون له رجاء إلا من عند اللَّه تعالى فإذا علم اللَّه تعالى ذلك من قلبه لم يسأله شيئا إلا أعطاه فحاسبوا أنفسكم قبل أن تحاسبوا عليها فإن للقيامة خمسين موقفا كل موقف مقام ألف سنة ثم تلا فِي يَوْمٍ كانَ مِقْدارُهُ خَمْسِينَ أَلْفَ سَنَةٍ</w:t>
      </w:r>
      <w:r>
        <w:rPr>
          <w:rFonts w:ascii="Traditional Arabic" w:hAnsi="Traditional Arabic" w:cs="Traditional Arabic" w:hint="cs"/>
          <w:sz w:val="26"/>
          <w:szCs w:val="26"/>
          <w:rtl/>
          <w:lang w:bidi="fa-IR"/>
        </w:rPr>
        <w:t>.</w:t>
      </w:r>
      <w:r w:rsidRPr="003A4015">
        <w:rPr>
          <w:rFonts w:ascii="Traditional Arabic" w:hAnsi="Traditional Arabic" w:cs="Traditional Arabic" w:hint="cs"/>
          <w:sz w:val="26"/>
          <w:szCs w:val="26"/>
          <w:rtl/>
        </w:rPr>
        <w:t xml:space="preserve"> </w:t>
      </w:r>
    </w:p>
    <w:p w14:paraId="790108D7" w14:textId="77777777" w:rsidR="00B101E3" w:rsidRPr="00407314" w:rsidRDefault="00B101E3" w:rsidP="00B101E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407314">
        <w:rPr>
          <w:rFonts w:ascii="Traditional Arabic" w:hAnsi="Traditional Arabic" w:cs="Traditional Arabic"/>
          <w:sz w:val="26"/>
          <w:szCs w:val="26"/>
          <w:rtl/>
          <w:lang w:bidi="fa-IR"/>
        </w:rPr>
        <w:t>تفريع المحاسبة على الأمر باليأس‏ عن‏ الناس‏ و الرجاء من اللَّه يدل على أن الإنسان إنما يرجو الناس من دون اللَّه في عامة أمره و هو غافل عن ذلك و إن عامة المحاسبات إنما ترجع إلى ذلك و ذكر الوقوف في مواقف يوم القيامة بعد الأمر بمحاسبة النفس يدل على أن الوقفات هناك إنما تكون للمحاسبات فمن حاسب نفسه في الدنيا يوما فيوما لم يحتج إلى تلك الوقفات في ذلك اليوم قال اللَّه تعالى‏ وَ لْتَنْظُرْ نَفْسٌ ما قَدَّمَتْ لِغَدٍ و هذه إشارة إلى المحاسبة على ما مضى من الأعمال‏</w:t>
      </w:r>
      <w:r>
        <w:rPr>
          <w:rFonts w:ascii="Traditional Arabic" w:hAnsi="Traditional Arabic" w:cs="Traditional Arabic" w:hint="cs"/>
          <w:sz w:val="26"/>
          <w:szCs w:val="26"/>
          <w:rtl/>
          <w:lang w:bidi="fa-IR"/>
        </w:rPr>
        <w:t xml:space="preserve">. </w:t>
      </w:r>
      <w:r>
        <w:rPr>
          <w:rFonts w:ascii="Traditional Arabic" w:hAnsi="Traditional Arabic" w:cs="Traditional Arabic" w:hint="cs"/>
          <w:sz w:val="26"/>
          <w:szCs w:val="26"/>
          <w:rtl/>
        </w:rPr>
        <w:t>(فیض کاشانی،</w:t>
      </w:r>
      <w:r w:rsidRPr="003A4015">
        <w:rPr>
          <w:rFonts w:ascii="Traditional Arabic" w:hAnsi="Traditional Arabic" w:cs="Traditional Arabic"/>
          <w:i/>
          <w:iCs/>
          <w:sz w:val="26"/>
          <w:szCs w:val="26"/>
        </w:rPr>
        <w:t xml:space="preserve"> </w:t>
      </w:r>
      <w:r w:rsidRPr="003A4015">
        <w:rPr>
          <w:rFonts w:ascii="Traditional Arabic" w:hAnsi="Traditional Arabic" w:cs="Traditional Arabic"/>
          <w:i/>
          <w:iCs/>
          <w:sz w:val="26"/>
          <w:szCs w:val="26"/>
          <w:rtl/>
          <w:lang w:bidi="fa-IR"/>
        </w:rPr>
        <w:t>الوافي</w:t>
      </w:r>
      <w:r>
        <w:rPr>
          <w:rFonts w:ascii="Traditional Arabic" w:hAnsi="Traditional Arabic" w:cs="Traditional Arabic" w:hint="cs"/>
          <w:sz w:val="26"/>
          <w:szCs w:val="26"/>
          <w:rtl/>
          <w:lang w:bidi="fa-IR"/>
        </w:rPr>
        <w:t>،</w:t>
      </w:r>
      <w:r w:rsidRPr="00407314">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407314">
        <w:rPr>
          <w:rFonts w:ascii="Traditional Arabic" w:hAnsi="Traditional Arabic" w:cs="Traditional Arabic"/>
          <w:sz w:val="26"/>
          <w:szCs w:val="26"/>
          <w:rtl/>
          <w:lang w:bidi="fa-IR"/>
        </w:rPr>
        <w:t>‏4</w:t>
      </w:r>
      <w:r>
        <w:rPr>
          <w:rFonts w:ascii="Traditional Arabic" w:hAnsi="Traditional Arabic" w:cs="Traditional Arabic" w:hint="cs"/>
          <w:sz w:val="26"/>
          <w:szCs w:val="26"/>
          <w:rtl/>
          <w:lang w:bidi="fa-IR"/>
        </w:rPr>
        <w:t>،</w:t>
      </w:r>
      <w:r w:rsidRPr="00407314">
        <w:rPr>
          <w:rFonts w:ascii="Traditional Arabic" w:hAnsi="Traditional Arabic" w:cs="Traditional Arabic"/>
          <w:sz w:val="26"/>
          <w:szCs w:val="26"/>
          <w:rtl/>
          <w:lang w:bidi="fa-IR"/>
        </w:rPr>
        <w:t xml:space="preserve"> ص</w:t>
      </w:r>
      <w:r>
        <w:rPr>
          <w:rFonts w:ascii="Traditional Arabic" w:hAnsi="Traditional Arabic" w:cs="Traditional Arabic" w:hint="cs"/>
          <w:sz w:val="26"/>
          <w:szCs w:val="26"/>
          <w:rtl/>
          <w:lang w:bidi="fa-IR"/>
        </w:rPr>
        <w:t xml:space="preserve">. </w:t>
      </w:r>
      <w:r w:rsidRPr="00407314">
        <w:rPr>
          <w:rFonts w:ascii="Traditional Arabic" w:hAnsi="Traditional Arabic" w:cs="Traditional Arabic"/>
          <w:sz w:val="26"/>
          <w:szCs w:val="26"/>
          <w:rtl/>
          <w:lang w:bidi="fa-IR"/>
        </w:rPr>
        <w:t>311</w:t>
      </w:r>
      <w:r>
        <w:rPr>
          <w:rFonts w:ascii="Traditional Arabic" w:hAnsi="Traditional Arabic" w:cs="Traditional Arabic" w:hint="cs"/>
          <w:sz w:val="26"/>
          <w:szCs w:val="26"/>
          <w:rtl/>
          <w:lang w:bidi="fa-IR"/>
        </w:rPr>
        <w:t>؛ کلینی، ج. 2، ص. 148)</w:t>
      </w:r>
    </w:p>
  </w:footnote>
  <w:footnote w:id="8">
    <w:p w14:paraId="37BD076F" w14:textId="77777777" w:rsidR="00B101E3" w:rsidRPr="00DE520C" w:rsidRDefault="00B101E3" w:rsidP="00B101E3">
      <w:pPr>
        <w:pStyle w:val="NormalWeb"/>
        <w:bidi/>
        <w:spacing w:before="0" w:beforeAutospacing="0" w:after="0" w:afterAutospacing="0" w:line="168" w:lineRule="auto"/>
        <w:jc w:val="both"/>
        <w:rPr>
          <w:rFonts w:ascii="Traditional Arabic" w:hAnsi="Traditional Arabic" w:cs="Traditional Arabic"/>
          <w:sz w:val="26"/>
          <w:szCs w:val="26"/>
          <w:rtl/>
        </w:rPr>
      </w:pPr>
      <w:r w:rsidRPr="00DE520C">
        <w:rPr>
          <w:rStyle w:val="FootnoteReference"/>
          <w:rFonts w:ascii="Traditional Arabic" w:hAnsi="Traditional Arabic" w:cs="Traditional Arabic"/>
          <w:sz w:val="26"/>
          <w:szCs w:val="26"/>
        </w:rPr>
        <w:footnoteRef/>
      </w:r>
      <w:r w:rsidRPr="00DE520C">
        <w:rPr>
          <w:rFonts w:ascii="Traditional Arabic" w:hAnsi="Traditional Arabic" w:cs="Traditional Arabic"/>
          <w:sz w:val="26"/>
          <w:szCs w:val="26"/>
        </w:rPr>
        <w:t xml:space="preserve"> </w:t>
      </w:r>
      <w:r w:rsidRPr="003A4015">
        <w:rPr>
          <w:rFonts w:ascii="Neirizi" w:hAnsi="Neirizi" w:cs="Neirizi"/>
          <w:sz w:val="18"/>
          <w:szCs w:val="18"/>
          <w:rtl/>
        </w:rPr>
        <w:t>يا بَنِيَّ اذْهَبُوا فَتَحَسَّسُوا مِنْ يُوسُفَ وَ أَخيهِ وَ لا تَيْأَسُوا مِنْ رَوْحِ اللَّهِ إِنَّهُ لا يَيْأَسُ مِنْ رَوْحِ اللَّهِ إِلاَّ الْقَوْمُ الْكافِرُونَ</w:t>
      </w:r>
      <w:r>
        <w:rPr>
          <w:rFonts w:ascii="Traditional Arabic" w:hAnsi="Traditional Arabic" w:cs="Traditional Arabic" w:hint="cs"/>
          <w:sz w:val="26"/>
          <w:szCs w:val="26"/>
          <w:rtl/>
        </w:rPr>
        <w:t>. (</w:t>
      </w:r>
      <w:r w:rsidRPr="00DE520C">
        <w:rPr>
          <w:rFonts w:ascii="Traditional Arabic" w:hAnsi="Traditional Arabic" w:cs="Traditional Arabic"/>
          <w:sz w:val="26"/>
          <w:szCs w:val="26"/>
          <w:rtl/>
        </w:rPr>
        <w:t>يوسف : 87</w:t>
      </w:r>
      <w:r>
        <w:rPr>
          <w:rFonts w:ascii="Traditional Arabic" w:hAnsi="Traditional Arabic" w:cs="Traditional Arabic" w:hint="cs"/>
          <w:sz w:val="26"/>
          <w:szCs w:val="26"/>
          <w:rtl/>
        </w:rPr>
        <w:t>)</w:t>
      </w:r>
    </w:p>
  </w:footnote>
  <w:footnote w:id="9">
    <w:p w14:paraId="69D2F361" w14:textId="77777777" w:rsidR="00B101E3" w:rsidRPr="003A4015" w:rsidRDefault="00B101E3" w:rsidP="00B101E3">
      <w:pPr>
        <w:pStyle w:val="NormalWeb"/>
        <w:bidi/>
        <w:spacing w:before="0" w:beforeAutospacing="0" w:after="0" w:afterAutospacing="0" w:line="168" w:lineRule="auto"/>
        <w:jc w:val="both"/>
        <w:rPr>
          <w:rFonts w:ascii="Traditional Arabic" w:hAnsi="Traditional Arabic" w:cs="Traditional Arabic"/>
          <w:sz w:val="26"/>
          <w:szCs w:val="26"/>
          <w:shd w:val="clear" w:color="auto" w:fill="FFFFFF"/>
          <w:rtl/>
        </w:rPr>
      </w:pPr>
      <w:r w:rsidRPr="00DE520C">
        <w:rPr>
          <w:rStyle w:val="FootnoteReference"/>
          <w:rFonts w:ascii="Traditional Arabic" w:hAnsi="Traditional Arabic" w:cs="Traditional Arabic"/>
          <w:sz w:val="26"/>
          <w:szCs w:val="26"/>
        </w:rPr>
        <w:footnoteRef/>
      </w:r>
      <w:r w:rsidRPr="00DE520C">
        <w:rPr>
          <w:rFonts w:ascii="Traditional Arabic" w:hAnsi="Traditional Arabic" w:cs="Traditional Arabic"/>
          <w:sz w:val="26"/>
          <w:szCs w:val="26"/>
          <w:rtl/>
          <w:lang w:bidi="fa-IR"/>
        </w:rPr>
        <w:t xml:space="preserve">الدُّرَّةُ الْبَاهِرَةُ، قَالَ أَبُو مُحَمَّدٍ الْعَسْكَرِيُّ </w:t>
      </w:r>
      <w:r w:rsidRPr="00345741">
        <w:rPr>
          <w:rFonts w:ascii="Dorood" w:hAnsi="Dorood" w:cs="Traditional Arabic"/>
          <w:sz w:val="26"/>
        </w:rPr>
        <w:t></w:t>
      </w:r>
      <w:r w:rsidRPr="00DE520C">
        <w:rPr>
          <w:rFonts w:ascii="Traditional Arabic" w:hAnsi="Traditional Arabic" w:cs="Traditional Arabic"/>
          <w:sz w:val="26"/>
          <w:szCs w:val="26"/>
          <w:rtl/>
          <w:lang w:bidi="fa-IR"/>
        </w:rPr>
        <w:t>‏ إِنَّ لِلسَّخَاءِ مِقْدَاراً فَإِنْ زَادَ عَلَيْهِ فَهُوَ سَرَفٌ وَ لِلْحَزْمِ مِقْدَاراً فَإِنْ زَادَ عَلَيْهِ فَهُوَ جُبْنٌ وَ لِلِاقْتِصَادِ مِقْدَاراً فَإِنْ زَادَ عَلَيْهِ فَهُوَ بُخْلٌ وَ لِلشَّجَاعَةِ مِقْدَاراً فَإِنْ زَادَ عَلَيْهِ فَهُوَ تَهَوُّرٌ كَفَاكَ أَدَباً تَجَنُّبُكَ مَا تَكْرَهُ مِنْ غَيْرِكَ احْذَرْ كُلَّ ذَكِيٍّ سَاكِنِ الطَّرْفِ وَ لَوْ عَقَلَ أَهْلُ الدُّنْيَا [حزبت‏] خَرَبَتْ خَيْرُ إِخْوَانِكَ مَنْ نَسِيَ ذَنْبَكَ إِلَيْهِ أَضْعَفُ الْأَعْدَاءِ كَيْداً مَنْ أَظْهَرَ عَدَاوَتَهُ حُسْنُ الصُّورَةِ جَمَالٌ ظَاهِرٌ وَ حُسْنُ الْعَقْلِ جَمَالٌ بَاطِنٌ مِنْ أَنِسَ بِاللَّهِ اسْتَوْحَشَ‏ مِنَ‏ النَّاسِ‏ مَنْ لَمْ يَتَّقِ وُجُوهَ النَّاسِ لَمْ يَتَّقِ اللَّهَ جُعِلَتِ الْخَبَائِثُ فِي بَيْتٍ وَ جُعِلَ مِفْتَاحُهُ الْكَذِبَ إِذَا نَشِطَتِ الْقُلُوبُ فَأَوْدِعُوهَا وَ إِذَا نَفَرَتْ فَوَدِّعُوهَا اللَّحَاقُ بِمَنْ تَرْجُو خَيْرٌ مِنَ الْمُقَامِ مَعَ مَنْ لَا تَأْمَنُ شَرَّهُ مَنْ أَكْثَرَ الْمَنَامَ رَأَى الْأَحْلَامَ.</w:t>
      </w:r>
      <w:r w:rsidRPr="003A4015">
        <w:rPr>
          <w:rFonts w:ascii="Traditional Arabic" w:hAnsi="Traditional Arabic" w:cs="Traditional Arabic" w:hint="cs"/>
          <w:sz w:val="26"/>
          <w:szCs w:val="26"/>
          <w:rtl/>
        </w:rPr>
        <w:t xml:space="preserve"> </w:t>
      </w:r>
      <w:r>
        <w:rPr>
          <w:rFonts w:ascii="Traditional Arabic" w:hAnsi="Traditional Arabic" w:cs="Traditional Arabic" w:hint="cs"/>
          <w:sz w:val="26"/>
          <w:szCs w:val="26"/>
          <w:rtl/>
        </w:rPr>
        <w:t>(مجلسی،</w:t>
      </w:r>
      <w:r w:rsidRPr="003A4015">
        <w:rPr>
          <w:rFonts w:ascii="Traditional Arabic" w:hAnsi="Traditional Arabic" w:cs="Traditional Arabic"/>
          <w:i/>
          <w:iCs/>
          <w:sz w:val="26"/>
          <w:szCs w:val="26"/>
        </w:rPr>
        <w:t xml:space="preserve"> </w:t>
      </w:r>
      <w:r w:rsidRPr="003A4015">
        <w:rPr>
          <w:rFonts w:ascii="Traditional Arabic" w:hAnsi="Traditional Arabic" w:cs="Traditional Arabic"/>
          <w:i/>
          <w:iCs/>
          <w:sz w:val="26"/>
          <w:szCs w:val="26"/>
          <w:rtl/>
          <w:lang w:bidi="fa-IR"/>
        </w:rPr>
        <w:t>بحار الأنوار</w:t>
      </w:r>
      <w:r w:rsidRPr="00DE520C">
        <w:rPr>
          <w:rFonts w:ascii="Traditional Arabic" w:hAnsi="Traditional Arabic" w:cs="Traditional Arabic"/>
          <w:sz w:val="26"/>
          <w:szCs w:val="26"/>
          <w:rtl/>
          <w:lang w:bidi="fa-IR"/>
        </w:rPr>
        <w:t xml:space="preserve"> (ط بيروت)</w:t>
      </w:r>
      <w:r>
        <w:rPr>
          <w:rFonts w:ascii="Traditional Arabic" w:hAnsi="Traditional Arabic" w:cs="Traditional Arabic" w:hint="cs"/>
          <w:sz w:val="26"/>
          <w:szCs w:val="26"/>
          <w:rtl/>
          <w:lang w:bidi="fa-IR"/>
        </w:rPr>
        <w:t>،</w:t>
      </w:r>
      <w:r w:rsidRPr="00DE520C">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DE520C">
        <w:rPr>
          <w:rFonts w:ascii="Traditional Arabic" w:hAnsi="Traditional Arabic" w:cs="Traditional Arabic"/>
          <w:sz w:val="26"/>
          <w:szCs w:val="26"/>
          <w:rtl/>
          <w:lang w:bidi="fa-IR"/>
        </w:rPr>
        <w:t>‏75</w:t>
      </w:r>
      <w:r>
        <w:rPr>
          <w:rFonts w:ascii="Traditional Arabic" w:hAnsi="Traditional Arabic" w:cs="Traditional Arabic" w:hint="cs"/>
          <w:sz w:val="26"/>
          <w:szCs w:val="26"/>
          <w:rtl/>
          <w:lang w:bidi="fa-IR"/>
        </w:rPr>
        <w:t>، ص.</w:t>
      </w:r>
      <w:r w:rsidRPr="00DE520C">
        <w:rPr>
          <w:rFonts w:ascii="Traditional Arabic" w:hAnsi="Traditional Arabic" w:cs="Traditional Arabic"/>
          <w:sz w:val="26"/>
          <w:szCs w:val="26"/>
          <w:rtl/>
          <w:lang w:bidi="fa-IR"/>
        </w:rPr>
        <w:t xml:space="preserve"> 377</w:t>
      </w:r>
      <w:r>
        <w:rPr>
          <w:rFonts w:ascii="Traditional Arabic" w:hAnsi="Traditional Arabic" w:cs="Traditional Arabic" w:hint="cs"/>
          <w:sz w:val="26"/>
          <w:szCs w:val="26"/>
          <w:rtl/>
          <w:lang w:bidi="fa-IR"/>
        </w:rPr>
        <w:t>)</w:t>
      </w:r>
    </w:p>
  </w:footnote>
  <w:footnote w:id="10">
    <w:p w14:paraId="5CCFCA12" w14:textId="77777777" w:rsidR="00B101E3" w:rsidRPr="00DE520C" w:rsidRDefault="00B101E3" w:rsidP="00B101E3">
      <w:pPr>
        <w:bidi/>
        <w:spacing w:line="168" w:lineRule="auto"/>
        <w:jc w:val="both"/>
        <w:rPr>
          <w:rFonts w:ascii="Traditional Arabic" w:hAnsi="Traditional Arabic" w:cs="Traditional Arabic"/>
          <w:sz w:val="26"/>
          <w:szCs w:val="26"/>
          <w:rtl/>
          <w:lang w:bidi="fa-IR"/>
        </w:rPr>
      </w:pPr>
      <w:r w:rsidRPr="00DE520C">
        <w:rPr>
          <w:rStyle w:val="FootnoteReference"/>
          <w:rFonts w:ascii="Traditional Arabic" w:hAnsi="Traditional Arabic" w:cs="Traditional Arabic"/>
          <w:sz w:val="26"/>
          <w:szCs w:val="26"/>
        </w:rPr>
        <w:footnoteRef/>
      </w:r>
      <w:r w:rsidRPr="00DE520C">
        <w:rPr>
          <w:rFonts w:ascii="Traditional Arabic" w:hAnsi="Traditional Arabic" w:cs="Traditional Arabic"/>
          <w:sz w:val="26"/>
          <w:szCs w:val="26"/>
        </w:rPr>
        <w:t xml:space="preserve"> </w:t>
      </w:r>
      <w:r w:rsidRPr="00DE520C">
        <w:rPr>
          <w:rFonts w:ascii="Traditional Arabic" w:hAnsi="Traditional Arabic" w:cs="Traditional Arabic"/>
          <w:sz w:val="26"/>
          <w:szCs w:val="26"/>
          <w:rtl/>
        </w:rPr>
        <w:t>عنه</w:t>
      </w:r>
      <w:r>
        <w:rPr>
          <w:rFonts w:ascii="Traditional Arabic" w:hAnsi="Traditional Arabic" w:cs="Traditional Arabic" w:hint="cs"/>
          <w:sz w:val="26"/>
          <w:rtl/>
        </w:rPr>
        <w:t xml:space="preserve"> </w:t>
      </w:r>
      <w:r w:rsidRPr="00345741">
        <w:rPr>
          <w:rFonts w:ascii="Dorood" w:hAnsi="Dorood" w:cs="Traditional Arabic"/>
          <w:sz w:val="26"/>
        </w:rPr>
        <w:t></w:t>
      </w:r>
      <w:r>
        <w:rPr>
          <w:rFonts w:ascii="Dorood" w:hAnsi="Dorood" w:cs="Traditional Arabic" w:hint="cs"/>
          <w:sz w:val="26"/>
          <w:rtl/>
        </w:rPr>
        <w:t>:</w:t>
      </w:r>
      <w:r w:rsidRPr="00DE520C">
        <w:rPr>
          <w:rFonts w:ascii="Traditional Arabic" w:hAnsi="Traditional Arabic" w:cs="Traditional Arabic"/>
          <w:sz w:val="26"/>
          <w:szCs w:val="26"/>
        </w:rPr>
        <w:t> </w:t>
      </w:r>
      <w:r w:rsidRPr="00DE520C">
        <w:rPr>
          <w:rFonts w:ascii="Traditional Arabic" w:hAnsi="Traditional Arabic" w:cs="Traditional Arabic"/>
          <w:sz w:val="26"/>
          <w:szCs w:val="26"/>
          <w:rtl/>
        </w:rPr>
        <w:t>المُؤمِنُ في الدّنيا غَريبٌ ، لا يَجزَعُ مِن ذُلِّها، و لا يَتَنافَسُ</w:t>
      </w:r>
      <w:r w:rsidRPr="00DE520C">
        <w:rPr>
          <w:rFonts w:ascii="Traditional Arabic" w:hAnsi="Traditional Arabic" w:cs="Traditional Arabic"/>
          <w:sz w:val="26"/>
          <w:szCs w:val="26"/>
        </w:rPr>
        <w:t xml:space="preserve"> .</w:t>
      </w:r>
      <w:r>
        <w:rPr>
          <w:rFonts w:ascii="Traditional Arabic" w:hAnsi="Traditional Arabic" w:cs="Traditional Arabic" w:hint="cs"/>
          <w:sz w:val="26"/>
          <w:rtl/>
        </w:rPr>
        <w:t>کذ</w:t>
      </w:r>
      <w:hyperlink r:id="rId6" w:tooltip="كذا في المصدر و الصواب " w:history="1">
        <w:r w:rsidRPr="00DE520C">
          <w:rPr>
            <w:rFonts w:ascii="Traditional Arabic" w:hAnsi="Traditional Arabic" w:cs="Traditional Arabic"/>
            <w:sz w:val="26"/>
            <w:szCs w:val="26"/>
            <w:rtl/>
          </w:rPr>
          <w:t>ا في المصدر و الصواب «يناف</w:t>
        </w:r>
        <w:r>
          <w:rPr>
            <w:rFonts w:ascii="Traditional Arabic" w:hAnsi="Traditional Arabic" w:cs="Traditional Arabic" w:hint="cs"/>
            <w:sz w:val="26"/>
            <w:rtl/>
          </w:rPr>
          <w:t>س»</w:t>
        </w:r>
        <w:r w:rsidRPr="00DE520C">
          <w:rPr>
            <w:rFonts w:ascii="Traditional Arabic" w:hAnsi="Traditional Arabic" w:cs="Traditional Arabic"/>
            <w:sz w:val="26"/>
            <w:szCs w:val="26"/>
          </w:rPr>
          <w:t>.</w:t>
        </w:r>
      </w:hyperlink>
      <w:r>
        <w:rPr>
          <w:rFonts w:ascii="Traditional Arabic" w:hAnsi="Traditional Arabic" w:cs="Traditional Arabic" w:hint="cs"/>
          <w:sz w:val="26"/>
          <w:rtl/>
        </w:rPr>
        <w:t xml:space="preserve"> </w:t>
      </w:r>
      <w:r w:rsidRPr="00DE520C">
        <w:rPr>
          <w:rFonts w:ascii="Traditional Arabic" w:hAnsi="Traditional Arabic" w:cs="Traditional Arabic"/>
          <w:sz w:val="26"/>
          <w:szCs w:val="26"/>
          <w:rtl/>
        </w:rPr>
        <w:t>أهلَها في عِزِّها</w:t>
      </w:r>
      <w:r>
        <w:rPr>
          <w:rFonts w:ascii="Traditional Arabic" w:hAnsi="Traditional Arabic" w:cs="Traditional Arabic" w:hint="cs"/>
          <w:sz w:val="26"/>
          <w:rtl/>
        </w:rPr>
        <w:t xml:space="preserve">. (حرانی، </w:t>
      </w:r>
      <w:r>
        <w:rPr>
          <w:rFonts w:ascii="Traditional Arabic" w:hAnsi="Traditional Arabic" w:cs="Traditional Arabic" w:hint="cs"/>
          <w:i/>
          <w:iCs/>
          <w:sz w:val="26"/>
          <w:rtl/>
        </w:rPr>
        <w:t xml:space="preserve">تحف </w:t>
      </w:r>
      <w:r w:rsidRPr="003A4015">
        <w:rPr>
          <w:rFonts w:ascii="Traditional Arabic" w:hAnsi="Traditional Arabic" w:cs="Traditional Arabic" w:hint="cs"/>
          <w:sz w:val="26"/>
          <w:rtl/>
        </w:rPr>
        <w:t>العقول</w:t>
      </w:r>
      <w:r>
        <w:rPr>
          <w:rFonts w:ascii="Traditional Arabic" w:hAnsi="Traditional Arabic" w:cs="Traditional Arabic" w:hint="cs"/>
          <w:sz w:val="26"/>
          <w:rtl/>
        </w:rPr>
        <w:t xml:space="preserve">، </w:t>
      </w:r>
      <w:r w:rsidRPr="003A4015">
        <w:rPr>
          <w:rFonts w:ascii="Traditional Arabic" w:hAnsi="Traditional Arabic" w:cs="Traditional Arabic" w:hint="cs"/>
          <w:sz w:val="26"/>
          <w:rtl/>
        </w:rPr>
        <w:t>ص</w:t>
      </w:r>
      <w:r>
        <w:rPr>
          <w:rFonts w:ascii="Traditional Arabic" w:hAnsi="Traditional Arabic" w:cs="Traditional Arabic" w:hint="cs"/>
          <w:sz w:val="26"/>
          <w:rtl/>
        </w:rPr>
        <w:t xml:space="preserve">. 370) </w:t>
      </w:r>
      <w:r w:rsidRPr="00DE520C">
        <w:rPr>
          <w:rFonts w:ascii="Traditional Arabic" w:hAnsi="Traditional Arabic" w:cs="Traditional Arabic"/>
          <w:sz w:val="26"/>
          <w:szCs w:val="26"/>
          <w:rtl/>
        </w:rPr>
        <w:t xml:space="preserve">امام صادق </w:t>
      </w:r>
      <w:r w:rsidRPr="00345741">
        <w:rPr>
          <w:rFonts w:ascii="Dorood" w:hAnsi="Dorood" w:cs="Traditional Arabic"/>
          <w:sz w:val="26"/>
        </w:rPr>
        <w:t></w:t>
      </w:r>
      <w:r>
        <w:rPr>
          <w:rFonts w:ascii="Dorood" w:hAnsi="Dorood" w:cs="Traditional Arabic" w:hint="cs"/>
          <w:sz w:val="26"/>
          <w:rtl/>
        </w:rPr>
        <w:t xml:space="preserve"> فرمود: </w:t>
      </w:r>
      <w:r w:rsidRPr="00DE520C">
        <w:rPr>
          <w:rFonts w:ascii="Traditional Arabic" w:hAnsi="Traditional Arabic" w:cs="Traditional Arabic"/>
          <w:sz w:val="26"/>
          <w:szCs w:val="26"/>
          <w:rtl/>
        </w:rPr>
        <w:t>مؤمن در دنيا غريب است، از خوارى آن بى تابى نكند و براى [دستيابى به] عزّتش با مردم رقابت نورزد</w:t>
      </w:r>
      <w:r w:rsidRPr="00DE520C">
        <w:rPr>
          <w:rFonts w:ascii="Traditional Arabic" w:hAnsi="Traditional Arabic" w:cs="Traditional Arabic"/>
          <w:sz w:val="26"/>
          <w:szCs w:val="26"/>
        </w:rPr>
        <w:t>.</w:t>
      </w:r>
      <w:r>
        <w:rPr>
          <w:rFonts w:ascii="Traditional Arabic" w:hAnsi="Traditional Arabic" w:cs="Traditional Arabic" w:hint="cs"/>
          <w:sz w:val="26"/>
          <w:rtl/>
        </w:rPr>
        <w:t xml:space="preserve"> </w:t>
      </w:r>
      <w:r w:rsidRPr="00DE520C">
        <w:rPr>
          <w:rFonts w:ascii="Traditional Arabic" w:eastAsia="Times New Roman" w:hAnsi="Traditional Arabic" w:cs="Traditional Arabic"/>
          <w:sz w:val="26"/>
          <w:szCs w:val="26"/>
          <w:shd w:val="clear" w:color="auto" w:fill="FFFFFF"/>
          <w:rtl/>
        </w:rPr>
        <w:t>درمی‌یابیم كه مومن منزوی نیست، اما وقتی در میان مردم است، تنهاست، چون انسش تنها با خداست. آن</w:t>
      </w:r>
      <w:r>
        <w:rPr>
          <w:rFonts w:ascii="Traditional Arabic" w:eastAsia="Times New Roman" w:hAnsi="Traditional Arabic" w:cs="Traditional Arabic" w:hint="cs"/>
          <w:sz w:val="26"/>
          <w:shd w:val="clear" w:color="auto" w:fill="FFFFFF"/>
          <w:rtl/>
        </w:rPr>
        <w:t>‌</w:t>
      </w:r>
      <w:r w:rsidRPr="00DE520C">
        <w:rPr>
          <w:rFonts w:ascii="Traditional Arabic" w:eastAsia="Times New Roman" w:hAnsi="Traditional Arabic" w:cs="Traditional Arabic"/>
          <w:sz w:val="26"/>
          <w:szCs w:val="26"/>
          <w:shd w:val="clear" w:color="auto" w:fill="FFFFFF"/>
          <w:rtl/>
        </w:rPr>
        <w:t>گاه كه</w:t>
      </w:r>
      <w:r w:rsidRPr="00DE520C">
        <w:rPr>
          <w:rFonts w:ascii="Traditional Arabic" w:hAnsi="Traditional Arabic" w:cs="Traditional Arabic"/>
          <w:sz w:val="26"/>
          <w:szCs w:val="26"/>
          <w:shd w:val="clear" w:color="auto" w:fill="FFFFFF"/>
          <w:rtl/>
        </w:rPr>
        <w:t xml:space="preserve"> </w:t>
      </w:r>
      <w:r w:rsidRPr="00DE520C">
        <w:rPr>
          <w:rFonts w:ascii="Traditional Arabic" w:eastAsia="Times New Roman" w:hAnsi="Traditional Arabic" w:cs="Traditional Arabic"/>
          <w:sz w:val="26"/>
          <w:szCs w:val="26"/>
          <w:shd w:val="clear" w:color="auto" w:fill="FFFFFF"/>
          <w:rtl/>
        </w:rPr>
        <w:t>انس با خدا کم‌رنگ شود، حزن پدید می‌آید. روایت را با غریب هم می‌توان معنا كرد. م</w:t>
      </w:r>
      <w:r>
        <w:rPr>
          <w:rFonts w:ascii="Traditional Arabic" w:eastAsia="Times New Roman" w:hAnsi="Traditional Arabic" w:cs="Traditional Arabic" w:hint="cs"/>
          <w:sz w:val="26"/>
          <w:shd w:val="clear" w:color="auto" w:fill="FFFFFF"/>
          <w:rtl/>
        </w:rPr>
        <w:t>ؤ</w:t>
      </w:r>
      <w:r w:rsidRPr="00DE520C">
        <w:rPr>
          <w:rFonts w:ascii="Traditional Arabic" w:eastAsia="Times New Roman" w:hAnsi="Traditional Arabic" w:cs="Traditional Arabic"/>
          <w:sz w:val="26"/>
          <w:szCs w:val="26"/>
          <w:shd w:val="clear" w:color="auto" w:fill="FFFFFF"/>
          <w:rtl/>
        </w:rPr>
        <w:t>من در جمع مانند شخص غریبی است. معنای این سخن آن نیست كه م</w:t>
      </w:r>
      <w:r>
        <w:rPr>
          <w:rFonts w:ascii="Traditional Arabic" w:eastAsia="Times New Roman" w:hAnsi="Traditional Arabic" w:cs="Traditional Arabic" w:hint="cs"/>
          <w:sz w:val="26"/>
          <w:shd w:val="clear" w:color="auto" w:fill="FFFFFF"/>
          <w:rtl/>
        </w:rPr>
        <w:t>ؤ</w:t>
      </w:r>
      <w:r w:rsidRPr="00DE520C">
        <w:rPr>
          <w:rFonts w:ascii="Traditional Arabic" w:eastAsia="Times New Roman" w:hAnsi="Traditional Arabic" w:cs="Traditional Arabic"/>
          <w:sz w:val="26"/>
          <w:szCs w:val="26"/>
          <w:shd w:val="clear" w:color="auto" w:fill="FFFFFF"/>
          <w:rtl/>
        </w:rPr>
        <w:t>من كار اجتماعی نمی‌كند. خیر، مسئله رشته</w:t>
      </w:r>
      <w:r>
        <w:rPr>
          <w:rFonts w:ascii="Traditional Arabic" w:eastAsia="Times New Roman" w:hAnsi="Traditional Arabic" w:cs="Traditional Arabic" w:hint="cs"/>
          <w:sz w:val="26"/>
          <w:shd w:val="clear" w:color="auto" w:fill="FFFFFF"/>
          <w:rtl/>
        </w:rPr>
        <w:t>‌ی</w:t>
      </w:r>
      <w:r w:rsidRPr="00DE520C">
        <w:rPr>
          <w:rFonts w:ascii="Traditional Arabic" w:eastAsia="Times New Roman" w:hAnsi="Traditional Arabic" w:cs="Traditional Arabic"/>
          <w:sz w:val="26"/>
          <w:szCs w:val="26"/>
          <w:shd w:val="clear" w:color="auto" w:fill="FFFFFF"/>
          <w:rtl/>
        </w:rPr>
        <w:t xml:space="preserve"> اتصال قلب با عالم غیب است. همین تعبیر در </w:t>
      </w:r>
      <w:r w:rsidRPr="003A4015">
        <w:rPr>
          <w:rFonts w:ascii="Traditional Arabic" w:eastAsia="Times New Roman" w:hAnsi="Traditional Arabic" w:cs="Traditional Arabic"/>
          <w:i/>
          <w:iCs/>
          <w:sz w:val="26"/>
          <w:szCs w:val="26"/>
          <w:shd w:val="clear" w:color="auto" w:fill="FFFFFF"/>
          <w:rtl/>
        </w:rPr>
        <w:t>نهج البلاغه</w:t>
      </w:r>
      <w:r w:rsidRPr="00DE520C">
        <w:rPr>
          <w:rFonts w:ascii="Traditional Arabic" w:eastAsia="Times New Roman" w:hAnsi="Traditional Arabic" w:cs="Traditional Arabic"/>
          <w:sz w:val="26"/>
          <w:szCs w:val="26"/>
          <w:shd w:val="clear" w:color="auto" w:fill="FFFFFF"/>
          <w:rtl/>
        </w:rPr>
        <w:t xml:space="preserve"> آمده است: «كن فی الناس فلا تكن معهم</w:t>
      </w:r>
      <w:r>
        <w:rPr>
          <w:rFonts w:ascii="Traditional Arabic" w:eastAsia="Times New Roman" w:hAnsi="Traditional Arabic" w:cs="Traditional Arabic" w:hint="cs"/>
          <w:sz w:val="26"/>
          <w:shd w:val="clear" w:color="auto" w:fill="FFFFFF"/>
          <w:rtl/>
        </w:rPr>
        <w:t xml:space="preserve">؛ </w:t>
      </w:r>
      <w:r w:rsidRPr="00DE520C">
        <w:rPr>
          <w:rFonts w:ascii="Traditional Arabic" w:eastAsia="Times New Roman" w:hAnsi="Traditional Arabic" w:cs="Traditional Arabic"/>
          <w:sz w:val="26"/>
          <w:szCs w:val="26"/>
          <w:shd w:val="clear" w:color="auto" w:fill="FFFFFF"/>
          <w:rtl/>
        </w:rPr>
        <w:t>در مردم باش اما با مردم مباش</w:t>
      </w:r>
      <w:r>
        <w:rPr>
          <w:rFonts w:ascii="Traditional Arabic" w:eastAsia="Times New Roman" w:hAnsi="Traditional Arabic" w:cs="Traditional Arabic" w:hint="cs"/>
          <w:sz w:val="26"/>
          <w:shd w:val="clear" w:color="auto" w:fill="FFFFFF"/>
          <w:rtl/>
        </w:rPr>
        <w:t>».</w:t>
      </w:r>
    </w:p>
  </w:footnote>
  <w:footnote w:id="11">
    <w:p w14:paraId="2A87FBB8" w14:textId="77777777" w:rsidR="00B101E3" w:rsidRPr="00DE520C" w:rsidRDefault="00B101E3" w:rsidP="00B101E3">
      <w:pPr>
        <w:pStyle w:val="NormalWeb"/>
        <w:bidi/>
        <w:spacing w:before="0" w:beforeAutospacing="0" w:after="0" w:afterAutospacing="0" w:line="168" w:lineRule="auto"/>
        <w:jc w:val="both"/>
        <w:rPr>
          <w:rFonts w:ascii="Traditional Arabic" w:hAnsi="Traditional Arabic" w:cs="Traditional Arabic"/>
          <w:sz w:val="26"/>
          <w:szCs w:val="26"/>
          <w:rtl/>
          <w:lang w:bidi="fa-IR"/>
        </w:rPr>
      </w:pPr>
      <w:r w:rsidRPr="00DE520C">
        <w:rPr>
          <w:rStyle w:val="FootnoteReference"/>
          <w:rFonts w:ascii="Traditional Arabic" w:hAnsi="Traditional Arabic" w:cs="Traditional Arabic"/>
          <w:sz w:val="26"/>
          <w:szCs w:val="26"/>
        </w:rPr>
        <w:footnoteRef/>
      </w:r>
      <w:r w:rsidRPr="00DE520C">
        <w:rPr>
          <w:rFonts w:ascii="Traditional Arabic" w:hAnsi="Traditional Arabic" w:cs="Traditional Arabic"/>
          <w:sz w:val="26"/>
          <w:szCs w:val="26"/>
          <w:rtl/>
          <w:lang w:bidi="fa-IR"/>
        </w:rPr>
        <w:t>الدُّرَّةُ الْبَاهِرَةُ، قَالَ أَبُو الْحَسَنِ الثَّالِثُ ع‏ إِذَا كَانَ زَمَانٌ‏ الْعَدْلُ‏ فِيهِ أَغْلَبُ مِنَ الْجَوْرِ فَحَرَامٌ أَنْ تَظُنَّ بِأَحَدٍ سُوءاً حَتَّى يُعْلَمَ ذَلِكَ مِنْهُ وَ إِذَا كَانَ زَمَانٌ الْجَوْرُ فِيهِ أَغْلَبُ مِنَ الْعَدْلِ فَلَيْسَ لِأَحَدٍ أَنْ يَظُنَّ بِأَحَدٍ خَيْراً حَتَّى يَبْدُوَ ذَلِكَ مِنْهُ.</w:t>
      </w:r>
      <w:r w:rsidRPr="003A4015">
        <w:rPr>
          <w:rFonts w:ascii="Traditional Arabic" w:hAnsi="Traditional Arabic" w:cs="Traditional Arabic" w:hint="cs"/>
          <w:sz w:val="26"/>
          <w:szCs w:val="26"/>
          <w:rtl/>
        </w:rPr>
        <w:t xml:space="preserve"> </w:t>
      </w:r>
      <w:r>
        <w:rPr>
          <w:rFonts w:ascii="Traditional Arabic" w:hAnsi="Traditional Arabic" w:cs="Traditional Arabic" w:hint="cs"/>
          <w:sz w:val="26"/>
          <w:szCs w:val="26"/>
          <w:rtl/>
        </w:rPr>
        <w:t xml:space="preserve">(مجلسی، </w:t>
      </w:r>
      <w:r w:rsidRPr="003A4015">
        <w:rPr>
          <w:rFonts w:ascii="Traditional Arabic" w:hAnsi="Traditional Arabic" w:cs="Traditional Arabic"/>
          <w:i/>
          <w:iCs/>
          <w:sz w:val="26"/>
          <w:szCs w:val="26"/>
          <w:rtl/>
          <w:lang w:bidi="fa-IR"/>
        </w:rPr>
        <w:t>بحار الأنوار</w:t>
      </w:r>
      <w:r w:rsidRPr="00DE520C">
        <w:rPr>
          <w:rFonts w:ascii="Traditional Arabic" w:hAnsi="Traditional Arabic" w:cs="Traditional Arabic"/>
          <w:sz w:val="26"/>
          <w:szCs w:val="26"/>
          <w:rtl/>
          <w:lang w:bidi="fa-IR"/>
        </w:rPr>
        <w:t xml:space="preserve"> (ط بيروت)</w:t>
      </w:r>
      <w:r>
        <w:rPr>
          <w:rFonts w:ascii="Traditional Arabic" w:hAnsi="Traditional Arabic" w:cs="Traditional Arabic" w:hint="cs"/>
          <w:sz w:val="26"/>
          <w:szCs w:val="26"/>
          <w:rtl/>
          <w:lang w:bidi="fa-IR"/>
        </w:rPr>
        <w:t>،</w:t>
      </w:r>
      <w:r w:rsidRPr="00DE520C">
        <w:rPr>
          <w:rFonts w:ascii="Traditional Arabic" w:hAnsi="Traditional Arabic" w:cs="Traditional Arabic"/>
          <w:sz w:val="26"/>
          <w:szCs w:val="26"/>
          <w:rtl/>
          <w:lang w:bidi="fa-IR"/>
        </w:rPr>
        <w:t xml:space="preserve"> ج</w:t>
      </w:r>
      <w:r>
        <w:rPr>
          <w:rFonts w:ascii="Traditional Arabic" w:hAnsi="Traditional Arabic" w:cs="Traditional Arabic" w:hint="cs"/>
          <w:sz w:val="26"/>
          <w:szCs w:val="26"/>
          <w:rtl/>
          <w:lang w:bidi="fa-IR"/>
        </w:rPr>
        <w:t xml:space="preserve">. </w:t>
      </w:r>
      <w:r w:rsidRPr="00DE520C">
        <w:rPr>
          <w:rFonts w:ascii="Traditional Arabic" w:hAnsi="Traditional Arabic" w:cs="Traditional Arabic"/>
          <w:sz w:val="26"/>
          <w:szCs w:val="26"/>
          <w:rtl/>
          <w:lang w:bidi="fa-IR"/>
        </w:rPr>
        <w:t>‏72</w:t>
      </w:r>
      <w:r>
        <w:rPr>
          <w:rFonts w:ascii="Traditional Arabic" w:hAnsi="Traditional Arabic" w:cs="Traditional Arabic" w:hint="cs"/>
          <w:sz w:val="26"/>
          <w:szCs w:val="26"/>
          <w:rtl/>
          <w:lang w:bidi="fa-IR"/>
        </w:rPr>
        <w:t>، ص.</w:t>
      </w:r>
      <w:r w:rsidRPr="00DE520C">
        <w:rPr>
          <w:rFonts w:ascii="Traditional Arabic" w:hAnsi="Traditional Arabic" w:cs="Traditional Arabic"/>
          <w:sz w:val="26"/>
          <w:szCs w:val="26"/>
          <w:rtl/>
          <w:lang w:bidi="fa-IR"/>
        </w:rPr>
        <w:t xml:space="preserve"> 197</w:t>
      </w:r>
      <w:r>
        <w:rPr>
          <w:rFonts w:ascii="Traditional Arabic" w:hAnsi="Traditional Arabic" w:cs="Traditional Arabic" w:hint="cs"/>
          <w:sz w:val="26"/>
          <w:szCs w:val="26"/>
          <w:rtl/>
          <w:lang w:bidi="fa-IR"/>
        </w:rPr>
        <w:t>)</w:t>
      </w:r>
    </w:p>
  </w:footnote>
  <w:footnote w:id="12">
    <w:p w14:paraId="3DD079E4" w14:textId="77777777" w:rsidR="00B101E3" w:rsidRPr="00407314" w:rsidRDefault="00B101E3" w:rsidP="00B101E3">
      <w:pPr>
        <w:pStyle w:val="FootnoteText"/>
        <w:bidi/>
        <w:jc w:val="both"/>
        <w:rPr>
          <w:rFonts w:hint="cs"/>
          <w:rtl/>
          <w:lang w:bidi="fa-IR"/>
        </w:rPr>
      </w:pPr>
      <w:r w:rsidRPr="00DE520C">
        <w:rPr>
          <w:rStyle w:val="FootnoteReference"/>
        </w:rPr>
        <w:footnoteRef/>
      </w:r>
      <w:r w:rsidRPr="00DE520C">
        <w:t xml:space="preserve"> </w:t>
      </w:r>
      <w:r w:rsidRPr="00DE520C">
        <w:rPr>
          <w:rFonts w:ascii="Traditional Arabic" w:hAnsi="Traditional Arabic" w:cs="Traditional Arabic"/>
          <w:sz w:val="26"/>
          <w:szCs w:val="26"/>
          <w:rtl/>
        </w:rPr>
        <w:t xml:space="preserve">درس </w:t>
      </w:r>
      <w:r w:rsidRPr="00DE520C">
        <w:rPr>
          <w:rFonts w:ascii="Traditional Arabic" w:hAnsi="Traditional Arabic" w:cs="Traditional Arabic" w:hint="cs"/>
          <w:sz w:val="26"/>
          <w:szCs w:val="26"/>
          <w:rtl/>
        </w:rPr>
        <w:t>10</w:t>
      </w:r>
      <w:r w:rsidRPr="00DE520C">
        <w:rPr>
          <w:rFonts w:ascii="Traditional Arabic" w:hAnsi="Traditional Arabic" w:cs="Traditional Arabic"/>
          <w:i/>
          <w:iCs/>
          <w:sz w:val="26"/>
          <w:szCs w:val="26"/>
          <w:rtl/>
        </w:rPr>
        <w:t xml:space="preserve"> فقه الروابط</w:t>
      </w:r>
      <w:r w:rsidRPr="00DE520C">
        <w:rPr>
          <w:rFonts w:ascii="Traditional Arabic" w:hAnsi="Traditional Arabic" w:cs="Traditional Arabic"/>
          <w:sz w:val="26"/>
          <w:szCs w:val="26"/>
          <w:rtl/>
        </w:rPr>
        <w:t xml:space="preserve"> از سلسله‌ی </w:t>
      </w:r>
      <w:r w:rsidRPr="00DE520C">
        <w:rPr>
          <w:rFonts w:ascii="Traditional Arabic" w:hAnsi="Traditional Arabic" w:cs="Traditional Arabic"/>
          <w:i/>
          <w:iCs/>
          <w:sz w:val="26"/>
          <w:szCs w:val="26"/>
          <w:rtl/>
        </w:rPr>
        <w:t>فقه الاداره</w:t>
      </w:r>
      <w:r w:rsidRPr="00DE520C">
        <w:rPr>
          <w:rFonts w:ascii="Traditional Arabic" w:hAnsi="Traditional Arabic" w:cs="Traditional Arabic"/>
          <w:sz w:val="26"/>
          <w:szCs w:val="26"/>
          <w:rtl/>
        </w:rPr>
        <w:t xml:space="preserve">، </w:t>
      </w:r>
      <w:r w:rsidRPr="00DE520C">
        <w:rPr>
          <w:rFonts w:ascii="Traditional Arabic" w:hAnsi="Traditional Arabic" w:cs="Traditional Arabic" w:hint="cs"/>
          <w:sz w:val="26"/>
          <w:szCs w:val="26"/>
          <w:rtl/>
        </w:rPr>
        <w:t>30</w:t>
      </w:r>
      <w:r w:rsidRPr="00DE520C">
        <w:rPr>
          <w:rFonts w:ascii="Traditional Arabic" w:hAnsi="Traditional Arabic" w:cs="Traditional Arabic"/>
          <w:sz w:val="26"/>
          <w:szCs w:val="26"/>
          <w:rtl/>
        </w:rPr>
        <w:t xml:space="preserve"> شهر ربیع الاول 1447.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14D"/>
    <w:multiLevelType w:val="multilevel"/>
    <w:tmpl w:val="58201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56463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95C"/>
    <w:rsid w:val="00055E4E"/>
    <w:rsid w:val="000A4722"/>
    <w:rsid w:val="0012516E"/>
    <w:rsid w:val="001607DB"/>
    <w:rsid w:val="00170F31"/>
    <w:rsid w:val="00172A22"/>
    <w:rsid w:val="001E291E"/>
    <w:rsid w:val="003047EF"/>
    <w:rsid w:val="00352530"/>
    <w:rsid w:val="00361336"/>
    <w:rsid w:val="00407314"/>
    <w:rsid w:val="00412CD5"/>
    <w:rsid w:val="00541DD7"/>
    <w:rsid w:val="00682C42"/>
    <w:rsid w:val="006A2389"/>
    <w:rsid w:val="00806C65"/>
    <w:rsid w:val="00842A30"/>
    <w:rsid w:val="0085405D"/>
    <w:rsid w:val="008606A3"/>
    <w:rsid w:val="008E121F"/>
    <w:rsid w:val="00921A51"/>
    <w:rsid w:val="00A41963"/>
    <w:rsid w:val="00AB7DC1"/>
    <w:rsid w:val="00B101E3"/>
    <w:rsid w:val="00B45821"/>
    <w:rsid w:val="00C06EEC"/>
    <w:rsid w:val="00C3695C"/>
    <w:rsid w:val="00C36FA3"/>
    <w:rsid w:val="00D80FEF"/>
    <w:rsid w:val="00D81929"/>
    <w:rsid w:val="00EB3BC1"/>
    <w:rsid w:val="00EF042D"/>
    <w:rsid w:val="00F20A56"/>
    <w:rsid w:val="00F2424A"/>
    <w:rsid w:val="00F471F9"/>
    <w:rsid w:val="00FB2C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2D6DF"/>
  <w15:chartTrackingRefBased/>
  <w15:docId w15:val="{CFB5BCD8-B255-49D1-BED7-5C7BCE98C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172A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 Char Char Char,Footnote Text Char1 Char Char Char,Footnote Text Char1 Char Char"/>
    <w:basedOn w:val="Normal"/>
    <w:link w:val="FootnoteTextChar"/>
    <w:uiPriority w:val="99"/>
    <w:unhideWhenUsed/>
    <w:qFormat/>
    <w:rsid w:val="00806C6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6C65"/>
    <w:rPr>
      <w:sz w:val="20"/>
      <w:szCs w:val="20"/>
    </w:rPr>
  </w:style>
  <w:style w:type="character" w:styleId="FootnoteReference">
    <w:name w:val="footnote reference"/>
    <w:aliases w:val="Footnote Reference*"/>
    <w:basedOn w:val="DefaultParagraphFont"/>
    <w:uiPriority w:val="99"/>
    <w:unhideWhenUsed/>
    <w:rsid w:val="00806C65"/>
    <w:rPr>
      <w:vertAlign w:val="superscript"/>
    </w:rPr>
  </w:style>
  <w:style w:type="paragraph" w:styleId="NormalWeb">
    <w:name w:val="Normal (Web)"/>
    <w:basedOn w:val="Normal"/>
    <w:uiPriority w:val="99"/>
    <w:unhideWhenUsed/>
    <w:rsid w:val="00806C6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842A30"/>
    <w:pPr>
      <w:spacing w:after="0" w:line="240" w:lineRule="auto"/>
    </w:pPr>
  </w:style>
  <w:style w:type="character" w:customStyle="1" w:styleId="Heading2Char">
    <w:name w:val="Heading 2 Char"/>
    <w:basedOn w:val="DefaultParagraphFont"/>
    <w:link w:val="Heading2"/>
    <w:uiPriority w:val="9"/>
    <w:rsid w:val="00172A22"/>
    <w:rPr>
      <w:rFonts w:asciiTheme="majorHAnsi" w:eastAsiaTheme="majorEastAsia" w:hAnsiTheme="majorHAnsi" w:cstheme="majorBidi"/>
      <w:color w:val="2E74B5" w:themeColor="accent1" w:themeShade="BF"/>
      <w:sz w:val="26"/>
      <w:szCs w:val="26"/>
    </w:rPr>
  </w:style>
  <w:style w:type="character" w:customStyle="1" w:styleId="FootnoteTextChar2">
    <w:name w:val="Footnote Text Char2"/>
    <w:aliases w:val="Footnote Text Char1 Char Char Char Char Char1,Footnote Text Char1 Char Char Char Char2,Footnote Text Char1 Char Char Char2"/>
    <w:uiPriority w:val="99"/>
    <w:rsid w:val="00B101E3"/>
    <w:rPr>
      <w:rFonts w:cs="B Lotus Ar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3861">
      <w:bodyDiv w:val="1"/>
      <w:marLeft w:val="0"/>
      <w:marRight w:val="0"/>
      <w:marTop w:val="0"/>
      <w:marBottom w:val="0"/>
      <w:divBdr>
        <w:top w:val="none" w:sz="0" w:space="0" w:color="auto"/>
        <w:left w:val="none" w:sz="0" w:space="0" w:color="auto"/>
        <w:bottom w:val="none" w:sz="0" w:space="0" w:color="auto"/>
        <w:right w:val="none" w:sz="0" w:space="0" w:color="auto"/>
      </w:divBdr>
    </w:div>
    <w:div w:id="274559000">
      <w:bodyDiv w:val="1"/>
      <w:marLeft w:val="0"/>
      <w:marRight w:val="0"/>
      <w:marTop w:val="0"/>
      <w:marBottom w:val="0"/>
      <w:divBdr>
        <w:top w:val="none" w:sz="0" w:space="0" w:color="auto"/>
        <w:left w:val="none" w:sz="0" w:space="0" w:color="auto"/>
        <w:bottom w:val="none" w:sz="0" w:space="0" w:color="auto"/>
        <w:right w:val="none" w:sz="0" w:space="0" w:color="auto"/>
      </w:divBdr>
    </w:div>
    <w:div w:id="308635814">
      <w:bodyDiv w:val="1"/>
      <w:marLeft w:val="0"/>
      <w:marRight w:val="0"/>
      <w:marTop w:val="0"/>
      <w:marBottom w:val="0"/>
      <w:divBdr>
        <w:top w:val="none" w:sz="0" w:space="0" w:color="auto"/>
        <w:left w:val="none" w:sz="0" w:space="0" w:color="auto"/>
        <w:bottom w:val="none" w:sz="0" w:space="0" w:color="auto"/>
        <w:right w:val="none" w:sz="0" w:space="0" w:color="auto"/>
      </w:divBdr>
    </w:div>
    <w:div w:id="309402661">
      <w:bodyDiv w:val="1"/>
      <w:marLeft w:val="0"/>
      <w:marRight w:val="0"/>
      <w:marTop w:val="0"/>
      <w:marBottom w:val="0"/>
      <w:divBdr>
        <w:top w:val="none" w:sz="0" w:space="0" w:color="auto"/>
        <w:left w:val="none" w:sz="0" w:space="0" w:color="auto"/>
        <w:bottom w:val="none" w:sz="0" w:space="0" w:color="auto"/>
        <w:right w:val="none" w:sz="0" w:space="0" w:color="auto"/>
      </w:divBdr>
    </w:div>
    <w:div w:id="366611137">
      <w:bodyDiv w:val="1"/>
      <w:marLeft w:val="0"/>
      <w:marRight w:val="0"/>
      <w:marTop w:val="0"/>
      <w:marBottom w:val="0"/>
      <w:divBdr>
        <w:top w:val="none" w:sz="0" w:space="0" w:color="auto"/>
        <w:left w:val="none" w:sz="0" w:space="0" w:color="auto"/>
        <w:bottom w:val="none" w:sz="0" w:space="0" w:color="auto"/>
        <w:right w:val="none" w:sz="0" w:space="0" w:color="auto"/>
      </w:divBdr>
    </w:div>
    <w:div w:id="379209121">
      <w:bodyDiv w:val="1"/>
      <w:marLeft w:val="0"/>
      <w:marRight w:val="0"/>
      <w:marTop w:val="0"/>
      <w:marBottom w:val="0"/>
      <w:divBdr>
        <w:top w:val="none" w:sz="0" w:space="0" w:color="auto"/>
        <w:left w:val="none" w:sz="0" w:space="0" w:color="auto"/>
        <w:bottom w:val="none" w:sz="0" w:space="0" w:color="auto"/>
        <w:right w:val="none" w:sz="0" w:space="0" w:color="auto"/>
      </w:divBdr>
    </w:div>
    <w:div w:id="829905966">
      <w:bodyDiv w:val="1"/>
      <w:marLeft w:val="0"/>
      <w:marRight w:val="0"/>
      <w:marTop w:val="0"/>
      <w:marBottom w:val="0"/>
      <w:divBdr>
        <w:top w:val="none" w:sz="0" w:space="0" w:color="auto"/>
        <w:left w:val="none" w:sz="0" w:space="0" w:color="auto"/>
        <w:bottom w:val="none" w:sz="0" w:space="0" w:color="auto"/>
        <w:right w:val="none" w:sz="0" w:space="0" w:color="auto"/>
      </w:divBdr>
    </w:div>
    <w:div w:id="841699722">
      <w:bodyDiv w:val="1"/>
      <w:marLeft w:val="0"/>
      <w:marRight w:val="0"/>
      <w:marTop w:val="0"/>
      <w:marBottom w:val="0"/>
      <w:divBdr>
        <w:top w:val="none" w:sz="0" w:space="0" w:color="auto"/>
        <w:left w:val="none" w:sz="0" w:space="0" w:color="auto"/>
        <w:bottom w:val="none" w:sz="0" w:space="0" w:color="auto"/>
        <w:right w:val="none" w:sz="0" w:space="0" w:color="auto"/>
      </w:divBdr>
      <w:divsChild>
        <w:div w:id="1933204274">
          <w:marLeft w:val="0"/>
          <w:marRight w:val="0"/>
          <w:marTop w:val="225"/>
          <w:marBottom w:val="0"/>
          <w:divBdr>
            <w:top w:val="none" w:sz="0" w:space="0" w:color="auto"/>
            <w:left w:val="none" w:sz="0" w:space="0" w:color="auto"/>
            <w:bottom w:val="none" w:sz="0" w:space="0" w:color="auto"/>
            <w:right w:val="none" w:sz="0" w:space="0" w:color="auto"/>
          </w:divBdr>
        </w:div>
      </w:divsChild>
    </w:div>
    <w:div w:id="842479545">
      <w:bodyDiv w:val="1"/>
      <w:marLeft w:val="0"/>
      <w:marRight w:val="0"/>
      <w:marTop w:val="0"/>
      <w:marBottom w:val="0"/>
      <w:divBdr>
        <w:top w:val="none" w:sz="0" w:space="0" w:color="auto"/>
        <w:left w:val="none" w:sz="0" w:space="0" w:color="auto"/>
        <w:bottom w:val="none" w:sz="0" w:space="0" w:color="auto"/>
        <w:right w:val="none" w:sz="0" w:space="0" w:color="auto"/>
      </w:divBdr>
    </w:div>
    <w:div w:id="934675195">
      <w:bodyDiv w:val="1"/>
      <w:marLeft w:val="0"/>
      <w:marRight w:val="0"/>
      <w:marTop w:val="0"/>
      <w:marBottom w:val="0"/>
      <w:divBdr>
        <w:top w:val="none" w:sz="0" w:space="0" w:color="auto"/>
        <w:left w:val="none" w:sz="0" w:space="0" w:color="auto"/>
        <w:bottom w:val="none" w:sz="0" w:space="0" w:color="auto"/>
        <w:right w:val="none" w:sz="0" w:space="0" w:color="auto"/>
      </w:divBdr>
    </w:div>
    <w:div w:id="1050955394">
      <w:bodyDiv w:val="1"/>
      <w:marLeft w:val="0"/>
      <w:marRight w:val="0"/>
      <w:marTop w:val="0"/>
      <w:marBottom w:val="0"/>
      <w:divBdr>
        <w:top w:val="none" w:sz="0" w:space="0" w:color="auto"/>
        <w:left w:val="none" w:sz="0" w:space="0" w:color="auto"/>
        <w:bottom w:val="none" w:sz="0" w:space="0" w:color="auto"/>
        <w:right w:val="none" w:sz="0" w:space="0" w:color="auto"/>
      </w:divBdr>
    </w:div>
    <w:div w:id="1264074357">
      <w:bodyDiv w:val="1"/>
      <w:marLeft w:val="0"/>
      <w:marRight w:val="0"/>
      <w:marTop w:val="0"/>
      <w:marBottom w:val="0"/>
      <w:divBdr>
        <w:top w:val="none" w:sz="0" w:space="0" w:color="auto"/>
        <w:left w:val="none" w:sz="0" w:space="0" w:color="auto"/>
        <w:bottom w:val="none" w:sz="0" w:space="0" w:color="auto"/>
        <w:right w:val="none" w:sz="0" w:space="0" w:color="auto"/>
      </w:divBdr>
    </w:div>
    <w:div w:id="1388531574">
      <w:bodyDiv w:val="1"/>
      <w:marLeft w:val="0"/>
      <w:marRight w:val="0"/>
      <w:marTop w:val="0"/>
      <w:marBottom w:val="0"/>
      <w:divBdr>
        <w:top w:val="none" w:sz="0" w:space="0" w:color="auto"/>
        <w:left w:val="none" w:sz="0" w:space="0" w:color="auto"/>
        <w:bottom w:val="none" w:sz="0" w:space="0" w:color="auto"/>
        <w:right w:val="none" w:sz="0" w:space="0" w:color="auto"/>
      </w:divBdr>
    </w:div>
    <w:div w:id="1427070935">
      <w:bodyDiv w:val="1"/>
      <w:marLeft w:val="0"/>
      <w:marRight w:val="0"/>
      <w:marTop w:val="0"/>
      <w:marBottom w:val="0"/>
      <w:divBdr>
        <w:top w:val="none" w:sz="0" w:space="0" w:color="auto"/>
        <w:left w:val="none" w:sz="0" w:space="0" w:color="auto"/>
        <w:bottom w:val="none" w:sz="0" w:space="0" w:color="auto"/>
        <w:right w:val="none" w:sz="0" w:space="0" w:color="auto"/>
      </w:divBdr>
      <w:divsChild>
        <w:div w:id="1528106289">
          <w:marLeft w:val="-225"/>
          <w:marRight w:val="-225"/>
          <w:marTop w:val="0"/>
          <w:marBottom w:val="0"/>
          <w:divBdr>
            <w:top w:val="none" w:sz="0" w:space="0" w:color="auto"/>
            <w:left w:val="none" w:sz="0" w:space="0" w:color="auto"/>
            <w:bottom w:val="none" w:sz="0" w:space="0" w:color="auto"/>
            <w:right w:val="none" w:sz="0" w:space="0" w:color="auto"/>
          </w:divBdr>
          <w:divsChild>
            <w:div w:id="642733671">
              <w:marLeft w:val="0"/>
              <w:marRight w:val="0"/>
              <w:marTop w:val="0"/>
              <w:marBottom w:val="0"/>
              <w:divBdr>
                <w:top w:val="none" w:sz="0" w:space="0" w:color="auto"/>
                <w:left w:val="none" w:sz="0" w:space="0" w:color="auto"/>
                <w:bottom w:val="none" w:sz="0" w:space="0" w:color="auto"/>
                <w:right w:val="none" w:sz="0" w:space="0" w:color="auto"/>
              </w:divBdr>
              <w:divsChild>
                <w:div w:id="70131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284687">
          <w:marLeft w:val="-225"/>
          <w:marRight w:val="-225"/>
          <w:marTop w:val="0"/>
          <w:marBottom w:val="450"/>
          <w:divBdr>
            <w:top w:val="none" w:sz="0" w:space="0" w:color="auto"/>
            <w:left w:val="none" w:sz="0" w:space="0" w:color="auto"/>
            <w:bottom w:val="none" w:sz="0" w:space="0" w:color="auto"/>
            <w:right w:val="none" w:sz="0" w:space="0" w:color="auto"/>
          </w:divBdr>
          <w:divsChild>
            <w:div w:id="1624769512">
              <w:marLeft w:val="0"/>
              <w:marRight w:val="0"/>
              <w:marTop w:val="0"/>
              <w:marBottom w:val="0"/>
              <w:divBdr>
                <w:top w:val="none" w:sz="0" w:space="0" w:color="auto"/>
                <w:left w:val="none" w:sz="0" w:space="0" w:color="auto"/>
                <w:bottom w:val="none" w:sz="0" w:space="0" w:color="auto"/>
                <w:right w:val="none" w:sz="0" w:space="0" w:color="auto"/>
              </w:divBdr>
              <w:divsChild>
                <w:div w:id="1378700055">
                  <w:marLeft w:val="-225"/>
                  <w:marRight w:val="-225"/>
                  <w:marTop w:val="0"/>
                  <w:marBottom w:val="0"/>
                  <w:divBdr>
                    <w:top w:val="none" w:sz="0" w:space="0" w:color="auto"/>
                    <w:left w:val="none" w:sz="0" w:space="0" w:color="auto"/>
                    <w:bottom w:val="none" w:sz="0" w:space="0" w:color="auto"/>
                    <w:right w:val="none" w:sz="0" w:space="0" w:color="auto"/>
                  </w:divBdr>
                  <w:divsChild>
                    <w:div w:id="1157376372">
                      <w:marLeft w:val="0"/>
                      <w:marRight w:val="0"/>
                      <w:marTop w:val="0"/>
                      <w:marBottom w:val="0"/>
                      <w:divBdr>
                        <w:top w:val="none" w:sz="0" w:space="0" w:color="auto"/>
                        <w:left w:val="none" w:sz="0" w:space="0" w:color="auto"/>
                        <w:bottom w:val="none" w:sz="0" w:space="0" w:color="auto"/>
                        <w:right w:val="none" w:sz="0" w:space="0" w:color="auto"/>
                      </w:divBdr>
                      <w:divsChild>
                        <w:div w:id="526413283">
                          <w:marLeft w:val="0"/>
                          <w:marRight w:val="0"/>
                          <w:marTop w:val="225"/>
                          <w:marBottom w:val="0"/>
                          <w:divBdr>
                            <w:top w:val="single" w:sz="6" w:space="11" w:color="FFFFFF"/>
                            <w:left w:val="single" w:sz="6" w:space="19" w:color="FFFFFF"/>
                            <w:bottom w:val="single" w:sz="6" w:space="11" w:color="FFFFFF"/>
                            <w:right w:val="single" w:sz="6" w:space="19" w:color="FFFFFF"/>
                          </w:divBdr>
                          <w:divsChild>
                            <w:div w:id="399600167">
                              <w:marLeft w:val="0"/>
                              <w:marRight w:val="0"/>
                              <w:marTop w:val="225"/>
                              <w:marBottom w:val="0"/>
                              <w:divBdr>
                                <w:top w:val="none" w:sz="0" w:space="0" w:color="auto"/>
                                <w:left w:val="none" w:sz="0" w:space="0" w:color="auto"/>
                                <w:bottom w:val="none" w:sz="0" w:space="0" w:color="auto"/>
                                <w:right w:val="none" w:sz="0" w:space="0" w:color="auto"/>
                              </w:divBdr>
                            </w:div>
                            <w:div w:id="11209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4203892">
      <w:bodyDiv w:val="1"/>
      <w:marLeft w:val="0"/>
      <w:marRight w:val="0"/>
      <w:marTop w:val="0"/>
      <w:marBottom w:val="0"/>
      <w:divBdr>
        <w:top w:val="none" w:sz="0" w:space="0" w:color="auto"/>
        <w:left w:val="none" w:sz="0" w:space="0" w:color="auto"/>
        <w:bottom w:val="none" w:sz="0" w:space="0" w:color="auto"/>
        <w:right w:val="none" w:sz="0" w:space="0" w:color="auto"/>
      </w:divBdr>
      <w:divsChild>
        <w:div w:id="83579724">
          <w:marLeft w:val="0"/>
          <w:marRight w:val="0"/>
          <w:marTop w:val="0"/>
          <w:marBottom w:val="0"/>
          <w:divBdr>
            <w:top w:val="none" w:sz="0" w:space="0" w:color="auto"/>
            <w:left w:val="none" w:sz="0" w:space="0" w:color="auto"/>
            <w:bottom w:val="none" w:sz="0" w:space="0" w:color="auto"/>
            <w:right w:val="none" w:sz="0" w:space="0" w:color="auto"/>
          </w:divBdr>
        </w:div>
        <w:div w:id="966425715">
          <w:blockQuote w:val="1"/>
          <w:marLeft w:val="0"/>
          <w:marRight w:val="0"/>
          <w:marTop w:val="0"/>
          <w:marBottom w:val="300"/>
          <w:divBdr>
            <w:top w:val="none" w:sz="0" w:space="0" w:color="auto"/>
            <w:left w:val="none" w:sz="0" w:space="0" w:color="auto"/>
            <w:bottom w:val="none" w:sz="0" w:space="0" w:color="auto"/>
            <w:right w:val="single" w:sz="36" w:space="15" w:color="EEEEEE"/>
          </w:divBdr>
        </w:div>
        <w:div w:id="1582519594">
          <w:marLeft w:val="0"/>
          <w:marRight w:val="0"/>
          <w:marTop w:val="0"/>
          <w:marBottom w:val="0"/>
          <w:divBdr>
            <w:top w:val="none" w:sz="0" w:space="0" w:color="auto"/>
            <w:left w:val="none" w:sz="0" w:space="0" w:color="auto"/>
            <w:bottom w:val="none" w:sz="0" w:space="0" w:color="auto"/>
            <w:right w:val="none" w:sz="0" w:space="0" w:color="auto"/>
          </w:divBdr>
          <w:divsChild>
            <w:div w:id="185533672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 w:id="1608006385">
      <w:bodyDiv w:val="1"/>
      <w:marLeft w:val="0"/>
      <w:marRight w:val="0"/>
      <w:marTop w:val="0"/>
      <w:marBottom w:val="0"/>
      <w:divBdr>
        <w:top w:val="none" w:sz="0" w:space="0" w:color="auto"/>
        <w:left w:val="none" w:sz="0" w:space="0" w:color="auto"/>
        <w:bottom w:val="none" w:sz="0" w:space="0" w:color="auto"/>
        <w:right w:val="none" w:sz="0" w:space="0" w:color="auto"/>
      </w:divBdr>
    </w:div>
    <w:div w:id="1815491840">
      <w:bodyDiv w:val="1"/>
      <w:marLeft w:val="0"/>
      <w:marRight w:val="0"/>
      <w:marTop w:val="0"/>
      <w:marBottom w:val="0"/>
      <w:divBdr>
        <w:top w:val="none" w:sz="0" w:space="0" w:color="auto"/>
        <w:left w:val="none" w:sz="0" w:space="0" w:color="auto"/>
        <w:bottom w:val="none" w:sz="0" w:space="0" w:color="auto"/>
        <w:right w:val="none" w:sz="0" w:space="0" w:color="auto"/>
      </w:divBdr>
    </w:div>
    <w:div w:id="1906452159">
      <w:bodyDiv w:val="1"/>
      <w:marLeft w:val="0"/>
      <w:marRight w:val="0"/>
      <w:marTop w:val="0"/>
      <w:marBottom w:val="0"/>
      <w:divBdr>
        <w:top w:val="none" w:sz="0" w:space="0" w:color="auto"/>
        <w:left w:val="none" w:sz="0" w:space="0" w:color="auto"/>
        <w:bottom w:val="none" w:sz="0" w:space="0" w:color="auto"/>
        <w:right w:val="none" w:sz="0" w:space="0" w:color="auto"/>
      </w:divBdr>
    </w:div>
    <w:div w:id="1913540513">
      <w:bodyDiv w:val="1"/>
      <w:marLeft w:val="0"/>
      <w:marRight w:val="0"/>
      <w:marTop w:val="0"/>
      <w:marBottom w:val="0"/>
      <w:divBdr>
        <w:top w:val="none" w:sz="0" w:space="0" w:color="auto"/>
        <w:left w:val="none" w:sz="0" w:space="0" w:color="auto"/>
        <w:bottom w:val="none" w:sz="0" w:space="0" w:color="auto"/>
        <w:right w:val="none" w:sz="0" w:space="0" w:color="auto"/>
      </w:divBdr>
    </w:div>
    <w:div w:id="2137790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karboom.io/mag/articles/%D9%85%D8%B1%D8%AE%D8%B5%DB%8C-%D8%A7%D8%B3%D8%AA%D8%B9%D9%84%D8%A7%D8%AC%DB%8C-%DA%86%DB%8C%D8%B3%D8%AA" TargetMode="External"/><Relationship Id="rId2" Type="http://schemas.openxmlformats.org/officeDocument/2006/relationships/hyperlink" Target="https://karboom.io/mag/articles/%DA%A9%D8%A7%D8%B1%D8%A7%DB%8C%DB%8C-%DA%86%DB%8C%D8%B3%D8%AA" TargetMode="External"/><Relationship Id="rId1" Type="http://schemas.openxmlformats.org/officeDocument/2006/relationships/hyperlink" Target="https://karboom.io/mag/articles/6-%D9%86%DA%A9%D8%AA%D9%87-%D8%A8%D8%B1%D8%A7%DB%8C-%D8%AF%D8%A7%D8%B4%D8%AA%D9%86-%D8%B1%D9%88%D8%B2-%DA%A9%D8%A7%D8%B1%DB%8C-%D8%A8%D8%A7-%D8%A8%D9%87%D8%B1%D9%87-%D9%88%D8%B1%DB%8C-%D8%A8%DB%8C%D8%B4%D8%AA%D8%B1" TargetMode="External"/><Relationship Id="rId6" Type="http://schemas.openxmlformats.org/officeDocument/2006/relationships/hyperlink" Target="https://www.hadithlib.com/hadithtxts/view/24013117" TargetMode="External"/><Relationship Id="rId5" Type="http://schemas.openxmlformats.org/officeDocument/2006/relationships/hyperlink" Target="https://karboom.io/mag/articles/%DB%B7-%D9%86%DA%A9%D8%AA%D9%87-%D8%A8%D8%B1%D8%A7%DB%8C-%DA%A9%D8%B3%D8%A8-%D8%B1%D8%B6%D8%A7%DB%8C%D8%AA-%D8%B4%D8%BA%D9%84%DB%8C" TargetMode="External"/><Relationship Id="rId4" Type="http://schemas.openxmlformats.org/officeDocument/2006/relationships/hyperlink" Target="https://karboom.io/mag/articles/%D8%A8%D8%B1%D9%86%D8%A7%D9%85%D9%87-%D8%B1%DB%8C%D8%B2%DB%8C-%DA%86%DB%8C%D8%B3%D8%A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2A5314-6017-4990-A078-AE6714E00B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4</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mahdi</cp:lastModifiedBy>
  <cp:revision>34</cp:revision>
  <dcterms:created xsi:type="dcterms:W3CDTF">2025-09-22T14:44:00Z</dcterms:created>
  <dcterms:modified xsi:type="dcterms:W3CDTF">2025-09-23T10:09:00Z</dcterms:modified>
</cp:coreProperties>
</file>