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898" w:rsidRPr="00235481" w:rsidRDefault="00E255C0" w:rsidP="001D2AFE">
      <w:pPr>
        <w:bidi/>
        <w:rPr>
          <w:rFonts w:cstheme="minorHAnsi"/>
          <w:sz w:val="44"/>
          <w:szCs w:val="44"/>
          <w:rtl/>
          <w:lang w:bidi="fa-IR"/>
        </w:rPr>
      </w:pPr>
      <w:r w:rsidRPr="00235481">
        <w:rPr>
          <w:rFonts w:cstheme="minorHAnsi"/>
          <w:sz w:val="44"/>
          <w:szCs w:val="44"/>
          <w:highlight w:val="yellow"/>
          <w:rtl/>
          <w:lang w:bidi="fa-IR"/>
        </w:rPr>
        <w:t>سه شنبه 23/11/1403-12شعبان 1445-11فوریه 2025-درس 91 فقه رهبری سازمانی –شراائط و موانع اثر بخشی رهبری-عفو صفح و ضد آندو حقد و انتقام</w:t>
      </w:r>
      <w:r w:rsidRPr="00235481">
        <w:rPr>
          <w:rFonts w:cstheme="minorHAnsi"/>
          <w:sz w:val="44"/>
          <w:szCs w:val="44"/>
          <w:rtl/>
          <w:lang w:bidi="fa-IR"/>
        </w:rPr>
        <w:t xml:space="preserve"> </w:t>
      </w:r>
    </w:p>
    <w:p w:rsidR="00E255C0" w:rsidRPr="00235481" w:rsidRDefault="00E255C0" w:rsidP="00235481">
      <w:pPr>
        <w:pStyle w:val="NormalWeb"/>
        <w:bidi/>
        <w:rPr>
          <w:rFonts w:asciiTheme="minorHAnsi" w:hAnsiTheme="minorHAnsi" w:cstheme="minorHAnsi"/>
          <w:color w:val="FF0000"/>
          <w:sz w:val="44"/>
          <w:szCs w:val="44"/>
          <w:rtl/>
          <w:lang w:bidi="fa-IR"/>
        </w:rPr>
      </w:pPr>
      <w:r w:rsidRPr="00235481">
        <w:rPr>
          <w:rFonts w:asciiTheme="minorHAnsi" w:hAnsiTheme="minorHAnsi" w:cstheme="minorHAnsi"/>
          <w:color w:val="FF0000"/>
          <w:sz w:val="44"/>
          <w:szCs w:val="44"/>
          <w:rtl/>
          <w:lang w:bidi="fa-IR"/>
        </w:rPr>
        <w:t>مساله81:</w:t>
      </w:r>
      <w:r w:rsidR="00B121F3" w:rsidRPr="00235481">
        <w:rPr>
          <w:rFonts w:asciiTheme="minorHAnsi" w:hAnsiTheme="minorHAnsi" w:cstheme="minorHAnsi"/>
          <w:color w:val="FF0000"/>
          <w:sz w:val="44"/>
          <w:szCs w:val="44"/>
          <w:rtl/>
          <w:lang w:bidi="fa-IR"/>
        </w:rPr>
        <w:t xml:space="preserve"> </w:t>
      </w:r>
      <w:r w:rsidR="00B121F3" w:rsidRPr="00235481">
        <w:rPr>
          <w:rFonts w:asciiTheme="minorHAnsi" w:hAnsiTheme="minorHAnsi" w:cstheme="minorHAnsi"/>
          <w:color w:val="FF0000"/>
          <w:sz w:val="44"/>
          <w:szCs w:val="44"/>
          <w:rtl/>
          <w:lang w:bidi="fa-IR"/>
        </w:rPr>
        <w:t>مدیران در مقام ایفای نقش رهبری سازمانی ملزم به خالی کردن سینه خود از حقد و کینه   نسبت به بر خورد های ناشایست  ارباب رجوع و ابواب جمعی  سازمان ،نمایند  که با عفو و</w:t>
      </w:r>
      <w:r w:rsidR="00235481">
        <w:rPr>
          <w:rFonts w:asciiTheme="minorHAnsi" w:hAnsiTheme="minorHAnsi" w:cstheme="minorHAnsi"/>
          <w:color w:val="FF0000"/>
          <w:sz w:val="44"/>
          <w:szCs w:val="44"/>
          <w:rtl/>
          <w:lang w:bidi="fa-IR"/>
        </w:rPr>
        <w:t xml:space="preserve"> حسن رفتار با آنان ممکن میشود .</w:t>
      </w:r>
      <w:bookmarkStart w:id="0" w:name="_GoBack"/>
      <w:bookmarkEnd w:id="0"/>
    </w:p>
    <w:p w:rsidR="00233D1F" w:rsidRPr="00235481" w:rsidRDefault="00E255C0" w:rsidP="001D2AFE">
      <w:pPr>
        <w:pStyle w:val="NormalWeb"/>
        <w:bidi/>
        <w:rPr>
          <w:rFonts w:asciiTheme="minorHAnsi" w:hAnsiTheme="minorHAnsi" w:cstheme="minorHAnsi"/>
          <w:sz w:val="44"/>
          <w:szCs w:val="44"/>
          <w:rtl/>
          <w:lang w:bidi="fa-IR"/>
        </w:rPr>
      </w:pPr>
      <w:r w:rsidRPr="00235481">
        <w:rPr>
          <w:rFonts w:asciiTheme="minorHAnsi" w:hAnsiTheme="minorHAnsi" w:cstheme="minorHAnsi"/>
          <w:b/>
          <w:bCs/>
          <w:i/>
          <w:iCs/>
          <w:sz w:val="44"/>
          <w:szCs w:val="44"/>
          <w:rtl/>
          <w:lang w:bidi="fa-IR"/>
        </w:rPr>
        <w:t>شرح مساله</w:t>
      </w:r>
      <w:r w:rsidRPr="00235481">
        <w:rPr>
          <w:rFonts w:asciiTheme="minorHAnsi" w:hAnsiTheme="minorHAnsi" w:cstheme="minorHAnsi"/>
          <w:sz w:val="44"/>
          <w:szCs w:val="44"/>
          <w:rtl/>
          <w:lang w:bidi="fa-IR"/>
        </w:rPr>
        <w:t xml:space="preserve"> : معلوم شد که </w:t>
      </w:r>
      <w:r w:rsidR="00B73B36" w:rsidRPr="00235481">
        <w:rPr>
          <w:rFonts w:asciiTheme="minorHAnsi" w:hAnsiTheme="minorHAnsi" w:cstheme="minorHAnsi"/>
          <w:sz w:val="44"/>
          <w:szCs w:val="44"/>
          <w:rtl/>
          <w:lang w:bidi="fa-IR"/>
        </w:rPr>
        <w:t xml:space="preserve"> وجوب عفو بر مدیر راهبر مشروط به سه شرط وقوع ظلم ،توجه ظلم به مدیر وندامت ظالم و پس از وجوب تبدیل به شرط صحت لازم التحصیل فعل رهبری سازمانی میشود و اگر به د</w:t>
      </w:r>
      <w:r w:rsidR="008C651E" w:rsidRPr="00235481">
        <w:rPr>
          <w:rFonts w:asciiTheme="minorHAnsi" w:hAnsiTheme="minorHAnsi" w:cstheme="minorHAnsi"/>
          <w:sz w:val="44"/>
          <w:szCs w:val="44"/>
          <w:rtl/>
          <w:lang w:bidi="fa-IR"/>
        </w:rPr>
        <w:t>رجه صفح برسد شرط کمال رهبری است</w:t>
      </w:r>
      <w:r w:rsidR="00B73B36" w:rsidRPr="00235481">
        <w:rPr>
          <w:rFonts w:asciiTheme="minorHAnsi" w:hAnsiTheme="minorHAnsi" w:cstheme="minorHAnsi"/>
          <w:sz w:val="44"/>
          <w:szCs w:val="44"/>
          <w:rtl/>
          <w:lang w:bidi="fa-IR"/>
        </w:rPr>
        <w:t xml:space="preserve"> یا موجب کم</w:t>
      </w:r>
      <w:r w:rsidR="002D79B5" w:rsidRPr="00235481">
        <w:rPr>
          <w:rFonts w:asciiTheme="minorHAnsi" w:hAnsiTheme="minorHAnsi" w:cstheme="minorHAnsi"/>
          <w:sz w:val="44"/>
          <w:szCs w:val="44"/>
          <w:rtl/>
          <w:lang w:bidi="fa-IR"/>
        </w:rPr>
        <w:t xml:space="preserve">ال رهبری است .  که انگیزش متاثران از </w:t>
      </w:r>
      <w:r w:rsidR="00B73B36" w:rsidRPr="00235481">
        <w:rPr>
          <w:rFonts w:asciiTheme="minorHAnsi" w:hAnsiTheme="minorHAnsi" w:cstheme="minorHAnsi"/>
          <w:sz w:val="44"/>
          <w:szCs w:val="44"/>
          <w:rtl/>
          <w:lang w:bidi="fa-IR"/>
        </w:rPr>
        <w:t xml:space="preserve"> رهبری</w:t>
      </w:r>
      <w:r w:rsidR="002D79B5" w:rsidRPr="00235481">
        <w:rPr>
          <w:rFonts w:asciiTheme="minorHAnsi" w:hAnsiTheme="minorHAnsi" w:cstheme="minorHAnsi"/>
          <w:sz w:val="44"/>
          <w:szCs w:val="44"/>
          <w:rtl/>
          <w:lang w:bidi="fa-IR"/>
        </w:rPr>
        <w:t xml:space="preserve"> موثر</w:t>
      </w:r>
      <w:r w:rsidR="00B73B36" w:rsidRPr="00235481">
        <w:rPr>
          <w:rFonts w:asciiTheme="minorHAnsi" w:hAnsiTheme="minorHAnsi" w:cstheme="minorHAnsi"/>
          <w:sz w:val="44"/>
          <w:szCs w:val="44"/>
          <w:rtl/>
          <w:lang w:bidi="fa-IR"/>
        </w:rPr>
        <w:t xml:space="preserve"> را به اوج میرساند .</w:t>
      </w:r>
      <w:r w:rsidR="002D79B5" w:rsidRPr="00235481">
        <w:rPr>
          <w:rFonts w:asciiTheme="minorHAnsi" w:hAnsiTheme="minorHAnsi" w:cstheme="minorHAnsi"/>
          <w:sz w:val="44"/>
          <w:szCs w:val="44"/>
          <w:rtl/>
          <w:lang w:bidi="fa-IR"/>
        </w:rPr>
        <w:t xml:space="preserve"> و معلوم شد که خطاهایی به نام لمم که گهگاهی وناشی از غفلت غیر جدی است و غیر عادتی است باید مورد تغافل باشند و موضوع لزوم عفو نیستند  زیرا ظلم قبیح محسوب نمیشود . </w:t>
      </w:r>
      <w:r w:rsidR="00233D1F" w:rsidRPr="00235481">
        <w:rPr>
          <w:rFonts w:asciiTheme="minorHAnsi" w:hAnsiTheme="minorHAnsi" w:cstheme="minorHAnsi"/>
          <w:sz w:val="44"/>
          <w:szCs w:val="44"/>
          <w:rtl/>
          <w:lang w:bidi="fa-IR"/>
        </w:rPr>
        <w:t xml:space="preserve">مثلا خطابات سبک در جلسات بدون احترام یا با لقب موهن ،شوخی های غیر مناسب ، تقلید صدای مدیر ،پوز خند و نیشخند های متناسب به دوستان و احباب به مدیر ،عدم رعایت آداب که ساقط است بین احباب و همتایان و همردیفان ، سخن مدیر را در جلسات قطع کردن ،درگوشی صحبت کردن با کنار دستی در نشست های کاری با مدیر  به اصطلاح نجوا کردن ،بدون اجازه جلسه را ترک کردن ،صدارا بلند کردن بالای صدای مدیر ، </w:t>
      </w:r>
      <w:r w:rsidR="00233D1F" w:rsidRPr="00235481">
        <w:rPr>
          <w:rFonts w:asciiTheme="minorHAnsi" w:hAnsiTheme="minorHAnsi" w:cstheme="minorHAnsi"/>
          <w:sz w:val="44"/>
          <w:szCs w:val="44"/>
          <w:rtl/>
          <w:lang w:bidi="fa-IR"/>
        </w:rPr>
        <w:lastRenderedPageBreak/>
        <w:t>خود را از او برتر دانستن ،اصرار بر اینکه من بیش تر میدانم در علن و خفا،پیام های سخیف در دنیای مجازی ارسال کردن در خصوص مدیر راهبر،تمرد های رائج ،تعلل در اجرای فرمان ، اقدام به لغویات ، گعده گیری در اتاق مدیر بعد از ضیافت ،عدم رعایت وقت در ملاقات خصوصی ، سوء استفاده از نجابت</w:t>
      </w:r>
      <w:r w:rsidR="00233D1F" w:rsidRPr="00235481">
        <w:rPr>
          <w:rStyle w:val="FootnoteReference"/>
          <w:rFonts w:asciiTheme="minorHAnsi" w:hAnsiTheme="minorHAnsi" w:cstheme="minorHAnsi"/>
          <w:sz w:val="44"/>
          <w:szCs w:val="44"/>
          <w:rtl/>
          <w:lang w:bidi="fa-IR"/>
        </w:rPr>
        <w:footnoteReference w:id="1"/>
      </w:r>
      <w:r w:rsidR="00233D1F" w:rsidRPr="00235481">
        <w:rPr>
          <w:rFonts w:asciiTheme="minorHAnsi" w:hAnsiTheme="minorHAnsi" w:cstheme="minorHAnsi"/>
          <w:sz w:val="44"/>
          <w:szCs w:val="44"/>
          <w:rtl/>
          <w:lang w:bidi="fa-IR"/>
        </w:rPr>
        <w:t xml:space="preserve"> ، سیگار کشیدن در محیط عمومی سازمان، ادا واطوار در آوردن ،استفاده شخصی و خصوصی از ماشین بیت المال و.... که مصداق لغو میشود که باید با برزگواری عبور کرد لقوله تعالی :" اذا مروا باللغو مروا کراما"و"اذا خاطبهم الجاهلون قالوا سلاما" و"سلام علیکم لانبتغی الجاهلین " در مدیریت رفتار سازمانی اگر تغافل و مدارا نشود فضا مسموم و درهم میشود و درگیریهای کوچک کننده پدید می آید  پرده ها دریده میشود بین مدیر و دیگران و هیبت او ریخته و حریمش هتک میشود . سیره نبوی در مدیریت منزل و مدینه مشحون از این برزگواری هاست . سعی میکرد گیر ندهد و عبور کند . این اقدامات وبر خورد ها اگر با برخورد متقابل انجام پذیرد مخالف وقار و عزت است که مومن جایز نیست عزت خود را خرج این امور نماید  </w:t>
      </w:r>
    </w:p>
    <w:p w:rsidR="00233D1F" w:rsidRPr="00235481" w:rsidRDefault="00233D1F" w:rsidP="001D2AFE">
      <w:pPr>
        <w:pStyle w:val="NormalWeb"/>
        <w:bidi/>
        <w:rPr>
          <w:rFonts w:asciiTheme="minorHAnsi" w:hAnsiTheme="minorHAnsi" w:cstheme="minorHAnsi"/>
          <w:sz w:val="44"/>
          <w:szCs w:val="44"/>
          <w:lang w:bidi="fa-IR"/>
        </w:rPr>
      </w:pPr>
      <w:r w:rsidRPr="00235481">
        <w:rPr>
          <w:rFonts w:asciiTheme="minorHAnsi" w:hAnsiTheme="minorHAnsi" w:cstheme="minorHAnsi"/>
          <w:sz w:val="44"/>
          <w:szCs w:val="44"/>
          <w:rtl/>
          <w:lang w:bidi="fa-IR"/>
        </w:rPr>
        <w:lastRenderedPageBreak/>
        <w:t xml:space="preserve"> اما </w:t>
      </w:r>
      <w:r w:rsidR="00235481" w:rsidRPr="00235481">
        <w:rPr>
          <w:rFonts w:asciiTheme="minorHAnsi" w:hAnsiTheme="minorHAnsi" w:cstheme="minorHAnsi"/>
          <w:sz w:val="44"/>
          <w:szCs w:val="44"/>
          <w:rtl/>
          <w:lang w:bidi="fa-IR"/>
        </w:rPr>
        <w:t xml:space="preserve"> حقد</w:t>
      </w:r>
      <w:r w:rsidRPr="00235481">
        <w:rPr>
          <w:rFonts w:asciiTheme="minorHAnsi" w:hAnsiTheme="minorHAnsi" w:cstheme="minorHAnsi"/>
          <w:sz w:val="44"/>
          <w:szCs w:val="44"/>
          <w:rtl/>
          <w:lang w:bidi="fa-IR"/>
        </w:rPr>
        <w:t xml:space="preserve">  که ضد عفو است به معنای کینه ورزی و غضب ثابت و فراموش نشدنی است</w:t>
      </w:r>
      <w:r w:rsidRPr="00235481">
        <w:rPr>
          <w:rStyle w:val="FootnoteReference"/>
          <w:rFonts w:asciiTheme="minorHAnsi" w:hAnsiTheme="minorHAnsi" w:cstheme="minorHAnsi"/>
          <w:sz w:val="44"/>
          <w:szCs w:val="44"/>
          <w:rtl/>
          <w:lang w:bidi="fa-IR"/>
        </w:rPr>
        <w:footnoteReference w:id="2"/>
      </w:r>
      <w:r w:rsidRPr="00235481">
        <w:rPr>
          <w:rFonts w:asciiTheme="minorHAnsi" w:hAnsiTheme="minorHAnsi" w:cstheme="minorHAnsi"/>
          <w:sz w:val="44"/>
          <w:szCs w:val="44"/>
          <w:rtl/>
          <w:lang w:bidi="fa-IR"/>
        </w:rPr>
        <w:t xml:space="preserve"> که در خود نگه داریم یک جسارت را تا در زمانی مناسب پاسخ دهیم  باید از سینه خارج کرد لقوله تعالی :" ولا تجعل فی قلوبنا غلا للذین آمنوا" </w:t>
      </w:r>
      <w:r w:rsidRPr="00235481">
        <w:rPr>
          <w:rStyle w:val="FootnoteReference"/>
          <w:rFonts w:asciiTheme="minorHAnsi" w:hAnsiTheme="minorHAnsi" w:cstheme="minorHAnsi"/>
          <w:sz w:val="44"/>
          <w:szCs w:val="44"/>
          <w:rtl/>
          <w:lang w:bidi="fa-IR"/>
        </w:rPr>
        <w:footnoteReference w:id="3"/>
      </w:r>
      <w:r w:rsidRPr="00235481">
        <w:rPr>
          <w:rFonts w:asciiTheme="minorHAnsi" w:hAnsiTheme="minorHAnsi" w:cstheme="minorHAnsi"/>
          <w:sz w:val="44"/>
          <w:szCs w:val="44"/>
          <w:rtl/>
          <w:lang w:bidi="fa-IR"/>
        </w:rPr>
        <w:t xml:space="preserve"> </w:t>
      </w:r>
    </w:p>
    <w:p w:rsidR="00233D1F" w:rsidRPr="00235481" w:rsidRDefault="00233D1F" w:rsidP="001D2AFE">
      <w:pPr>
        <w:bidi/>
        <w:rPr>
          <w:rFonts w:cstheme="minorHAnsi"/>
          <w:sz w:val="44"/>
          <w:szCs w:val="44"/>
          <w:rtl/>
        </w:rPr>
      </w:pPr>
      <w:r w:rsidRPr="00235481">
        <w:rPr>
          <w:rFonts w:cstheme="minorHAnsi"/>
          <w:sz w:val="44"/>
          <w:szCs w:val="44"/>
          <w:rtl/>
          <w:lang w:bidi="fa-IR"/>
        </w:rPr>
        <w:t>حقد را در حدیث جنود عقل و جهل طبق نقل محاسن ضد عفو دانسته است و طبق روایت مشهور صفح از جنود عقل است و ضد آن انتقام است کما مر. اگر از جنود جهل باشد واجب الاجتناب هست لعموم :" و لا تکونن من الجاهلین "</w:t>
      </w:r>
      <w:r w:rsidR="001D2AFE" w:rsidRPr="00235481">
        <w:rPr>
          <w:rFonts w:cstheme="minorHAnsi"/>
          <w:sz w:val="44"/>
          <w:szCs w:val="44"/>
          <w:rtl/>
        </w:rPr>
        <w:t>أَعُوذُ بِاللَّ</w:t>
      </w:r>
      <w:r w:rsidR="001D2AFE" w:rsidRPr="00235481">
        <w:rPr>
          <w:rFonts w:cstheme="minorHAnsi"/>
          <w:sz w:val="44"/>
          <w:szCs w:val="44"/>
          <w:rtl/>
        </w:rPr>
        <w:t>هِ أَنْ أَكُونَ مِنَ الْجاهِلين</w:t>
      </w:r>
      <w:r w:rsidR="001D2AFE" w:rsidRPr="00235481">
        <w:rPr>
          <w:rFonts w:cstheme="minorHAnsi"/>
          <w:sz w:val="44"/>
          <w:szCs w:val="44"/>
        </w:rPr>
        <w:t xml:space="preserve"> ,</w:t>
      </w:r>
      <w:r w:rsidR="001D2AFE" w:rsidRPr="00235481">
        <w:rPr>
          <w:rFonts w:cstheme="minorHAnsi"/>
          <w:sz w:val="44"/>
          <w:szCs w:val="44"/>
          <w:rtl/>
        </w:rPr>
        <w:t xml:space="preserve">خُذِ الْعَفْوَ وَ أْمُرْ بِالْعُرْفِ وَ أَعْرِضْ </w:t>
      </w:r>
      <w:r w:rsidR="001D2AFE" w:rsidRPr="00235481">
        <w:rPr>
          <w:rFonts w:cstheme="minorHAnsi"/>
          <w:sz w:val="44"/>
          <w:szCs w:val="44"/>
          <w:rtl/>
        </w:rPr>
        <w:t>عن الجاهلین ،و</w:t>
      </w:r>
      <w:r w:rsidR="001D2AFE" w:rsidRPr="00235481">
        <w:rPr>
          <w:rFonts w:cstheme="minorHAnsi"/>
          <w:sz w:val="44"/>
          <w:szCs w:val="44"/>
          <w:rtl/>
        </w:rPr>
        <w:t>إِنِّي أَعِظُكَ أَنْ تَكُونَ مِنَ الْجاهِلينَ</w:t>
      </w:r>
      <w:r w:rsidR="001D2AFE" w:rsidRPr="00235481">
        <w:rPr>
          <w:rFonts w:cstheme="minorHAnsi"/>
          <w:sz w:val="44"/>
          <w:szCs w:val="44"/>
        </w:rPr>
        <w:t xml:space="preserve"> </w:t>
      </w:r>
      <w:r w:rsidR="001D2AFE" w:rsidRPr="00235481">
        <w:rPr>
          <w:rFonts w:cstheme="minorHAnsi"/>
          <w:sz w:val="44"/>
          <w:szCs w:val="44"/>
          <w:rtl/>
        </w:rPr>
        <w:t xml:space="preserve"> و</w:t>
      </w:r>
      <w:r w:rsidR="001D2AFE" w:rsidRPr="00235481">
        <w:rPr>
          <w:rFonts w:cstheme="minorHAnsi"/>
          <w:sz w:val="44"/>
          <w:szCs w:val="44"/>
          <w:rtl/>
        </w:rPr>
        <w:t>لا نَبْتَغِي الْجاهِلينَ</w:t>
      </w:r>
      <w:r w:rsidRPr="00235481">
        <w:rPr>
          <w:rStyle w:val="FootnoteReference"/>
          <w:rFonts w:cstheme="minorHAnsi"/>
          <w:sz w:val="44"/>
          <w:szCs w:val="44"/>
          <w:rtl/>
          <w:lang w:bidi="fa-IR"/>
        </w:rPr>
        <w:footnoteReference w:id="4"/>
      </w:r>
      <w:r w:rsidRPr="00235481">
        <w:rPr>
          <w:rFonts w:cstheme="minorHAnsi"/>
          <w:sz w:val="44"/>
          <w:szCs w:val="44"/>
          <w:rtl/>
          <w:lang w:bidi="fa-IR"/>
        </w:rPr>
        <w:t xml:space="preserve"> </w:t>
      </w:r>
      <w:r w:rsidR="001D2AFE" w:rsidRPr="00235481">
        <w:rPr>
          <w:rFonts w:cstheme="minorHAnsi"/>
          <w:sz w:val="44"/>
          <w:szCs w:val="44"/>
          <w:rtl/>
          <w:lang w:bidi="fa-IR"/>
        </w:rPr>
        <w:t xml:space="preserve">بویژه آیه </w:t>
      </w:r>
      <w:r w:rsidR="001D2AFE" w:rsidRPr="00235481">
        <w:rPr>
          <w:rFonts w:cstheme="minorHAnsi"/>
          <w:sz w:val="44"/>
          <w:szCs w:val="44"/>
          <w:rtl/>
          <w:lang w:bidi="fa-IR"/>
        </w:rPr>
        <w:lastRenderedPageBreak/>
        <w:t>سوم که امر به عفورا در سیاق امر به اعراض از جاهلیت و جاهلین قرار داده است  که به دلالت التزام ضد عفو را که حقد باشد را از جهل  و باعث ایجاد غرهنگ جاهلی در سازمان میداند فافهم .</w:t>
      </w:r>
      <w:r w:rsidRPr="00235481">
        <w:rPr>
          <w:rFonts w:cstheme="minorHAnsi"/>
          <w:sz w:val="44"/>
          <w:szCs w:val="44"/>
          <w:rtl/>
          <w:lang w:bidi="fa-IR"/>
        </w:rPr>
        <w:t xml:space="preserve">مدیر راهبر نباید دارای حقد باشد حقد زمینه انتقام است که هر دو از رذائل قوه غضبیه هستند با عفو  و حسن السیره حقد زائل میشود  و دیگر زمینه ای برای انتقام باقی نمی ماند . روحیه نقمت برای معاندین و محاربین باید ذخیره شود ولی برای پیروان مدیر اولا از جنود جهل است پس از منهیات است لعموم النهی :" و لاتکونن من الجاهلین " عقل هم به خاطر مضرات و مفاسد محتمله حقد را دفع میکند و تقبیح میکند زیرا  از صولت و عزت میکاهد . حتی مجازات ها نباید  مبتنی بر  اساس حقد وانتقام باشد به دلیل سیره علوی در نبرد با عمرو بن عبدود . البته خداوند منتقم است در حد ضرورت و الا رحمان و رحیم است در حد اعلی و عفو و صفح از شعب رحمت رحمانی و رحیمی است .  احقاد بدری و حنینی بود که عاشورا را پدید آورد . بویژه در مدیریت روحیه انتقام جویی و کینه ورزی باعث کاهش انگیزه همکاری و تعاون کارکنان میشود  که </w:t>
      </w:r>
      <w:r w:rsidRPr="00235481">
        <w:rPr>
          <w:rFonts w:cstheme="minorHAnsi"/>
          <w:sz w:val="44"/>
          <w:szCs w:val="44"/>
          <w:rtl/>
          <w:lang w:bidi="fa-IR"/>
        </w:rPr>
        <w:lastRenderedPageBreak/>
        <w:t xml:space="preserve">خود نوعی مفسده است والله لا یحب الفساد .  حضرت در فرمان حکومتی به مالک اشتر  او را مامور میکند که  رعیت خود را از حقد  آزاد کند :" </w:t>
      </w:r>
      <w:r w:rsidRPr="00235481">
        <w:rPr>
          <w:rFonts w:cstheme="minorHAnsi"/>
          <w:color w:val="333333"/>
          <w:sz w:val="44"/>
          <w:szCs w:val="44"/>
          <w:shd w:val="clear" w:color="auto" w:fill="FFFFFF"/>
          <w:rtl/>
        </w:rPr>
        <w:t>أَطْلِقْ عَنِ النَّاسِ عُقْدَةَ كُلِّ حِقْد</w:t>
      </w:r>
      <w:r w:rsidRPr="00235481">
        <w:rPr>
          <w:rFonts w:cstheme="minorHAnsi"/>
          <w:sz w:val="44"/>
          <w:szCs w:val="44"/>
          <w:rtl/>
          <w:lang w:bidi="fa-IR"/>
        </w:rPr>
        <w:t xml:space="preserve"> " </w:t>
      </w:r>
      <w:r w:rsidRPr="00235481">
        <w:rPr>
          <w:rStyle w:val="FootnoteReference"/>
          <w:rFonts w:cstheme="minorHAnsi"/>
          <w:sz w:val="44"/>
          <w:szCs w:val="44"/>
          <w:rtl/>
          <w:lang w:bidi="fa-IR"/>
        </w:rPr>
        <w:footnoteReference w:id="5"/>
      </w:r>
      <w:r w:rsidRPr="00235481">
        <w:rPr>
          <w:rFonts w:cstheme="minorHAnsi"/>
          <w:sz w:val="44"/>
          <w:szCs w:val="44"/>
          <w:rtl/>
          <w:lang w:bidi="fa-IR"/>
        </w:rPr>
        <w:t xml:space="preserve"> لابد اولا خود را آزاد کند از این عقده  تا امرش به کارکنان نافذ و موثر باشد و  نیز در خ</w:t>
      </w:r>
      <w:r w:rsidR="001D2AFE" w:rsidRPr="00235481">
        <w:rPr>
          <w:rFonts w:cstheme="minorHAnsi"/>
          <w:sz w:val="44"/>
          <w:szCs w:val="44"/>
          <w:rtl/>
          <w:lang w:bidi="fa-IR"/>
        </w:rPr>
        <w:t>ط</w:t>
      </w:r>
      <w:r w:rsidRPr="00235481">
        <w:rPr>
          <w:rFonts w:cstheme="minorHAnsi"/>
          <w:sz w:val="44"/>
          <w:szCs w:val="44"/>
          <w:rtl/>
          <w:lang w:bidi="fa-IR"/>
        </w:rPr>
        <w:t xml:space="preserve">ابی عام به کلیه رعایا و کارکنان   اعم از مدیران  و مسئولان فرمان میدهد که آتش حقد را که مبتنی بر فرهنگ جاهلیت است را اطفاء کنید :" اطفئوا  نیران ... احقاد الجاهلیه " </w:t>
      </w:r>
      <w:r w:rsidRPr="00235481">
        <w:rPr>
          <w:rStyle w:val="FootnoteReference"/>
          <w:rFonts w:cstheme="minorHAnsi"/>
          <w:sz w:val="44"/>
          <w:szCs w:val="44"/>
          <w:rtl/>
          <w:lang w:bidi="fa-IR"/>
        </w:rPr>
        <w:footnoteReference w:id="6"/>
      </w:r>
      <w:r w:rsidRPr="00235481">
        <w:rPr>
          <w:rFonts w:cstheme="minorHAnsi"/>
          <w:sz w:val="44"/>
          <w:szCs w:val="44"/>
          <w:rtl/>
          <w:lang w:bidi="fa-IR"/>
        </w:rPr>
        <w:t xml:space="preserve"> یعنی حقد  حرام است  و رها شدن از آن واجب و لازم است</w:t>
      </w:r>
      <w:r w:rsidR="001D2AFE" w:rsidRPr="00235481">
        <w:rPr>
          <w:rFonts w:cstheme="minorHAnsi"/>
          <w:sz w:val="44"/>
          <w:szCs w:val="44"/>
          <w:rtl/>
          <w:lang w:bidi="fa-IR"/>
        </w:rPr>
        <w:t xml:space="preserve"> نیران است یعنی مایه به آتش کشاندن سازمان و اخوت سازمانی است .</w:t>
      </w:r>
      <w:r w:rsidRPr="00235481">
        <w:rPr>
          <w:rFonts w:cstheme="minorHAnsi"/>
          <w:sz w:val="44"/>
          <w:szCs w:val="44"/>
          <w:rtl/>
          <w:lang w:bidi="fa-IR"/>
        </w:rPr>
        <w:t xml:space="preserve"> و بویژه مدیران در مقام رهبری نباید به آن آلوده باشند و رفتار خود را بر آن مبتنی کنند . و از خدا هم کمک بخو</w:t>
      </w:r>
      <w:r w:rsidR="001D2AFE" w:rsidRPr="00235481">
        <w:rPr>
          <w:rFonts w:cstheme="minorHAnsi"/>
          <w:sz w:val="44"/>
          <w:szCs w:val="44"/>
          <w:rtl/>
          <w:lang w:bidi="fa-IR"/>
        </w:rPr>
        <w:t>ا</w:t>
      </w:r>
      <w:r w:rsidRPr="00235481">
        <w:rPr>
          <w:rFonts w:cstheme="minorHAnsi"/>
          <w:sz w:val="44"/>
          <w:szCs w:val="44"/>
          <w:rtl/>
          <w:lang w:bidi="fa-IR"/>
        </w:rPr>
        <w:t xml:space="preserve">هند در ادعیه خود :"لا تجعل فی قلوبنا غلا للذین آمنوا...." </w:t>
      </w:r>
      <w:r w:rsidR="00B121F3" w:rsidRPr="00235481">
        <w:rPr>
          <w:rFonts w:cstheme="minorHAnsi"/>
          <w:sz w:val="44"/>
          <w:szCs w:val="44"/>
          <w:rtl/>
          <w:lang w:bidi="fa-IR"/>
        </w:rPr>
        <w:t>کما مر</w:t>
      </w:r>
    </w:p>
    <w:p w:rsidR="00233D1F" w:rsidRPr="00235481" w:rsidRDefault="00233D1F" w:rsidP="001D2AFE">
      <w:pPr>
        <w:pStyle w:val="NormalWeb"/>
        <w:bidi/>
        <w:rPr>
          <w:rFonts w:asciiTheme="minorHAnsi" w:hAnsiTheme="minorHAnsi" w:cstheme="minorHAnsi"/>
          <w:sz w:val="44"/>
          <w:szCs w:val="44"/>
          <w:rtl/>
          <w:lang w:bidi="fa-IR"/>
        </w:rPr>
      </w:pPr>
      <w:r w:rsidRPr="00235481">
        <w:rPr>
          <w:rFonts w:asciiTheme="minorHAnsi" w:hAnsiTheme="minorHAnsi" w:cstheme="minorHAnsi"/>
          <w:sz w:val="44"/>
          <w:szCs w:val="44"/>
          <w:rtl/>
          <w:lang w:bidi="fa-IR"/>
        </w:rPr>
        <w:lastRenderedPageBreak/>
        <w:t>فتحصل : مدیران در مقام ایفای نقش رهبری سازمانی ملزم به خالی کردن سینه خود از حقد و کینه   نسبت به بر خورد های ناشایست  ارباب رجوع و ابواب جمعی  سازمان ،نمایند  که با عفو و حسن رفتار با آنان ممکن میشود .</w:t>
      </w:r>
    </w:p>
    <w:p w:rsidR="006E1F74" w:rsidRPr="00235481" w:rsidRDefault="006E1F74" w:rsidP="001D2AFE">
      <w:pPr>
        <w:bidi/>
        <w:rPr>
          <w:rFonts w:cstheme="minorHAnsi"/>
          <w:sz w:val="44"/>
          <w:szCs w:val="44"/>
          <w:rtl/>
          <w:lang w:bidi="fa-IR"/>
        </w:rPr>
      </w:pPr>
    </w:p>
    <w:p w:rsidR="00E255C0" w:rsidRPr="00235481" w:rsidRDefault="00E255C0" w:rsidP="001D2AFE">
      <w:pPr>
        <w:bidi/>
        <w:rPr>
          <w:rFonts w:cstheme="minorHAnsi"/>
          <w:sz w:val="44"/>
          <w:szCs w:val="44"/>
          <w:rtl/>
          <w:lang w:bidi="fa-IR"/>
        </w:rPr>
      </w:pPr>
    </w:p>
    <w:sectPr w:rsidR="00E255C0" w:rsidRPr="002354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191" w:rsidRDefault="00EE2191" w:rsidP="002142E1">
      <w:pPr>
        <w:spacing w:after="0" w:line="240" w:lineRule="auto"/>
      </w:pPr>
      <w:r>
        <w:separator/>
      </w:r>
    </w:p>
  </w:endnote>
  <w:endnote w:type="continuationSeparator" w:id="0">
    <w:p w:rsidR="00EE2191" w:rsidRDefault="00EE2191" w:rsidP="0021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191" w:rsidRDefault="00EE2191" w:rsidP="002142E1">
      <w:pPr>
        <w:spacing w:after="0" w:line="240" w:lineRule="auto"/>
      </w:pPr>
      <w:r>
        <w:separator/>
      </w:r>
    </w:p>
  </w:footnote>
  <w:footnote w:type="continuationSeparator" w:id="0">
    <w:p w:rsidR="00EE2191" w:rsidRDefault="00EE2191" w:rsidP="002142E1">
      <w:pPr>
        <w:spacing w:after="0" w:line="240" w:lineRule="auto"/>
      </w:pPr>
      <w:r>
        <w:continuationSeparator/>
      </w:r>
    </w:p>
  </w:footnote>
  <w:footnote w:id="1">
    <w:p w:rsidR="00233D1F" w:rsidRPr="00235481" w:rsidRDefault="00233D1F" w:rsidP="00235481">
      <w:pPr>
        <w:bidi/>
        <w:spacing w:after="255" w:line="375" w:lineRule="atLeast"/>
        <w:rPr>
          <w:rFonts w:eastAsia="Times New Roman" w:cstheme="minorHAnsi"/>
          <w:color w:val="4E4E4E"/>
          <w:sz w:val="28"/>
          <w:szCs w:val="28"/>
        </w:rPr>
      </w:pPr>
      <w:r w:rsidRPr="00235481">
        <w:rPr>
          <w:rStyle w:val="FootnoteReference"/>
          <w:rFonts w:cstheme="minorHAnsi"/>
          <w:sz w:val="28"/>
          <w:szCs w:val="28"/>
        </w:rPr>
        <w:footnoteRef/>
      </w:r>
      <w:r w:rsidRPr="00235481">
        <w:rPr>
          <w:rFonts w:cstheme="minorHAnsi"/>
          <w:sz w:val="28"/>
          <w:szCs w:val="28"/>
        </w:rPr>
        <w:t xml:space="preserve"> </w:t>
      </w:r>
      <w:r w:rsidRPr="00235481">
        <w:rPr>
          <w:rFonts w:eastAsia="Times New Roman" w:cstheme="minorHAnsi"/>
          <w:color w:val="4E4E4E"/>
          <w:sz w:val="28"/>
          <w:szCs w:val="28"/>
          <w:rtl/>
        </w:rPr>
        <w:t>بخشی از تغافل پیامبر(ص) با عموم مردم بود. پیامبر اکرم رفتارهای جاهلانه مردم زمانه خود را تحمل می‌کرد و با روی گشاده و باز از کنار بسیاری از بی ادبی‌ها و بی احترامی‌های آنان می‌گذشت. نقل است روزی پیامبر(ص) در حال راه رفتن بود و ردایی نجرانی با حاشیه‌ای زبر بر دوش داشت. یکی از بادیه‌نشیان عرب، خود را به ایشان رساند و ردایشان را به شدت کشید؛ به‌گونه‌ای که اثر حاشیه ردا بر گردن مبارک آن حضرت ماند. آن بادیه‌نشین گفت: «امر کن از مال خدا که در نزد توست، به من هم بدهند». حضرت بی آن‌که به آن شخص به دور از ادب و فرهنگ توهینی کند یا بر سرش نهیبی زند یا برایش چهره ترش کند، به او توجه کرد، خندید و فرمود که عطایی به او بدهند</w:t>
      </w:r>
      <w:r w:rsidRPr="00235481">
        <w:rPr>
          <w:rFonts w:eastAsia="Times New Roman" w:cstheme="minorHAnsi"/>
          <w:color w:val="4E4E4E"/>
          <w:sz w:val="28"/>
          <w:szCs w:val="28"/>
        </w:rPr>
        <w:t>.</w:t>
      </w:r>
      <w:r w:rsidRPr="00235481">
        <w:rPr>
          <w:rFonts w:eastAsia="Times New Roman" w:cstheme="minorHAnsi"/>
          <w:color w:val="4E4E4E"/>
          <w:sz w:val="28"/>
          <w:szCs w:val="28"/>
          <w:vertAlign w:val="superscript"/>
          <w:rtl/>
          <w:lang w:bidi="fa-IR"/>
        </w:rPr>
        <w:t>۳۴</w:t>
      </w:r>
    </w:p>
    <w:p w:rsidR="00233D1F" w:rsidRPr="00235481" w:rsidRDefault="00233D1F" w:rsidP="00235481">
      <w:pPr>
        <w:pStyle w:val="FootnoteText"/>
        <w:bidi/>
        <w:rPr>
          <w:rFonts w:cstheme="minorHAnsi"/>
          <w:sz w:val="28"/>
          <w:szCs w:val="28"/>
          <w:rtl/>
          <w:lang w:bidi="fa-IR"/>
        </w:rPr>
      </w:pPr>
    </w:p>
  </w:footnote>
  <w:footnote w:id="2">
    <w:p w:rsidR="00233D1F" w:rsidRPr="00235481" w:rsidRDefault="00233D1F" w:rsidP="00235481">
      <w:pPr>
        <w:shd w:val="clear" w:color="auto" w:fill="FFFFFF"/>
        <w:bidi/>
        <w:spacing w:before="48" w:after="48" w:line="240" w:lineRule="auto"/>
        <w:rPr>
          <w:rFonts w:eastAsia="Times New Roman" w:cstheme="minorHAnsi"/>
          <w:color w:val="000000"/>
          <w:sz w:val="28"/>
          <w:szCs w:val="28"/>
        </w:rPr>
      </w:pPr>
      <w:r w:rsidRPr="00235481">
        <w:rPr>
          <w:rStyle w:val="FootnoteReference"/>
          <w:rFonts w:cstheme="minorHAnsi"/>
          <w:sz w:val="28"/>
          <w:szCs w:val="28"/>
        </w:rPr>
        <w:footnoteRef/>
      </w:r>
      <w:r w:rsidRPr="00235481">
        <w:rPr>
          <w:rFonts w:cstheme="minorHAnsi"/>
          <w:sz w:val="28"/>
          <w:szCs w:val="28"/>
        </w:rPr>
        <w:t xml:space="preserve"> </w:t>
      </w:r>
      <w:r w:rsidRPr="00235481">
        <w:rPr>
          <w:rFonts w:eastAsia="Times New Roman" w:cstheme="minorHAnsi"/>
          <w:color w:val="000000"/>
          <w:sz w:val="28"/>
          <w:szCs w:val="28"/>
        </w:rPr>
        <w:t> </w:t>
      </w:r>
      <w:r w:rsidRPr="00235481">
        <w:rPr>
          <w:rFonts w:eastAsia="Times New Roman" w:cstheme="minorHAnsi"/>
          <w:color w:val="000000"/>
          <w:sz w:val="28"/>
          <w:szCs w:val="28"/>
          <w:rtl/>
        </w:rPr>
        <w:t>به معنای کینه، و غضب ثابت است</w:t>
      </w:r>
      <w:r w:rsidRPr="00235481">
        <w:rPr>
          <w:rFonts w:eastAsia="Times New Roman" w:cstheme="minorHAnsi"/>
          <w:color w:val="000000"/>
          <w:sz w:val="28"/>
          <w:szCs w:val="28"/>
        </w:rPr>
        <w:t xml:space="preserve"> «</w:t>
      </w:r>
      <w:r w:rsidRPr="00235481">
        <w:rPr>
          <w:rFonts w:eastAsia="Times New Roman" w:cstheme="minorHAnsi"/>
          <w:color w:val="000080"/>
          <w:sz w:val="28"/>
          <w:szCs w:val="28"/>
          <w:rtl/>
        </w:rPr>
        <w:t>الحقد: غضب ثابت</w:t>
      </w:r>
      <w:r w:rsidRPr="00235481">
        <w:rPr>
          <w:rFonts w:eastAsia="Times New Roman" w:cstheme="minorHAnsi"/>
          <w:color w:val="000000"/>
          <w:sz w:val="28"/>
          <w:szCs w:val="28"/>
        </w:rPr>
        <w:t xml:space="preserve">» </w:t>
      </w:r>
      <w:r w:rsidRPr="00235481">
        <w:rPr>
          <w:rFonts w:eastAsia="Times New Roman" w:cstheme="minorHAnsi"/>
          <w:color w:val="000000"/>
          <w:sz w:val="28"/>
          <w:szCs w:val="28"/>
          <w:rtl/>
        </w:rPr>
        <w:t>جمع آن احقاد و حقود است</w:t>
      </w:r>
    </w:p>
    <w:p w:rsidR="00233D1F" w:rsidRPr="00235481" w:rsidRDefault="00233D1F" w:rsidP="00235481">
      <w:pPr>
        <w:pStyle w:val="FootnoteText"/>
        <w:bidi/>
        <w:rPr>
          <w:rFonts w:cstheme="minorHAnsi"/>
          <w:sz w:val="28"/>
          <w:szCs w:val="28"/>
          <w:rtl/>
          <w:lang w:bidi="fa-IR"/>
        </w:rPr>
      </w:pPr>
    </w:p>
  </w:footnote>
  <w:footnote w:id="3">
    <w:p w:rsidR="00233D1F" w:rsidRPr="00235481" w:rsidRDefault="00233D1F" w:rsidP="00235481">
      <w:pPr>
        <w:pStyle w:val="NormalWeb"/>
        <w:bidi/>
        <w:rPr>
          <w:rFonts w:asciiTheme="minorHAnsi" w:hAnsiTheme="minorHAnsi" w:cstheme="minorHAnsi"/>
          <w:b/>
          <w:bCs/>
          <w:color w:val="552B2B"/>
          <w:sz w:val="28"/>
          <w:szCs w:val="28"/>
          <w:lang w:bidi="fa-IR"/>
        </w:rPr>
      </w:pPr>
      <w:r w:rsidRPr="00235481">
        <w:rPr>
          <w:rStyle w:val="FootnoteReference"/>
          <w:rFonts w:asciiTheme="minorHAnsi" w:hAnsiTheme="minorHAnsi" w:cstheme="minorHAnsi"/>
          <w:sz w:val="28"/>
          <w:szCs w:val="28"/>
        </w:rPr>
        <w:footnoteRef/>
      </w:r>
      <w:r w:rsidRPr="00235481">
        <w:rPr>
          <w:rFonts w:asciiTheme="minorHAnsi" w:hAnsiTheme="minorHAnsi" w:cstheme="minorHAnsi"/>
          <w:sz w:val="28"/>
          <w:szCs w:val="28"/>
        </w:rPr>
        <w:t xml:space="preserve"> </w:t>
      </w:r>
      <w:r w:rsidRPr="00235481">
        <w:rPr>
          <w:rFonts w:asciiTheme="minorHAnsi" w:hAnsiTheme="minorHAnsi" w:cstheme="minorHAnsi"/>
          <w:sz w:val="28"/>
          <w:szCs w:val="28"/>
          <w:rtl/>
        </w:rPr>
        <w:t>الحشر : 10   وَ الَّذينَ جاؤُ مِنْ بَعْدِهِمْ يَقُولُونَ رَبَّنَا اغْفِرْ لَنا وَ لِإِخْوانِنَا الَّذينَ سَبَقُونا بِالْإيمانِ وَ لا تَجْعَلْ في‏ قُلُوبِنا غِلاًّ لِلَّذينَ آمَنُوا رَبَّنا إِنَّكَ رَؤُفٌ رَحيمٌ</w:t>
      </w:r>
      <w:r w:rsidRPr="00235481">
        <w:rPr>
          <w:rFonts w:asciiTheme="minorHAnsi" w:hAnsiTheme="minorHAnsi" w:cstheme="minorHAnsi"/>
          <w:color w:val="000000"/>
          <w:sz w:val="28"/>
          <w:szCs w:val="28"/>
          <w:rtl/>
          <w:lang w:bidi="fa-IR"/>
        </w:rPr>
        <w:t xml:space="preserve"> (همچنين) كسانى كه بعد از آنها [بعد از مهاجران و انصار] آمدند و مى‏گويند: «پروردگارا! ما و برادرانمان را كه در ايمان بر ما پيشى گرفتند بيامرز، و در دلهايمان حسد و كينه‏اى نسبت به مؤمنان قرار مده! پروردگارا، تو مهربان و رحيمى!»</w:t>
      </w:r>
      <w:r w:rsidRPr="00235481">
        <w:rPr>
          <w:rFonts w:asciiTheme="minorHAnsi" w:hAnsiTheme="minorHAnsi" w:cstheme="minorHAnsi"/>
          <w:b/>
          <w:bCs/>
          <w:color w:val="552B2B"/>
          <w:sz w:val="28"/>
          <w:szCs w:val="28"/>
          <w:rtl/>
          <w:lang w:bidi="fa-IR"/>
        </w:rPr>
        <w:t xml:space="preserve"> </w:t>
      </w:r>
    </w:p>
    <w:p w:rsidR="00233D1F" w:rsidRPr="00235481" w:rsidRDefault="00233D1F" w:rsidP="00235481">
      <w:pPr>
        <w:pStyle w:val="NormalWeb"/>
        <w:bidi/>
        <w:rPr>
          <w:rFonts w:asciiTheme="minorHAnsi" w:hAnsiTheme="minorHAnsi" w:cstheme="minorHAnsi"/>
          <w:sz w:val="28"/>
          <w:szCs w:val="28"/>
          <w:rtl/>
          <w:lang w:bidi="fa-IR"/>
        </w:rPr>
      </w:pPr>
      <w:r w:rsidRPr="00235481">
        <w:rPr>
          <w:rFonts w:asciiTheme="minorHAnsi" w:hAnsiTheme="minorHAnsi" w:cstheme="minorHAnsi"/>
          <w:b/>
          <w:bCs/>
          <w:color w:val="552B2B"/>
          <w:sz w:val="28"/>
          <w:szCs w:val="28"/>
          <w:rtl/>
          <w:lang w:bidi="fa-IR"/>
        </w:rPr>
        <w:t>مجمع البيان في تفسير القرآن    ج‏9    394</w:t>
      </w:r>
      <w:r w:rsidRPr="00235481">
        <w:rPr>
          <w:rFonts w:asciiTheme="minorHAnsi" w:hAnsiTheme="minorHAnsi" w:cstheme="minorHAnsi"/>
          <w:color w:val="02802C"/>
          <w:sz w:val="28"/>
          <w:szCs w:val="28"/>
          <w:rtl/>
          <w:lang w:bidi="fa-IR"/>
        </w:rPr>
        <w:t xml:space="preserve">«وَ لا تَجْعَلْ فِي قُلُوبِنا </w:t>
      </w:r>
      <w:r w:rsidRPr="00235481">
        <w:rPr>
          <w:rFonts w:asciiTheme="minorHAnsi" w:hAnsiTheme="minorHAnsi" w:cstheme="minorHAnsi"/>
          <w:color w:val="02802C"/>
          <w:sz w:val="28"/>
          <w:szCs w:val="28"/>
          <w:highlight w:val="yellow"/>
          <w:rtl/>
          <w:lang w:bidi="fa-IR"/>
        </w:rPr>
        <w:t>غِلًّا</w:t>
      </w:r>
      <w:r w:rsidRPr="00235481">
        <w:rPr>
          <w:rFonts w:asciiTheme="minorHAnsi" w:hAnsiTheme="minorHAnsi" w:cstheme="minorHAnsi"/>
          <w:color w:val="02802C"/>
          <w:sz w:val="28"/>
          <w:szCs w:val="28"/>
          <w:rtl/>
          <w:lang w:bidi="fa-IR"/>
        </w:rPr>
        <w:t xml:space="preserve"> لِلَّذِينَ آمَنُوا»</w:t>
      </w:r>
      <w:r w:rsidRPr="00235481">
        <w:rPr>
          <w:rFonts w:asciiTheme="minorHAnsi" w:hAnsiTheme="minorHAnsi" w:cstheme="minorHAnsi"/>
          <w:color w:val="000000"/>
          <w:sz w:val="28"/>
          <w:szCs w:val="28"/>
          <w:rtl/>
          <w:lang w:bidi="fa-IR"/>
        </w:rPr>
        <w:t xml:space="preserve"> </w:t>
      </w:r>
      <w:r w:rsidRPr="00235481">
        <w:rPr>
          <w:rFonts w:asciiTheme="minorHAnsi" w:hAnsiTheme="minorHAnsi" w:cstheme="minorHAnsi"/>
          <w:color w:val="000000"/>
          <w:sz w:val="28"/>
          <w:szCs w:val="28"/>
          <w:highlight w:val="yellow"/>
          <w:rtl/>
          <w:lang w:bidi="fa-IR"/>
        </w:rPr>
        <w:t>أي حقدا</w:t>
      </w:r>
      <w:r w:rsidRPr="00235481">
        <w:rPr>
          <w:rFonts w:asciiTheme="minorHAnsi" w:hAnsiTheme="minorHAnsi" w:cstheme="minorHAnsi"/>
          <w:color w:val="000000"/>
          <w:sz w:val="28"/>
          <w:szCs w:val="28"/>
          <w:rtl/>
          <w:lang w:bidi="fa-IR"/>
        </w:rPr>
        <w:t xml:space="preserve"> و غشا و عداوة سألوا الله سبحانه أن يزيل ذلك بلطفه و هاهنا احتراز لطيف و هو أنهم أحسنوا الدعاء للمؤمنين و لم يرسلوا القول إرسالا و المعنى أعصمنا ربنا من إرادة السوء بالمؤمنين و لا شك أن من أبغض مؤمنا و أراد به السوء لأجل إيمانه فهو كافر و إذا كان لغير ذلك فهو فاسق‏</w:t>
      </w:r>
      <w:r w:rsidRPr="00235481">
        <w:rPr>
          <w:rFonts w:asciiTheme="minorHAnsi" w:hAnsiTheme="minorHAnsi" w:cstheme="minorHAnsi"/>
          <w:color w:val="02802C"/>
          <w:sz w:val="28"/>
          <w:szCs w:val="28"/>
          <w:rtl/>
          <w:lang w:bidi="fa-IR"/>
        </w:rPr>
        <w:t xml:space="preserve"> «رَبَّنا إِنَّكَ رَؤُفٌ رَحِيمٌ»</w:t>
      </w:r>
      <w:r w:rsidRPr="00235481">
        <w:rPr>
          <w:rFonts w:asciiTheme="minorHAnsi" w:hAnsiTheme="minorHAnsi" w:cstheme="minorHAnsi"/>
          <w:color w:val="000000"/>
          <w:sz w:val="28"/>
          <w:szCs w:val="28"/>
          <w:rtl/>
          <w:lang w:bidi="fa-IR"/>
        </w:rPr>
        <w:t xml:space="preserve"> أي متعطف على العباد منعم عليهم.</w:t>
      </w:r>
    </w:p>
    <w:p w:rsidR="00233D1F" w:rsidRPr="00235481" w:rsidRDefault="00233D1F" w:rsidP="00235481">
      <w:pPr>
        <w:pStyle w:val="NormalWeb"/>
        <w:bidi/>
        <w:rPr>
          <w:rFonts w:asciiTheme="minorHAnsi" w:hAnsiTheme="minorHAnsi" w:cstheme="minorHAnsi"/>
          <w:sz w:val="28"/>
          <w:szCs w:val="28"/>
          <w:lang w:bidi="fa-IR"/>
        </w:rPr>
      </w:pPr>
    </w:p>
    <w:p w:rsidR="00233D1F" w:rsidRPr="00235481" w:rsidRDefault="00233D1F" w:rsidP="00235481">
      <w:pPr>
        <w:pStyle w:val="FootnoteText"/>
        <w:bidi/>
        <w:rPr>
          <w:rFonts w:cstheme="minorHAnsi"/>
          <w:sz w:val="28"/>
          <w:szCs w:val="28"/>
          <w:lang w:bidi="fa-IR"/>
        </w:rPr>
      </w:pPr>
    </w:p>
  </w:footnote>
  <w:footnote w:id="4">
    <w:p w:rsidR="00233D1F" w:rsidRPr="00235481" w:rsidRDefault="00233D1F" w:rsidP="00235481">
      <w:pPr>
        <w:pStyle w:val="FootnoteText"/>
        <w:bidi/>
        <w:rPr>
          <w:rFonts w:cstheme="minorHAnsi"/>
          <w:sz w:val="28"/>
          <w:szCs w:val="28"/>
        </w:rPr>
      </w:pPr>
      <w:r w:rsidRPr="00235481">
        <w:rPr>
          <w:rStyle w:val="FootnoteReference"/>
          <w:rFonts w:cstheme="minorHAnsi"/>
          <w:sz w:val="28"/>
          <w:szCs w:val="28"/>
        </w:rPr>
        <w:footnoteRef/>
      </w:r>
      <w:r w:rsidRPr="00235481">
        <w:rPr>
          <w:rFonts w:cstheme="minorHAnsi"/>
          <w:sz w:val="28"/>
          <w:szCs w:val="28"/>
        </w:rPr>
        <w:t xml:space="preserve"> </w:t>
      </w:r>
      <w:r w:rsidRPr="00235481">
        <w:rPr>
          <w:rFonts w:cstheme="minorHAnsi"/>
          <w:sz w:val="28"/>
          <w:szCs w:val="28"/>
          <w:rtl/>
        </w:rPr>
        <w:t>البقرة : 67   وَ إِذْ قالَ مُوسى‏ لِقَوْمِهِ إِنَّ اللَّهَ يَأْمُرُكُمْ أَنْ تَذْبَحُوا بَقَرَةً قالُوا أَ تَتَّخِذُنا هُزُواً قالَ أَعُوذُ بِاللَّهِ أَنْ أَكُونَ مِنَ الْجاهِلينَ</w:t>
      </w:r>
      <w:r w:rsidRPr="00235481">
        <w:rPr>
          <w:rFonts w:cstheme="minorHAnsi"/>
          <w:sz w:val="28"/>
          <w:szCs w:val="28"/>
        </w:rPr>
        <w:t xml:space="preserve"> </w:t>
      </w:r>
    </w:p>
    <w:p w:rsidR="00233D1F" w:rsidRPr="00235481" w:rsidRDefault="00233D1F" w:rsidP="00235481">
      <w:pPr>
        <w:pStyle w:val="FootnoteText"/>
        <w:bidi/>
        <w:rPr>
          <w:rFonts w:cstheme="minorHAnsi"/>
          <w:sz w:val="28"/>
          <w:szCs w:val="28"/>
        </w:rPr>
      </w:pPr>
      <w:r w:rsidRPr="00235481">
        <w:rPr>
          <w:rFonts w:cstheme="minorHAnsi"/>
          <w:sz w:val="28"/>
          <w:szCs w:val="28"/>
          <w:rtl/>
        </w:rPr>
        <w:t>الأنعام : 35   وَ إِنْ كانَ كَبُرَ عَلَيْكَ إِعْراضُهُمْ فَإِنِ اسْتَطَعْتَ أَنْ تَبْتَغِيَ نَفَقاً فِي الْأَرْضِ أَوْ سُلَّماً فِي السَّماءِ فَتَأْتِيَهُمْ بِآيَةٍ وَ لَوْ شاءَ اللَّهُ لَجَمَعَهُمْ عَلَى الْهُدى‏ فَلا تَكُونَنَّ مِنَ الْجاهِلينَ</w:t>
      </w:r>
      <w:r w:rsidRPr="00235481">
        <w:rPr>
          <w:rFonts w:cstheme="minorHAnsi"/>
          <w:sz w:val="28"/>
          <w:szCs w:val="28"/>
        </w:rPr>
        <w:t xml:space="preserve"> </w:t>
      </w:r>
    </w:p>
    <w:p w:rsidR="00233D1F" w:rsidRPr="00235481" w:rsidRDefault="00233D1F" w:rsidP="00235481">
      <w:pPr>
        <w:pStyle w:val="FootnoteText"/>
        <w:bidi/>
        <w:rPr>
          <w:rFonts w:cstheme="minorHAnsi"/>
          <w:sz w:val="28"/>
          <w:szCs w:val="28"/>
        </w:rPr>
      </w:pPr>
      <w:r w:rsidRPr="00235481">
        <w:rPr>
          <w:rFonts w:cstheme="minorHAnsi"/>
          <w:sz w:val="28"/>
          <w:szCs w:val="28"/>
          <w:rtl/>
        </w:rPr>
        <w:t>الأعراف : 199   خُذِ الْعَفْوَ وَ أْمُرْ بِالْعُرْفِ وَ أَعْرِضْ عَنِ الْجاهِلينَ</w:t>
      </w:r>
      <w:r w:rsidRPr="00235481">
        <w:rPr>
          <w:rFonts w:cstheme="minorHAnsi"/>
          <w:sz w:val="28"/>
          <w:szCs w:val="28"/>
        </w:rPr>
        <w:t xml:space="preserve"> </w:t>
      </w:r>
    </w:p>
    <w:p w:rsidR="00233D1F" w:rsidRPr="00235481" w:rsidRDefault="00233D1F" w:rsidP="00235481">
      <w:pPr>
        <w:pStyle w:val="FootnoteText"/>
        <w:bidi/>
        <w:rPr>
          <w:rFonts w:cstheme="minorHAnsi"/>
          <w:sz w:val="28"/>
          <w:szCs w:val="28"/>
        </w:rPr>
      </w:pPr>
      <w:r w:rsidRPr="00235481">
        <w:rPr>
          <w:rFonts w:cstheme="minorHAnsi"/>
          <w:sz w:val="28"/>
          <w:szCs w:val="28"/>
          <w:rtl/>
        </w:rPr>
        <w:t>هود : 46   قالَ يا نُوحُ إِنَّهُ لَيْسَ مِنْ أَهْلِكَ إِنَّهُ عَمَلٌ غَيْرُ صالِحٍ فَلا تَسْئَلْنِ ما لَيْسَ لَكَ بِهِ عِلْمٌ إِنِّي أَعِظُكَ أَنْ تَكُونَ مِنَ الْجاهِلينَ</w:t>
      </w:r>
      <w:r w:rsidRPr="00235481">
        <w:rPr>
          <w:rFonts w:cstheme="minorHAnsi"/>
          <w:sz w:val="28"/>
          <w:szCs w:val="28"/>
        </w:rPr>
        <w:t xml:space="preserve"> </w:t>
      </w:r>
    </w:p>
    <w:p w:rsidR="00233D1F" w:rsidRPr="00235481" w:rsidRDefault="00233D1F" w:rsidP="00235481">
      <w:pPr>
        <w:pStyle w:val="FootnoteText"/>
        <w:bidi/>
        <w:rPr>
          <w:rFonts w:cstheme="minorHAnsi"/>
          <w:sz w:val="28"/>
          <w:szCs w:val="28"/>
        </w:rPr>
      </w:pPr>
      <w:r w:rsidRPr="00235481">
        <w:rPr>
          <w:rFonts w:cstheme="minorHAnsi"/>
          <w:sz w:val="28"/>
          <w:szCs w:val="28"/>
          <w:rtl/>
        </w:rPr>
        <w:t>يوسف : 33   قالَ رَبِّ السِّجْنُ أَحَبُّ إِلَيَّ مِمَّا يَدْعُونَني‏ إِلَيْهِ وَ إِلاَّ تَصْرِفْ عَنِّي كَيْدَهُنَّ أَصْبُ إِلَيْهِنَّ وَ أَكُنْ مِنَ الْجاهِلينَ</w:t>
      </w:r>
      <w:r w:rsidRPr="00235481">
        <w:rPr>
          <w:rFonts w:cstheme="minorHAnsi"/>
          <w:sz w:val="28"/>
          <w:szCs w:val="28"/>
        </w:rPr>
        <w:t xml:space="preserve"> </w:t>
      </w:r>
    </w:p>
    <w:p w:rsidR="00233D1F" w:rsidRPr="00235481" w:rsidRDefault="00233D1F" w:rsidP="00235481">
      <w:pPr>
        <w:pStyle w:val="FootnoteText"/>
        <w:bidi/>
        <w:rPr>
          <w:rFonts w:cstheme="minorHAnsi"/>
          <w:sz w:val="28"/>
          <w:szCs w:val="28"/>
          <w:lang w:bidi="fa-IR"/>
        </w:rPr>
      </w:pPr>
      <w:r w:rsidRPr="00235481">
        <w:rPr>
          <w:rFonts w:cstheme="minorHAnsi"/>
          <w:sz w:val="28"/>
          <w:szCs w:val="28"/>
          <w:rtl/>
        </w:rPr>
        <w:t>القصص : 55   وَ إِذا سَمِعُوا اللَّغْوَ أَعْرَضُوا عَنْهُ وَ قالُوا لَنا أَعْمالُنا وَ لَكُمْ أَعْمالُكُمْ سَلامٌ عَلَيْكُمْ لا نَبْتَغِي الْجاهِلينَ</w:t>
      </w:r>
    </w:p>
  </w:footnote>
  <w:footnote w:id="5">
    <w:p w:rsidR="00233D1F" w:rsidRPr="00235481" w:rsidRDefault="00233D1F" w:rsidP="00235481">
      <w:pPr>
        <w:bidi/>
        <w:rPr>
          <w:rFonts w:eastAsia="Times New Roman" w:cstheme="minorHAnsi"/>
          <w:sz w:val="28"/>
          <w:szCs w:val="28"/>
        </w:rPr>
      </w:pPr>
      <w:r w:rsidRPr="00235481">
        <w:rPr>
          <w:rStyle w:val="FootnoteReference"/>
          <w:rFonts w:cstheme="minorHAnsi"/>
          <w:sz w:val="28"/>
          <w:szCs w:val="28"/>
        </w:rPr>
        <w:footnoteRef/>
      </w:r>
      <w:r w:rsidRPr="00235481">
        <w:rPr>
          <w:rFonts w:cstheme="minorHAnsi"/>
          <w:sz w:val="28"/>
          <w:szCs w:val="28"/>
        </w:rPr>
        <w:t xml:space="preserve"> </w:t>
      </w:r>
      <w:r w:rsidRPr="00235481">
        <w:rPr>
          <w:rFonts w:eastAsia="Times New Roman" w:cstheme="minorHAnsi"/>
          <w:color w:val="333333"/>
          <w:sz w:val="28"/>
          <w:szCs w:val="28"/>
          <w:shd w:val="clear" w:color="auto" w:fill="FFFFFF"/>
          <w:rtl/>
        </w:rPr>
        <w:t xml:space="preserve"> </w:t>
      </w:r>
      <w:r w:rsidRPr="00235481">
        <w:rPr>
          <w:rFonts w:eastAsia="Times New Roman" w:cstheme="minorHAnsi"/>
          <w:color w:val="333333"/>
          <w:sz w:val="28"/>
          <w:szCs w:val="28"/>
          <w:shd w:val="clear" w:color="auto" w:fill="FFFFFF"/>
          <w:rtl/>
        </w:rPr>
        <w:t>فَإنَّمَا عَلَيْكَ تَطْهِيرُ مَا ظَهَرَ لَكَ، وَاللهُ يَحْكُمُ عَلَى مَا غَابَ عَنْكَ، فَاسْتُرِ الْعَوْرَةَ مَا اسْتَطَعْتَ يَسْتُرِ اللهُ مِنْكَ ما تُحِبُّ سَتْرَهُ مِنْ رَعِيَّتِكَ</w:t>
      </w:r>
      <w:r w:rsidRPr="00235481">
        <w:rPr>
          <w:rFonts w:eastAsia="Times New Roman" w:cstheme="minorHAnsi"/>
          <w:color w:val="333333"/>
          <w:sz w:val="28"/>
          <w:szCs w:val="28"/>
          <w:shd w:val="clear" w:color="auto" w:fill="FFFFFF"/>
        </w:rPr>
        <w:t>.</w:t>
      </w:r>
      <w:r w:rsidRPr="00235481">
        <w:rPr>
          <w:rFonts w:eastAsia="Times New Roman" w:cstheme="minorHAnsi"/>
          <w:color w:val="333333"/>
          <w:sz w:val="28"/>
          <w:szCs w:val="28"/>
          <w:shd w:val="clear" w:color="auto" w:fill="FFFFFF"/>
          <w:rtl/>
        </w:rPr>
        <w:t>أَطْلِقْ عَنِ النَّاسِ عُقْدَةَ كُلِّ حِقْد</w:t>
      </w:r>
    </w:p>
    <w:bookmarkStart w:id="1" w:name="f11111"/>
    <w:p w:rsidR="00233D1F" w:rsidRPr="00235481" w:rsidRDefault="00233D1F" w:rsidP="00235481">
      <w:pPr>
        <w:pStyle w:val="FootnoteText"/>
        <w:bidi/>
        <w:rPr>
          <w:rFonts w:cstheme="minorHAnsi"/>
          <w:sz w:val="28"/>
          <w:szCs w:val="28"/>
          <w:rtl/>
          <w:lang w:bidi="fa-IR"/>
        </w:rPr>
      </w:pPr>
      <w:r w:rsidRPr="00235481">
        <w:rPr>
          <w:rFonts w:eastAsia="Times New Roman" w:cstheme="minorHAnsi"/>
          <w:sz w:val="28"/>
          <w:szCs w:val="28"/>
        </w:rPr>
        <w:fldChar w:fldCharType="begin"/>
      </w:r>
      <w:r w:rsidRPr="00235481">
        <w:rPr>
          <w:rFonts w:eastAsia="Times New Roman" w:cstheme="minorHAnsi"/>
          <w:sz w:val="28"/>
          <w:szCs w:val="28"/>
        </w:rPr>
        <w:instrText xml:space="preserve"> HYPERLINK "https://lib.eshia.ir/30080/1/701/%D9%88%D9%8E%D8%A7%D9%82%D9%92%D8%B7%D9%8E%D8%B9%D9%92" \l "11111" </w:instrText>
      </w:r>
      <w:r w:rsidRPr="00235481">
        <w:rPr>
          <w:rFonts w:eastAsia="Times New Roman" w:cstheme="minorHAnsi"/>
          <w:sz w:val="28"/>
          <w:szCs w:val="28"/>
        </w:rPr>
        <w:fldChar w:fldCharType="separate"/>
      </w:r>
      <w:r w:rsidRPr="00235481">
        <w:rPr>
          <w:rFonts w:eastAsia="Times New Roman" w:cstheme="minorHAnsi"/>
          <w:color w:val="7D98AE"/>
          <w:sz w:val="28"/>
          <w:szCs w:val="28"/>
          <w:u w:val="single"/>
        </w:rPr>
        <w:t>1.</w:t>
      </w:r>
      <w:r w:rsidRPr="00235481">
        <w:rPr>
          <w:rFonts w:eastAsia="Times New Roman" w:cstheme="minorHAnsi"/>
          <w:sz w:val="28"/>
          <w:szCs w:val="28"/>
        </w:rPr>
        <w:fldChar w:fldCharType="end"/>
      </w:r>
      <w:bookmarkEnd w:id="1"/>
      <w:r w:rsidRPr="00235481">
        <w:rPr>
          <w:rFonts w:eastAsia="Times New Roman" w:cstheme="minorHAnsi"/>
          <w:color w:val="333333"/>
          <w:sz w:val="28"/>
          <w:szCs w:val="28"/>
          <w:shd w:val="clear" w:color="auto" w:fill="FFFFFF"/>
        </w:rPr>
        <w:t> </w:t>
      </w:r>
      <w:r w:rsidRPr="00235481">
        <w:rPr>
          <w:rFonts w:eastAsia="Times New Roman" w:cstheme="minorHAnsi"/>
          <w:color w:val="333333"/>
          <w:sz w:val="28"/>
          <w:szCs w:val="28"/>
          <w:shd w:val="clear" w:color="auto" w:fill="FFFFFF"/>
          <w:rtl/>
        </w:rPr>
        <w:t>أطلق عقدة كل حقد: احلل عقد الاحقاد من قلوب الناس بحسن السيرة معهم</w:t>
      </w:r>
      <w:r w:rsidRPr="00235481">
        <w:rPr>
          <w:rFonts w:eastAsia="Times New Roman" w:cstheme="minorHAnsi"/>
          <w:color w:val="333333"/>
          <w:sz w:val="28"/>
          <w:szCs w:val="28"/>
          <w:shd w:val="clear" w:color="auto" w:fill="FFFFFF"/>
        </w:rPr>
        <w:t>.</w:t>
      </w:r>
    </w:p>
  </w:footnote>
  <w:footnote w:id="6">
    <w:p w:rsidR="00233D1F" w:rsidRPr="00235481" w:rsidRDefault="00233D1F" w:rsidP="00235481">
      <w:pPr>
        <w:shd w:val="clear" w:color="auto" w:fill="FFFFFF"/>
        <w:bidi/>
        <w:spacing w:before="48" w:after="240" w:line="240" w:lineRule="auto"/>
        <w:rPr>
          <w:rFonts w:eastAsia="Times New Roman" w:cstheme="minorHAnsi"/>
          <w:color w:val="000000"/>
          <w:sz w:val="28"/>
          <w:szCs w:val="28"/>
        </w:rPr>
      </w:pPr>
      <w:r w:rsidRPr="00235481">
        <w:rPr>
          <w:rStyle w:val="FootnoteReference"/>
          <w:rFonts w:cstheme="minorHAnsi"/>
          <w:sz w:val="28"/>
          <w:szCs w:val="28"/>
        </w:rPr>
        <w:footnoteRef/>
      </w:r>
      <w:r w:rsidRPr="00235481">
        <w:rPr>
          <w:rFonts w:cstheme="minorHAnsi"/>
          <w:sz w:val="28"/>
          <w:szCs w:val="28"/>
        </w:rPr>
        <w:t xml:space="preserve"> </w:t>
      </w:r>
      <w:bookmarkStart w:id="2" w:name="_&lt;b&gt;أَحْقَادِ&lt;/b&gt;_-_خطبه_۱۹۲_(درباره_کین"/>
      <w:r w:rsidRPr="00235481">
        <w:rPr>
          <w:rFonts w:eastAsia="Times New Roman" w:cstheme="minorHAnsi"/>
          <w:b/>
          <w:bCs/>
          <w:color w:val="000000"/>
          <w:sz w:val="28"/>
          <w:szCs w:val="28"/>
        </w:rPr>
        <w:fldChar w:fldCharType="begin"/>
      </w:r>
      <w:r w:rsidRPr="00235481">
        <w:rPr>
          <w:rFonts w:eastAsia="Times New Roman" w:cstheme="minorHAnsi"/>
          <w:b/>
          <w:bCs/>
          <w:color w:val="000000"/>
          <w:sz w:val="28"/>
          <w:szCs w:val="28"/>
        </w:rPr>
        <w:instrText xml:space="preserve"> HYPERLINK "https://fa.wikifeqh.ir/%D8%AD%D9%90%D9%82%D9%92%D8%AF_(%D9%85%D9%81%D8%B1%D8%AF%D8%A7%D8%AA%E2%80%8C%D9%86%D9%87%D8%AC%E2%80%8C%D8%A7%D9%84%D8%A8%D9%84%D8%A7%D8%BA%D9%87)" \l "%3Cb%3E%D8%A3%D9%8E%D8%AD%D9%92%D9%82%D9%8E%D8%A7%D8%AF%D9%90%3C/b%3E%20-%20%D8%AE%D8%B7%D8%A8%D9%87%20%DB%B1%DB%B9%DB%B2%20(%D8%AF%D8%B1%D8%A8%D8%A7%D8%B1%D9%87%20%DA%A9%DB%8C%D9%86%D9%87%E2%80%8C%D9%87%D8%A7%DB%8C%20%D8%AC%D8%A7%D9%87%D9%84%DB%8C%D8%AA)" \o "&lt;b&gt;</w:instrText>
      </w:r>
      <w:r w:rsidRPr="00235481">
        <w:rPr>
          <w:rFonts w:eastAsia="Times New Roman" w:cstheme="minorHAnsi"/>
          <w:b/>
          <w:bCs/>
          <w:color w:val="000000"/>
          <w:sz w:val="28"/>
          <w:szCs w:val="28"/>
          <w:rtl/>
        </w:rPr>
        <w:instrText>أَحْقَادِ</w:instrText>
      </w:r>
      <w:r w:rsidRPr="00235481">
        <w:rPr>
          <w:rFonts w:eastAsia="Times New Roman" w:cstheme="minorHAnsi"/>
          <w:b/>
          <w:bCs/>
          <w:color w:val="000000"/>
          <w:sz w:val="28"/>
          <w:szCs w:val="28"/>
        </w:rPr>
        <w:instrText xml:space="preserve">&lt;/b&gt; - </w:instrText>
      </w:r>
      <w:r w:rsidRPr="00235481">
        <w:rPr>
          <w:rFonts w:eastAsia="Times New Roman" w:cstheme="minorHAnsi"/>
          <w:b/>
          <w:bCs/>
          <w:color w:val="000000"/>
          <w:sz w:val="28"/>
          <w:szCs w:val="28"/>
          <w:rtl/>
        </w:rPr>
        <w:instrText xml:space="preserve">خطبه </w:instrText>
      </w:r>
      <w:r w:rsidRPr="00235481">
        <w:rPr>
          <w:rFonts w:eastAsia="Times New Roman" w:cstheme="minorHAnsi"/>
          <w:b/>
          <w:bCs/>
          <w:color w:val="000000"/>
          <w:sz w:val="28"/>
          <w:szCs w:val="28"/>
          <w:rtl/>
          <w:lang w:bidi="fa-IR"/>
        </w:rPr>
        <w:instrText>۱۹۲ (</w:instrText>
      </w:r>
      <w:r w:rsidRPr="00235481">
        <w:rPr>
          <w:rFonts w:eastAsia="Times New Roman" w:cstheme="minorHAnsi"/>
          <w:b/>
          <w:bCs/>
          <w:color w:val="000000"/>
          <w:sz w:val="28"/>
          <w:szCs w:val="28"/>
          <w:rtl/>
        </w:rPr>
        <w:instrText>درباره کینه‌های جاهلیت)</w:instrText>
      </w:r>
      <w:r w:rsidRPr="00235481">
        <w:rPr>
          <w:rFonts w:eastAsia="Times New Roman" w:cstheme="minorHAnsi"/>
          <w:b/>
          <w:bCs/>
          <w:color w:val="000000"/>
          <w:sz w:val="28"/>
          <w:szCs w:val="28"/>
        </w:rPr>
        <w:instrText xml:space="preserve">" </w:instrText>
      </w:r>
      <w:r w:rsidRPr="00235481">
        <w:rPr>
          <w:rFonts w:eastAsia="Times New Roman" w:cstheme="minorHAnsi"/>
          <w:b/>
          <w:bCs/>
          <w:color w:val="000000"/>
          <w:sz w:val="28"/>
          <w:szCs w:val="28"/>
        </w:rPr>
        <w:fldChar w:fldCharType="separate"/>
      </w:r>
      <w:r w:rsidRPr="00235481">
        <w:rPr>
          <w:rFonts w:eastAsia="Times New Roman" w:cstheme="minorHAnsi"/>
          <w:b/>
          <w:bCs/>
          <w:color w:val="0645AD"/>
          <w:sz w:val="28"/>
          <w:szCs w:val="28"/>
          <w:u w:val="single"/>
          <w:rtl/>
        </w:rPr>
        <w:t xml:space="preserve">خطبه </w:t>
      </w:r>
      <w:r w:rsidRPr="00235481">
        <w:rPr>
          <w:rFonts w:eastAsia="Times New Roman" w:cstheme="minorHAnsi"/>
          <w:b/>
          <w:bCs/>
          <w:color w:val="0645AD"/>
          <w:sz w:val="28"/>
          <w:szCs w:val="28"/>
          <w:u w:val="single"/>
          <w:rtl/>
          <w:lang w:bidi="fa-IR"/>
        </w:rPr>
        <w:t>۱۹۲ (</w:t>
      </w:r>
      <w:r w:rsidRPr="00235481">
        <w:rPr>
          <w:rFonts w:eastAsia="Times New Roman" w:cstheme="minorHAnsi"/>
          <w:b/>
          <w:bCs/>
          <w:color w:val="0645AD"/>
          <w:sz w:val="28"/>
          <w:szCs w:val="28"/>
          <w:u w:val="single"/>
          <w:rtl/>
        </w:rPr>
        <w:t>درباره کینه‌های جاهلیت)</w:t>
      </w:r>
      <w:r w:rsidRPr="00235481">
        <w:rPr>
          <w:rFonts w:eastAsia="Times New Roman" w:cstheme="minorHAnsi"/>
          <w:b/>
          <w:bCs/>
          <w:color w:val="000000"/>
          <w:sz w:val="28"/>
          <w:szCs w:val="28"/>
        </w:rPr>
        <w:fldChar w:fldCharType="end"/>
      </w:r>
      <w:bookmarkEnd w:id="2"/>
    </w:p>
    <w:p w:rsidR="00233D1F" w:rsidRPr="00235481" w:rsidRDefault="00233D1F" w:rsidP="00235481">
      <w:pPr>
        <w:shd w:val="clear" w:color="auto" w:fill="FFFFFF"/>
        <w:bidi/>
        <w:spacing w:after="0" w:line="240" w:lineRule="auto"/>
        <w:rPr>
          <w:rFonts w:eastAsia="Times New Roman" w:cstheme="minorHAnsi"/>
          <w:color w:val="000000"/>
          <w:sz w:val="28"/>
          <w:szCs w:val="28"/>
        </w:rPr>
      </w:pPr>
      <w:r w:rsidRPr="00235481">
        <w:rPr>
          <w:rFonts w:eastAsia="Times New Roman" w:cstheme="minorHAnsi"/>
          <w:color w:val="000000"/>
          <w:sz w:val="28"/>
          <w:szCs w:val="28"/>
          <w:rtl/>
        </w:rPr>
        <w:t>حضرت علی (علیه‌السلام) در خطبه قاصعه فرموده</w:t>
      </w:r>
      <w:r w:rsidRPr="00235481">
        <w:rPr>
          <w:rFonts w:eastAsia="Times New Roman" w:cstheme="minorHAnsi"/>
          <w:color w:val="000000"/>
          <w:sz w:val="28"/>
          <w:szCs w:val="28"/>
        </w:rPr>
        <w:t>:</w:t>
      </w:r>
      <w:r w:rsidRPr="00235481">
        <w:rPr>
          <w:rFonts w:eastAsia="Times New Roman" w:cstheme="minorHAnsi"/>
          <w:color w:val="000000"/>
          <w:sz w:val="28"/>
          <w:szCs w:val="28"/>
        </w:rPr>
        <w:br/>
      </w:r>
    </w:p>
    <w:p w:rsidR="00233D1F" w:rsidRPr="00235481" w:rsidRDefault="00233D1F" w:rsidP="00235481">
      <w:pPr>
        <w:shd w:val="clear" w:color="auto" w:fill="FFFFFF"/>
        <w:bidi/>
        <w:spacing w:after="144" w:line="240" w:lineRule="auto"/>
        <w:outlineLvl w:val="1"/>
        <w:rPr>
          <w:rFonts w:eastAsia="Times New Roman" w:cstheme="minorHAnsi"/>
          <w:color w:val="800000"/>
          <w:sz w:val="28"/>
          <w:szCs w:val="28"/>
        </w:rPr>
      </w:pPr>
      <w:r w:rsidRPr="00235481">
        <w:rPr>
          <w:rFonts w:eastAsia="Times New Roman" w:cstheme="minorHAnsi"/>
          <w:color w:val="800000"/>
          <w:sz w:val="28"/>
          <w:szCs w:val="28"/>
        </w:rPr>
        <w:t>«</w:t>
      </w:r>
      <w:r w:rsidRPr="00235481">
        <w:rPr>
          <w:rFonts w:eastAsia="Times New Roman" w:cstheme="minorHAnsi"/>
          <w:color w:val="800000"/>
          <w:sz w:val="28"/>
          <w:szCs w:val="28"/>
          <w:rtl/>
        </w:rPr>
        <w:t>فَأَطْفِئُوا مَا كَمَنَ فِي قُلُوبِكُمْ مِنْ نِيرَانِ الْعَصَبِيَّةِ، وَ </w:t>
      </w:r>
      <w:r w:rsidRPr="00235481">
        <w:rPr>
          <w:rFonts w:eastAsia="Times New Roman" w:cstheme="minorHAnsi"/>
          <w:b/>
          <w:bCs/>
          <w:color w:val="800000"/>
          <w:sz w:val="28"/>
          <w:szCs w:val="28"/>
          <w:rtl/>
        </w:rPr>
        <w:t>أَحْقَادِ</w:t>
      </w:r>
      <w:r w:rsidRPr="00235481">
        <w:rPr>
          <w:rFonts w:eastAsia="Times New Roman" w:cstheme="minorHAnsi"/>
          <w:color w:val="800000"/>
          <w:sz w:val="28"/>
          <w:szCs w:val="28"/>
          <w:rtl/>
        </w:rPr>
        <w:t> الْجَاهِلِيَّةِ، و إنَّمَا تِلْكَ الْحَمِيَّةُ تَكُونُ فِي الْمُسْلِمِ مِنْ خَطَرَاتِ الشَّيْطَانِ</w:t>
      </w:r>
      <w:r w:rsidRPr="00235481">
        <w:rPr>
          <w:rFonts w:eastAsia="Times New Roman" w:cstheme="minorHAnsi"/>
          <w:color w:val="800000"/>
          <w:sz w:val="28"/>
          <w:szCs w:val="28"/>
        </w:rPr>
        <w:t>»</w:t>
      </w:r>
    </w:p>
    <w:p w:rsidR="00233D1F" w:rsidRPr="00235481" w:rsidRDefault="00233D1F" w:rsidP="00235481">
      <w:pPr>
        <w:shd w:val="clear" w:color="auto" w:fill="FFFFFF"/>
        <w:bidi/>
        <w:spacing w:after="0" w:line="240" w:lineRule="auto"/>
        <w:rPr>
          <w:rFonts w:eastAsia="Times New Roman" w:cstheme="minorHAnsi"/>
          <w:color w:val="000000"/>
          <w:sz w:val="28"/>
          <w:szCs w:val="28"/>
        </w:rPr>
      </w:pPr>
      <w:r w:rsidRPr="00235481">
        <w:rPr>
          <w:rFonts w:eastAsia="Times New Roman" w:cstheme="minorHAnsi"/>
          <w:color w:val="000000"/>
          <w:sz w:val="28"/>
          <w:szCs w:val="28"/>
        </w:rPr>
        <w:br/>
        <w:t>«</w:t>
      </w:r>
      <w:r w:rsidRPr="00235481">
        <w:rPr>
          <w:rFonts w:eastAsia="Times New Roman" w:cstheme="minorHAnsi"/>
          <w:color w:val="000000"/>
          <w:sz w:val="28"/>
          <w:szCs w:val="28"/>
          <w:rtl/>
        </w:rPr>
        <w:t>خاموش کنید آنچه از آتش </w:t>
      </w:r>
      <w:bookmarkStart w:id="3" w:name="_عصبیّت"/>
      <w:r w:rsidRPr="00235481">
        <w:rPr>
          <w:rFonts w:eastAsia="Times New Roman" w:cstheme="minorHAnsi"/>
          <w:color w:val="000000"/>
          <w:sz w:val="28"/>
          <w:szCs w:val="28"/>
        </w:rPr>
        <w:fldChar w:fldCharType="begin"/>
      </w:r>
      <w:r w:rsidRPr="00235481">
        <w:rPr>
          <w:rFonts w:eastAsia="Times New Roman" w:cstheme="minorHAnsi"/>
          <w:color w:val="000000"/>
          <w:sz w:val="28"/>
          <w:szCs w:val="28"/>
        </w:rPr>
        <w:instrText xml:space="preserve"> HYPERLINK "https://fa.wikifeqh.ir/%D8%B9%D8%B5%D8%A8%DB%8C%D9%91%D8%AA" \o "</w:instrText>
      </w:r>
      <w:r w:rsidRPr="00235481">
        <w:rPr>
          <w:rFonts w:eastAsia="Times New Roman" w:cstheme="minorHAnsi"/>
          <w:color w:val="000000"/>
          <w:sz w:val="28"/>
          <w:szCs w:val="28"/>
          <w:rtl/>
        </w:rPr>
        <w:instrText>عصبیّت</w:instrText>
      </w:r>
      <w:r w:rsidRPr="00235481">
        <w:rPr>
          <w:rFonts w:eastAsia="Times New Roman" w:cstheme="minorHAnsi"/>
          <w:color w:val="000000"/>
          <w:sz w:val="28"/>
          <w:szCs w:val="28"/>
        </w:rPr>
        <w:instrText xml:space="preserve">" \t "_blank" </w:instrText>
      </w:r>
      <w:r w:rsidRPr="00235481">
        <w:rPr>
          <w:rFonts w:eastAsia="Times New Roman" w:cstheme="minorHAnsi"/>
          <w:color w:val="000000"/>
          <w:sz w:val="28"/>
          <w:szCs w:val="28"/>
        </w:rPr>
        <w:fldChar w:fldCharType="separate"/>
      </w:r>
      <w:r w:rsidRPr="00235481">
        <w:rPr>
          <w:rFonts w:eastAsia="Times New Roman" w:cstheme="minorHAnsi"/>
          <w:color w:val="0000FF"/>
          <w:sz w:val="28"/>
          <w:szCs w:val="28"/>
          <w:u w:val="single"/>
          <w:rtl/>
        </w:rPr>
        <w:t>عصبیّت</w:t>
      </w:r>
      <w:r w:rsidRPr="00235481">
        <w:rPr>
          <w:rFonts w:eastAsia="Times New Roman" w:cstheme="minorHAnsi"/>
          <w:color w:val="000000"/>
          <w:sz w:val="28"/>
          <w:szCs w:val="28"/>
        </w:rPr>
        <w:fldChar w:fldCharType="end"/>
      </w:r>
      <w:bookmarkEnd w:id="3"/>
      <w:r w:rsidRPr="00235481">
        <w:rPr>
          <w:rFonts w:eastAsia="Times New Roman" w:cstheme="minorHAnsi"/>
          <w:color w:val="000000"/>
          <w:sz w:val="28"/>
          <w:szCs w:val="28"/>
        </w:rPr>
        <w:t> </w:t>
      </w:r>
      <w:r w:rsidRPr="00235481">
        <w:rPr>
          <w:rFonts w:eastAsia="Times New Roman" w:cstheme="minorHAnsi"/>
          <w:color w:val="000000"/>
          <w:sz w:val="28"/>
          <w:szCs w:val="28"/>
          <w:rtl/>
        </w:rPr>
        <w:t>و کینه‌های </w:t>
      </w:r>
      <w:bookmarkStart w:id="4" w:name="_جاهلیّت"/>
      <w:r w:rsidRPr="00235481">
        <w:rPr>
          <w:rFonts w:eastAsia="Times New Roman" w:cstheme="minorHAnsi"/>
          <w:color w:val="000000"/>
          <w:sz w:val="28"/>
          <w:szCs w:val="28"/>
        </w:rPr>
        <w:fldChar w:fldCharType="begin"/>
      </w:r>
      <w:r w:rsidRPr="00235481">
        <w:rPr>
          <w:rFonts w:eastAsia="Times New Roman" w:cstheme="minorHAnsi"/>
          <w:color w:val="000000"/>
          <w:sz w:val="28"/>
          <w:szCs w:val="28"/>
        </w:rPr>
        <w:instrText xml:space="preserve"> HYPERLINK "https://fa.wikifeqh.ir/%D8%AC%D8%A7%D9%87%D9%84%DB%8C%D9%91%D8%AA" \o "</w:instrText>
      </w:r>
      <w:r w:rsidRPr="00235481">
        <w:rPr>
          <w:rFonts w:eastAsia="Times New Roman" w:cstheme="minorHAnsi"/>
          <w:color w:val="000000"/>
          <w:sz w:val="28"/>
          <w:szCs w:val="28"/>
          <w:rtl/>
        </w:rPr>
        <w:instrText>جاهلیّت</w:instrText>
      </w:r>
      <w:r w:rsidRPr="00235481">
        <w:rPr>
          <w:rFonts w:eastAsia="Times New Roman" w:cstheme="minorHAnsi"/>
          <w:color w:val="000000"/>
          <w:sz w:val="28"/>
          <w:szCs w:val="28"/>
        </w:rPr>
        <w:instrText xml:space="preserve">" \t "_blank" </w:instrText>
      </w:r>
      <w:r w:rsidRPr="00235481">
        <w:rPr>
          <w:rFonts w:eastAsia="Times New Roman" w:cstheme="minorHAnsi"/>
          <w:color w:val="000000"/>
          <w:sz w:val="28"/>
          <w:szCs w:val="28"/>
        </w:rPr>
        <w:fldChar w:fldCharType="separate"/>
      </w:r>
      <w:r w:rsidRPr="00235481">
        <w:rPr>
          <w:rFonts w:eastAsia="Times New Roman" w:cstheme="minorHAnsi"/>
          <w:color w:val="0000FF"/>
          <w:sz w:val="28"/>
          <w:szCs w:val="28"/>
          <w:u w:val="single"/>
          <w:rtl/>
        </w:rPr>
        <w:t>جاهلیّت</w:t>
      </w:r>
      <w:r w:rsidRPr="00235481">
        <w:rPr>
          <w:rFonts w:eastAsia="Times New Roman" w:cstheme="minorHAnsi"/>
          <w:color w:val="000000"/>
          <w:sz w:val="28"/>
          <w:szCs w:val="28"/>
        </w:rPr>
        <w:fldChar w:fldCharType="end"/>
      </w:r>
      <w:bookmarkEnd w:id="4"/>
      <w:r w:rsidRPr="00235481">
        <w:rPr>
          <w:rFonts w:eastAsia="Times New Roman" w:cstheme="minorHAnsi"/>
          <w:color w:val="000000"/>
          <w:sz w:val="28"/>
          <w:szCs w:val="28"/>
        </w:rPr>
        <w:t> </w:t>
      </w:r>
      <w:r w:rsidRPr="00235481">
        <w:rPr>
          <w:rFonts w:eastAsia="Times New Roman" w:cstheme="minorHAnsi"/>
          <w:color w:val="000000"/>
          <w:sz w:val="28"/>
          <w:szCs w:val="28"/>
          <w:rtl/>
        </w:rPr>
        <w:t>که در قلوب شما پنهان گشته است مسلمان این </w:t>
      </w:r>
      <w:bookmarkStart w:id="5" w:name="_غضب"/>
      <w:r w:rsidRPr="00235481">
        <w:rPr>
          <w:rFonts w:eastAsia="Times New Roman" w:cstheme="minorHAnsi"/>
          <w:color w:val="000000"/>
          <w:sz w:val="28"/>
          <w:szCs w:val="28"/>
        </w:rPr>
        <w:fldChar w:fldCharType="begin"/>
      </w:r>
      <w:r w:rsidRPr="00235481">
        <w:rPr>
          <w:rFonts w:eastAsia="Times New Roman" w:cstheme="minorHAnsi"/>
          <w:color w:val="000000"/>
          <w:sz w:val="28"/>
          <w:szCs w:val="28"/>
        </w:rPr>
        <w:instrText xml:space="preserve"> HYPERLINK "https://fa.wikifeqh.ir/%D8%BA%D8%B6%D8%A8" \o "</w:instrText>
      </w:r>
      <w:r w:rsidRPr="00235481">
        <w:rPr>
          <w:rFonts w:eastAsia="Times New Roman" w:cstheme="minorHAnsi"/>
          <w:color w:val="000000"/>
          <w:sz w:val="28"/>
          <w:szCs w:val="28"/>
          <w:rtl/>
        </w:rPr>
        <w:instrText>غضب</w:instrText>
      </w:r>
      <w:r w:rsidRPr="00235481">
        <w:rPr>
          <w:rFonts w:eastAsia="Times New Roman" w:cstheme="minorHAnsi"/>
          <w:color w:val="000000"/>
          <w:sz w:val="28"/>
          <w:szCs w:val="28"/>
        </w:rPr>
        <w:instrText xml:space="preserve">" \t "_blank" </w:instrText>
      </w:r>
      <w:r w:rsidRPr="00235481">
        <w:rPr>
          <w:rFonts w:eastAsia="Times New Roman" w:cstheme="minorHAnsi"/>
          <w:color w:val="000000"/>
          <w:sz w:val="28"/>
          <w:szCs w:val="28"/>
        </w:rPr>
        <w:fldChar w:fldCharType="separate"/>
      </w:r>
      <w:r w:rsidRPr="00235481">
        <w:rPr>
          <w:rFonts w:eastAsia="Times New Roman" w:cstheme="minorHAnsi"/>
          <w:color w:val="0000FF"/>
          <w:sz w:val="28"/>
          <w:szCs w:val="28"/>
          <w:u w:val="single"/>
          <w:rtl/>
        </w:rPr>
        <w:t>غضب</w:t>
      </w:r>
      <w:r w:rsidRPr="00235481">
        <w:rPr>
          <w:rFonts w:eastAsia="Times New Roman" w:cstheme="minorHAnsi"/>
          <w:color w:val="000000"/>
          <w:sz w:val="28"/>
          <w:szCs w:val="28"/>
        </w:rPr>
        <w:fldChar w:fldCharType="end"/>
      </w:r>
      <w:bookmarkEnd w:id="5"/>
      <w:r w:rsidRPr="00235481">
        <w:rPr>
          <w:rFonts w:eastAsia="Times New Roman" w:cstheme="minorHAnsi"/>
          <w:color w:val="000000"/>
          <w:sz w:val="28"/>
          <w:szCs w:val="28"/>
        </w:rPr>
        <w:t> </w:t>
      </w:r>
      <w:r w:rsidRPr="00235481">
        <w:rPr>
          <w:rFonts w:eastAsia="Times New Roman" w:cstheme="minorHAnsi"/>
          <w:color w:val="000000"/>
          <w:sz w:val="28"/>
          <w:szCs w:val="28"/>
          <w:rtl/>
        </w:rPr>
        <w:t>را درباره خطرات </w:t>
      </w:r>
      <w:bookmarkStart w:id="6" w:name="_شیطان"/>
      <w:r w:rsidRPr="00235481">
        <w:rPr>
          <w:rFonts w:eastAsia="Times New Roman" w:cstheme="minorHAnsi"/>
          <w:color w:val="000000"/>
          <w:sz w:val="28"/>
          <w:szCs w:val="28"/>
        </w:rPr>
        <w:fldChar w:fldCharType="begin"/>
      </w:r>
      <w:r w:rsidRPr="00235481">
        <w:rPr>
          <w:rFonts w:eastAsia="Times New Roman" w:cstheme="minorHAnsi"/>
          <w:color w:val="000000"/>
          <w:sz w:val="28"/>
          <w:szCs w:val="28"/>
        </w:rPr>
        <w:instrText xml:space="preserve"> HYPERLINK "https://fa.wikifeqh.ir/%D8%B4%DB%8C%D8%B7%D8%A7%D9%86" \o "</w:instrText>
      </w:r>
      <w:r w:rsidRPr="00235481">
        <w:rPr>
          <w:rFonts w:eastAsia="Times New Roman" w:cstheme="minorHAnsi"/>
          <w:color w:val="000000"/>
          <w:sz w:val="28"/>
          <w:szCs w:val="28"/>
          <w:rtl/>
        </w:rPr>
        <w:instrText>شیطان</w:instrText>
      </w:r>
      <w:r w:rsidRPr="00235481">
        <w:rPr>
          <w:rFonts w:eastAsia="Times New Roman" w:cstheme="minorHAnsi"/>
          <w:color w:val="000000"/>
          <w:sz w:val="28"/>
          <w:szCs w:val="28"/>
        </w:rPr>
        <w:instrText xml:space="preserve">" \t "_blank" </w:instrText>
      </w:r>
      <w:r w:rsidRPr="00235481">
        <w:rPr>
          <w:rFonts w:eastAsia="Times New Roman" w:cstheme="minorHAnsi"/>
          <w:color w:val="000000"/>
          <w:sz w:val="28"/>
          <w:szCs w:val="28"/>
        </w:rPr>
        <w:fldChar w:fldCharType="separate"/>
      </w:r>
      <w:r w:rsidRPr="00235481">
        <w:rPr>
          <w:rFonts w:eastAsia="Times New Roman" w:cstheme="minorHAnsi"/>
          <w:color w:val="0000FF"/>
          <w:sz w:val="28"/>
          <w:szCs w:val="28"/>
          <w:u w:val="single"/>
          <w:rtl/>
        </w:rPr>
        <w:t>شیطان</w:t>
      </w:r>
      <w:r w:rsidRPr="00235481">
        <w:rPr>
          <w:rFonts w:eastAsia="Times New Roman" w:cstheme="minorHAnsi"/>
          <w:color w:val="000000"/>
          <w:sz w:val="28"/>
          <w:szCs w:val="28"/>
        </w:rPr>
        <w:fldChar w:fldCharType="end"/>
      </w:r>
      <w:bookmarkEnd w:id="6"/>
      <w:r w:rsidRPr="00235481">
        <w:rPr>
          <w:rFonts w:eastAsia="Times New Roman" w:cstheme="minorHAnsi"/>
          <w:color w:val="000000"/>
          <w:sz w:val="28"/>
          <w:szCs w:val="28"/>
        </w:rPr>
        <w:t> </w:t>
      </w:r>
      <w:r w:rsidRPr="00235481">
        <w:rPr>
          <w:rFonts w:eastAsia="Times New Roman" w:cstheme="minorHAnsi"/>
          <w:color w:val="000000"/>
          <w:sz w:val="28"/>
          <w:szCs w:val="28"/>
          <w:rtl/>
        </w:rPr>
        <w:t>در قلب خود نگاه می‌دارد</w:t>
      </w:r>
      <w:r w:rsidRPr="00235481">
        <w:rPr>
          <w:rFonts w:eastAsia="Times New Roman" w:cstheme="minorHAnsi"/>
          <w:color w:val="000000"/>
          <w:sz w:val="28"/>
          <w:szCs w:val="28"/>
        </w:rPr>
        <w:t>».</w:t>
      </w:r>
    </w:p>
    <w:p w:rsidR="00233D1F" w:rsidRPr="00235481" w:rsidRDefault="00233D1F" w:rsidP="00235481">
      <w:pPr>
        <w:pStyle w:val="FootnoteText"/>
        <w:bidi/>
        <w:rPr>
          <w:rFonts w:cstheme="minorHAnsi"/>
          <w:sz w:val="28"/>
          <w:szCs w:val="28"/>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34"/>
    <w:rsid w:val="00053B7B"/>
    <w:rsid w:val="001D2AFE"/>
    <w:rsid w:val="002142E1"/>
    <w:rsid w:val="00233D1F"/>
    <w:rsid w:val="00235481"/>
    <w:rsid w:val="002D79B5"/>
    <w:rsid w:val="002F2034"/>
    <w:rsid w:val="00311898"/>
    <w:rsid w:val="006E1F74"/>
    <w:rsid w:val="00702F26"/>
    <w:rsid w:val="00871044"/>
    <w:rsid w:val="008C651E"/>
    <w:rsid w:val="00B121F3"/>
    <w:rsid w:val="00B73B36"/>
    <w:rsid w:val="00E255C0"/>
    <w:rsid w:val="00EE2191"/>
    <w:rsid w:val="00FB57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37A8"/>
  <w15:chartTrackingRefBased/>
  <w15:docId w15:val="{D7850018-6DB4-4DE1-A723-E06DA564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142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2E1"/>
    <w:rPr>
      <w:sz w:val="20"/>
      <w:szCs w:val="20"/>
    </w:rPr>
  </w:style>
  <w:style w:type="character" w:styleId="FootnoteReference">
    <w:name w:val="footnote reference"/>
    <w:basedOn w:val="DefaultParagraphFont"/>
    <w:uiPriority w:val="99"/>
    <w:semiHidden/>
    <w:unhideWhenUsed/>
    <w:rsid w:val="002142E1"/>
    <w:rPr>
      <w:vertAlign w:val="superscript"/>
    </w:rPr>
  </w:style>
  <w:style w:type="paragraph" w:styleId="NormalWeb">
    <w:name w:val="Normal (Web)"/>
    <w:basedOn w:val="Normal"/>
    <w:uiPriority w:val="99"/>
    <w:unhideWhenUsed/>
    <w:rsid w:val="002142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3D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285649">
      <w:bodyDiv w:val="1"/>
      <w:marLeft w:val="0"/>
      <w:marRight w:val="0"/>
      <w:marTop w:val="0"/>
      <w:marBottom w:val="0"/>
      <w:divBdr>
        <w:top w:val="none" w:sz="0" w:space="0" w:color="auto"/>
        <w:left w:val="none" w:sz="0" w:space="0" w:color="auto"/>
        <w:bottom w:val="none" w:sz="0" w:space="0" w:color="auto"/>
        <w:right w:val="none" w:sz="0" w:space="0" w:color="auto"/>
      </w:divBdr>
    </w:div>
    <w:div w:id="407271508">
      <w:bodyDiv w:val="1"/>
      <w:marLeft w:val="0"/>
      <w:marRight w:val="0"/>
      <w:marTop w:val="0"/>
      <w:marBottom w:val="0"/>
      <w:divBdr>
        <w:top w:val="none" w:sz="0" w:space="0" w:color="auto"/>
        <w:left w:val="none" w:sz="0" w:space="0" w:color="auto"/>
        <w:bottom w:val="none" w:sz="0" w:space="0" w:color="auto"/>
        <w:right w:val="none" w:sz="0" w:space="0" w:color="auto"/>
      </w:divBdr>
    </w:div>
    <w:div w:id="1529947650">
      <w:bodyDiv w:val="1"/>
      <w:marLeft w:val="0"/>
      <w:marRight w:val="0"/>
      <w:marTop w:val="0"/>
      <w:marBottom w:val="0"/>
      <w:divBdr>
        <w:top w:val="none" w:sz="0" w:space="0" w:color="auto"/>
        <w:left w:val="none" w:sz="0" w:space="0" w:color="auto"/>
        <w:bottom w:val="none" w:sz="0" w:space="0" w:color="auto"/>
        <w:right w:val="none" w:sz="0" w:space="0" w:color="auto"/>
      </w:divBdr>
    </w:div>
    <w:div w:id="1860581080">
      <w:bodyDiv w:val="1"/>
      <w:marLeft w:val="0"/>
      <w:marRight w:val="0"/>
      <w:marTop w:val="0"/>
      <w:marBottom w:val="0"/>
      <w:divBdr>
        <w:top w:val="none" w:sz="0" w:space="0" w:color="auto"/>
        <w:left w:val="none" w:sz="0" w:space="0" w:color="auto"/>
        <w:bottom w:val="none" w:sz="0" w:space="0" w:color="auto"/>
        <w:right w:val="none" w:sz="0" w:space="0" w:color="auto"/>
      </w:divBdr>
    </w:div>
    <w:div w:id="1900944010">
      <w:bodyDiv w:val="1"/>
      <w:marLeft w:val="0"/>
      <w:marRight w:val="0"/>
      <w:marTop w:val="0"/>
      <w:marBottom w:val="0"/>
      <w:divBdr>
        <w:top w:val="none" w:sz="0" w:space="0" w:color="auto"/>
        <w:left w:val="none" w:sz="0" w:space="0" w:color="auto"/>
        <w:bottom w:val="none" w:sz="0" w:space="0" w:color="auto"/>
        <w:right w:val="none" w:sz="0" w:space="0" w:color="auto"/>
      </w:divBdr>
    </w:div>
    <w:div w:id="1909654097">
      <w:bodyDiv w:val="1"/>
      <w:marLeft w:val="0"/>
      <w:marRight w:val="0"/>
      <w:marTop w:val="0"/>
      <w:marBottom w:val="0"/>
      <w:divBdr>
        <w:top w:val="none" w:sz="0" w:space="0" w:color="auto"/>
        <w:left w:val="none" w:sz="0" w:space="0" w:color="auto"/>
        <w:bottom w:val="none" w:sz="0" w:space="0" w:color="auto"/>
        <w:right w:val="none" w:sz="0" w:space="0" w:color="auto"/>
      </w:divBdr>
    </w:div>
    <w:div w:id="196630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6B61B-37F5-41EE-B414-4CCF3F98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3</cp:revision>
  <dcterms:created xsi:type="dcterms:W3CDTF">2025-02-10T16:57:00Z</dcterms:created>
  <dcterms:modified xsi:type="dcterms:W3CDTF">2025-02-11T02:19:00Z</dcterms:modified>
</cp:coreProperties>
</file>