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9B" w:rsidRDefault="00B16D74" w:rsidP="00A4099B">
      <w:pPr>
        <w:bidi/>
        <w:rPr>
          <w:rFonts w:hint="cs"/>
          <w:sz w:val="48"/>
          <w:szCs w:val="48"/>
          <w:rtl/>
          <w:lang w:bidi="fa-IR"/>
        </w:rPr>
      </w:pPr>
      <w:r w:rsidRPr="009807C4">
        <w:rPr>
          <w:rFonts w:hint="cs"/>
          <w:sz w:val="48"/>
          <w:szCs w:val="48"/>
          <w:highlight w:val="yellow"/>
          <w:rtl/>
          <w:lang w:bidi="fa-IR"/>
        </w:rPr>
        <w:t>4شنبه 7/9/1403-25جمادی الاولی1446-27نوامبر 2024-درس 48</w:t>
      </w:r>
      <w:r w:rsidR="00D113F2" w:rsidRPr="009807C4">
        <w:rPr>
          <w:rFonts w:hint="cs"/>
          <w:sz w:val="48"/>
          <w:szCs w:val="48"/>
          <w:highlight w:val="yellow"/>
          <w:rtl/>
          <w:lang w:bidi="fa-IR"/>
        </w:rPr>
        <w:t xml:space="preserve"> فقه القیاده (فقه رهبری سازمانی ) </w:t>
      </w:r>
      <w:r w:rsidR="00D113F2" w:rsidRPr="009807C4">
        <w:rPr>
          <w:sz w:val="48"/>
          <w:szCs w:val="48"/>
          <w:highlight w:val="yellow"/>
          <w:rtl/>
          <w:lang w:bidi="fa-IR"/>
        </w:rPr>
        <w:t>–</w:t>
      </w:r>
      <w:r w:rsidR="00D113F2" w:rsidRPr="009807C4">
        <w:rPr>
          <w:rFonts w:hint="cs"/>
          <w:sz w:val="48"/>
          <w:szCs w:val="48"/>
          <w:highlight w:val="yellow"/>
          <w:rtl/>
          <w:lang w:bidi="fa-IR"/>
        </w:rPr>
        <w:t xml:space="preserve">ارکان قیادت </w:t>
      </w:r>
      <w:r w:rsidR="00D113F2" w:rsidRPr="009807C4">
        <w:rPr>
          <w:sz w:val="48"/>
          <w:szCs w:val="48"/>
          <w:highlight w:val="yellow"/>
          <w:rtl/>
          <w:lang w:bidi="fa-IR"/>
        </w:rPr>
        <w:t>–</w:t>
      </w:r>
      <w:r w:rsidR="00D113F2" w:rsidRPr="009807C4">
        <w:rPr>
          <w:rFonts w:hint="cs"/>
          <w:sz w:val="48"/>
          <w:szCs w:val="48"/>
          <w:highlight w:val="yellow"/>
          <w:rtl/>
          <w:lang w:bidi="fa-IR"/>
        </w:rPr>
        <w:t xml:space="preserve"> نفوذ وهدایت </w:t>
      </w:r>
      <w:r w:rsidR="00D113F2" w:rsidRPr="009807C4">
        <w:rPr>
          <w:sz w:val="48"/>
          <w:szCs w:val="48"/>
          <w:highlight w:val="yellow"/>
          <w:rtl/>
          <w:lang w:bidi="fa-IR"/>
        </w:rPr>
        <w:t>–</w:t>
      </w:r>
      <w:r w:rsidR="00D113F2" w:rsidRPr="009807C4">
        <w:rPr>
          <w:rFonts w:hint="cs"/>
          <w:sz w:val="48"/>
          <w:szCs w:val="48"/>
          <w:highlight w:val="yellow"/>
          <w:rtl/>
          <w:lang w:bidi="fa-IR"/>
        </w:rPr>
        <w:t xml:space="preserve"> احکام هدایت </w:t>
      </w:r>
      <w:r w:rsidR="00D113F2" w:rsidRPr="009807C4">
        <w:rPr>
          <w:sz w:val="48"/>
          <w:szCs w:val="48"/>
          <w:highlight w:val="yellow"/>
          <w:rtl/>
          <w:lang w:bidi="fa-IR"/>
        </w:rPr>
        <w:t>–</w:t>
      </w:r>
      <w:r w:rsidR="00D113F2" w:rsidRPr="009807C4">
        <w:rPr>
          <w:rFonts w:hint="cs"/>
          <w:sz w:val="48"/>
          <w:szCs w:val="48"/>
          <w:highlight w:val="yellow"/>
          <w:rtl/>
          <w:lang w:bidi="fa-IR"/>
        </w:rPr>
        <w:t xml:space="preserve"> یقین شرط کمال هدایت </w:t>
      </w:r>
      <w:r w:rsidR="00D113F2" w:rsidRPr="009807C4">
        <w:rPr>
          <w:sz w:val="48"/>
          <w:szCs w:val="48"/>
          <w:highlight w:val="yellow"/>
          <w:rtl/>
          <w:lang w:bidi="fa-IR"/>
        </w:rPr>
        <w:t>–</w:t>
      </w:r>
      <w:r w:rsidR="00D113F2" w:rsidRPr="009807C4">
        <w:rPr>
          <w:rFonts w:hint="cs"/>
          <w:sz w:val="48"/>
          <w:szCs w:val="48"/>
          <w:highlight w:val="yellow"/>
          <w:rtl/>
          <w:lang w:bidi="fa-IR"/>
        </w:rPr>
        <w:t xml:space="preserve"> یقین اجمالی کارمند مهتدی </w:t>
      </w:r>
      <w:r w:rsidR="00D113F2" w:rsidRPr="009807C4">
        <w:rPr>
          <w:sz w:val="48"/>
          <w:szCs w:val="48"/>
          <w:highlight w:val="yellow"/>
          <w:rtl/>
          <w:lang w:bidi="fa-IR"/>
        </w:rPr>
        <w:t>–</w:t>
      </w:r>
      <w:r w:rsidR="00A4099B">
        <w:rPr>
          <w:rFonts w:hint="cs"/>
          <w:sz w:val="48"/>
          <w:szCs w:val="48"/>
          <w:rtl/>
          <w:lang w:bidi="fa-IR"/>
        </w:rPr>
        <w:t>علم اجمالی اکبرو</w:t>
      </w:r>
    </w:p>
    <w:p w:rsidR="00D113F2" w:rsidRDefault="00A4099B" w:rsidP="00A4099B">
      <w:pPr>
        <w:bidi/>
        <w:rPr>
          <w:sz w:val="48"/>
          <w:szCs w:val="48"/>
          <w:rtl/>
          <w:lang w:bidi="fa-IR"/>
        </w:rPr>
      </w:pPr>
      <w:r>
        <w:rPr>
          <w:rFonts w:hint="cs"/>
          <w:sz w:val="48"/>
          <w:szCs w:val="48"/>
          <w:rtl/>
          <w:lang w:bidi="fa-IR"/>
        </w:rPr>
        <w:t xml:space="preserve"> کبیر</w:t>
      </w:r>
    </w:p>
    <w:p w:rsidR="00D113F2" w:rsidRDefault="00D113F2" w:rsidP="009807C4">
      <w:pPr>
        <w:bidi/>
        <w:rPr>
          <w:sz w:val="48"/>
          <w:szCs w:val="48"/>
          <w:rtl/>
          <w:lang w:bidi="fa-IR"/>
        </w:rPr>
      </w:pPr>
      <w:r>
        <w:rPr>
          <w:rFonts w:hint="cs"/>
          <w:sz w:val="48"/>
          <w:szCs w:val="48"/>
          <w:rtl/>
          <w:lang w:bidi="fa-IR"/>
        </w:rPr>
        <w:t>مساله 3</w:t>
      </w:r>
      <w:r w:rsidR="009807C4">
        <w:rPr>
          <w:rFonts w:hint="cs"/>
          <w:sz w:val="48"/>
          <w:szCs w:val="48"/>
          <w:rtl/>
          <w:lang w:bidi="fa-IR"/>
        </w:rPr>
        <w:t>9</w:t>
      </w:r>
      <w:r>
        <w:rPr>
          <w:rFonts w:hint="cs"/>
          <w:sz w:val="48"/>
          <w:szCs w:val="48"/>
          <w:rtl/>
          <w:lang w:bidi="fa-IR"/>
        </w:rPr>
        <w:t>:</w:t>
      </w:r>
      <w:r w:rsidRPr="001D652E">
        <w:rPr>
          <w:sz w:val="48"/>
          <w:szCs w:val="48"/>
          <w:rtl/>
          <w:lang w:bidi="fa-IR"/>
        </w:rPr>
        <w:t xml:space="preserve"> </w:t>
      </w:r>
    </w:p>
    <w:p w:rsidR="00D113F2" w:rsidRPr="00ED2C70" w:rsidRDefault="00D113F2" w:rsidP="00CA7E97">
      <w:pPr>
        <w:bidi/>
        <w:rPr>
          <w:sz w:val="48"/>
          <w:szCs w:val="48"/>
          <w:rtl/>
          <w:lang w:bidi="fa-IR"/>
        </w:rPr>
      </w:pPr>
      <w:r w:rsidRPr="00FC7D07">
        <w:rPr>
          <w:b/>
          <w:bCs/>
          <w:sz w:val="48"/>
          <w:szCs w:val="48"/>
          <w:rtl/>
          <w:lang w:bidi="fa-IR"/>
        </w:rPr>
        <w:lastRenderedPageBreak/>
        <w:t>شرح مساله</w:t>
      </w:r>
      <w:r w:rsidRPr="00ED2C70">
        <w:rPr>
          <w:sz w:val="48"/>
          <w:szCs w:val="48"/>
          <w:rtl/>
          <w:lang w:bidi="fa-IR"/>
        </w:rPr>
        <w:t>: البته در این بحث علم اجمالی کبیر</w:t>
      </w:r>
      <w:r w:rsidRPr="00ED2C70">
        <w:rPr>
          <w:rStyle w:val="FootnoteReference"/>
          <w:sz w:val="48"/>
          <w:szCs w:val="48"/>
          <w:rtl/>
          <w:lang w:bidi="fa-IR"/>
        </w:rPr>
        <w:footnoteReference w:id="1"/>
      </w:r>
      <w:r w:rsidRPr="00ED2C70">
        <w:rPr>
          <w:sz w:val="48"/>
          <w:szCs w:val="48"/>
          <w:rtl/>
          <w:lang w:bidi="fa-IR"/>
        </w:rPr>
        <w:t xml:space="preserve"> وصغیر </w:t>
      </w:r>
      <w:r w:rsidRPr="00ED2C70">
        <w:rPr>
          <w:rStyle w:val="FootnoteReference"/>
          <w:sz w:val="48"/>
          <w:szCs w:val="48"/>
          <w:rtl/>
          <w:lang w:bidi="fa-IR"/>
        </w:rPr>
        <w:footnoteReference w:id="2"/>
      </w:r>
      <w:r w:rsidRPr="00ED2C70">
        <w:rPr>
          <w:sz w:val="48"/>
          <w:szCs w:val="48"/>
          <w:rtl/>
          <w:lang w:bidi="fa-IR"/>
        </w:rPr>
        <w:t xml:space="preserve">هم بوجود می آید </w:t>
      </w:r>
      <w:r w:rsidR="00EA0798">
        <w:rPr>
          <w:rFonts w:hint="cs"/>
          <w:sz w:val="48"/>
          <w:szCs w:val="48"/>
          <w:rtl/>
          <w:lang w:bidi="fa-IR"/>
        </w:rPr>
        <w:t xml:space="preserve">برمهتدیان موقن که به کمال هدایت افتاده اند و سعی دارند هر چه با این کمال منافات دارد را پرهیز </w:t>
      </w:r>
      <w:r w:rsidR="00EA0798">
        <w:rPr>
          <w:rFonts w:hint="cs"/>
          <w:sz w:val="48"/>
          <w:szCs w:val="48"/>
          <w:rtl/>
          <w:lang w:bidi="fa-IR"/>
        </w:rPr>
        <w:lastRenderedPageBreak/>
        <w:t xml:space="preserve">کنند تا مسیر منور خود را به خوبی و بی کم و کاست  طی کنند . این قاعده کلی رفتار سازمانی مبتنی بر یقین است . یکی از دغدغه هایی که تعارض بدوی با قاعده کمال هدایت دارد علم و یقین اجمالی کبیر وصغیر یا اکبر و کبیر است . توضیح این که مهتدی یقین دارد که در میان تمامی اسناد بالادستی سازمانی از قبل تا الان و نیز دستور العمل های صادره از سوی مسئولان سازمان در ادوار مختلف تکالیفی بر دوش او قرار میگیرد </w:t>
      </w:r>
      <w:r w:rsidR="00173A83">
        <w:rPr>
          <w:rFonts w:hint="cs"/>
          <w:sz w:val="48"/>
          <w:szCs w:val="48"/>
          <w:rtl/>
          <w:lang w:bidi="fa-IR"/>
        </w:rPr>
        <w:t>این علم اجمالی را میتوان اکبر نام نهاد . اگر دائره اسناد را به دوران حاضر محدود کنیم علم اجمالی کبیر به وجود می آید که  به اسناد گذشته کاری نداشته باشد و فرض هم این است که اسن</w:t>
      </w:r>
      <w:r w:rsidR="00D35404">
        <w:rPr>
          <w:rFonts w:hint="cs"/>
          <w:sz w:val="48"/>
          <w:szCs w:val="48"/>
          <w:rtl/>
          <w:lang w:bidi="fa-IR"/>
        </w:rPr>
        <w:t>ا</w:t>
      </w:r>
      <w:r w:rsidR="00173A83">
        <w:rPr>
          <w:rFonts w:hint="cs"/>
          <w:sz w:val="48"/>
          <w:szCs w:val="48"/>
          <w:rtl/>
          <w:lang w:bidi="fa-IR"/>
        </w:rPr>
        <w:t>د سازمانی متخذ از ادله شرعیه بوده و واجد شرعیت هستند .</w:t>
      </w:r>
      <w:r w:rsidR="009037D6">
        <w:rPr>
          <w:rFonts w:hint="cs"/>
          <w:sz w:val="48"/>
          <w:szCs w:val="48"/>
          <w:rtl/>
          <w:lang w:bidi="fa-IR"/>
        </w:rPr>
        <w:t>و باز اگر دائره اسناد را محدود تر کنیم به دستور العمل های صادره در این دروه مدیریت که او عضو این سازمان شده است</w:t>
      </w:r>
      <w:r w:rsidR="00EA0798">
        <w:rPr>
          <w:rFonts w:hint="cs"/>
          <w:sz w:val="48"/>
          <w:szCs w:val="48"/>
          <w:rtl/>
          <w:lang w:bidi="fa-IR"/>
        </w:rPr>
        <w:t xml:space="preserve"> </w:t>
      </w:r>
      <w:r w:rsidR="009037D6">
        <w:rPr>
          <w:rFonts w:hint="cs"/>
          <w:sz w:val="48"/>
          <w:szCs w:val="48"/>
          <w:rtl/>
          <w:lang w:bidi="fa-IR"/>
        </w:rPr>
        <w:t xml:space="preserve">علم اجمالی صغیر پدید می آید . آنگاه بحث انحلال پیش می آید که یعنی علم اجمالی اکبر به کبیر و کبیر به صغیر . در این جاست که این سوال پیش می آید که آیا کدامین درجه از انحلال با کمال هدایت ناسازگار است </w:t>
      </w:r>
      <w:r w:rsidR="00CA7E97">
        <w:rPr>
          <w:rFonts w:hint="cs"/>
          <w:sz w:val="48"/>
          <w:szCs w:val="48"/>
          <w:rtl/>
          <w:lang w:bidi="fa-IR"/>
        </w:rPr>
        <w:t xml:space="preserve">؟و کدام سازگار؟ بله میتوان قلمرو </w:t>
      </w:r>
      <w:r w:rsidR="00CA7E97">
        <w:rPr>
          <w:rFonts w:hint="cs"/>
          <w:sz w:val="48"/>
          <w:szCs w:val="48"/>
          <w:rtl/>
          <w:lang w:bidi="fa-IR"/>
        </w:rPr>
        <w:lastRenderedPageBreak/>
        <w:t>کمال هدایت را که با ذره ای مخالفت با مقررات نمی سازد را به علم اجمالی اکبر منتهی کنیم که شامل کلیه مظنونات ،مشتبهات و مشکوکات است .</w:t>
      </w:r>
      <w:bookmarkStart w:id="0" w:name="_GoBack"/>
      <w:bookmarkEnd w:id="0"/>
      <w:r w:rsidR="00CA7E97">
        <w:rPr>
          <w:rFonts w:hint="cs"/>
          <w:sz w:val="48"/>
          <w:szCs w:val="48"/>
          <w:rtl/>
          <w:lang w:bidi="fa-IR"/>
        </w:rPr>
        <w:t xml:space="preserve"> </w:t>
      </w:r>
    </w:p>
    <w:p w:rsidR="00D113F2" w:rsidRDefault="00D113F2" w:rsidP="00D113F2">
      <w:pPr>
        <w:rPr>
          <w:rtl/>
          <w:lang w:bidi="fa-IR"/>
        </w:rPr>
      </w:pPr>
    </w:p>
    <w:p w:rsidR="00D113F2" w:rsidRDefault="00D113F2" w:rsidP="00D113F2">
      <w:pPr>
        <w:bidi/>
        <w:rPr>
          <w:sz w:val="48"/>
          <w:szCs w:val="48"/>
          <w:rtl/>
          <w:lang w:bidi="fa-IR"/>
        </w:rPr>
      </w:pPr>
    </w:p>
    <w:p w:rsidR="00D113F2" w:rsidRPr="00ED2C70" w:rsidRDefault="00D113F2" w:rsidP="00D113F2">
      <w:pPr>
        <w:bidi/>
        <w:rPr>
          <w:sz w:val="48"/>
          <w:szCs w:val="48"/>
          <w:rtl/>
          <w:lang w:bidi="fa-IR"/>
        </w:rPr>
      </w:pPr>
      <w:r w:rsidRPr="00FC7D07">
        <w:rPr>
          <w:b/>
          <w:bCs/>
          <w:sz w:val="48"/>
          <w:szCs w:val="48"/>
          <w:rtl/>
          <w:lang w:bidi="fa-IR"/>
        </w:rPr>
        <w:lastRenderedPageBreak/>
        <w:t>شرح مساله</w:t>
      </w:r>
      <w:r w:rsidRPr="00ED2C70">
        <w:rPr>
          <w:sz w:val="48"/>
          <w:szCs w:val="48"/>
          <w:rtl/>
          <w:lang w:bidi="fa-IR"/>
        </w:rPr>
        <w:t>: البته در این بحث علم اجمالی کبیر</w:t>
      </w:r>
      <w:r w:rsidRPr="00ED2C70">
        <w:rPr>
          <w:rStyle w:val="FootnoteReference"/>
          <w:sz w:val="48"/>
          <w:szCs w:val="48"/>
          <w:rtl/>
          <w:lang w:bidi="fa-IR"/>
        </w:rPr>
        <w:footnoteReference w:id="3"/>
      </w:r>
      <w:r w:rsidRPr="00ED2C70">
        <w:rPr>
          <w:sz w:val="48"/>
          <w:szCs w:val="48"/>
          <w:rtl/>
          <w:lang w:bidi="fa-IR"/>
        </w:rPr>
        <w:t xml:space="preserve"> وصغیر </w:t>
      </w:r>
      <w:r w:rsidRPr="00ED2C70">
        <w:rPr>
          <w:rStyle w:val="FootnoteReference"/>
          <w:sz w:val="48"/>
          <w:szCs w:val="48"/>
          <w:rtl/>
          <w:lang w:bidi="fa-IR"/>
        </w:rPr>
        <w:footnoteReference w:id="4"/>
      </w:r>
      <w:r w:rsidRPr="00ED2C70">
        <w:rPr>
          <w:sz w:val="48"/>
          <w:szCs w:val="48"/>
          <w:rtl/>
          <w:lang w:bidi="fa-IR"/>
        </w:rPr>
        <w:t>هم بوجود می آید که مثلا مت</w:t>
      </w:r>
      <w:r>
        <w:rPr>
          <w:rFonts w:hint="cs"/>
          <w:sz w:val="48"/>
          <w:szCs w:val="48"/>
          <w:rtl/>
          <w:lang w:bidi="fa-IR"/>
        </w:rPr>
        <w:t>و</w:t>
      </w:r>
      <w:r w:rsidRPr="00ED2C70">
        <w:rPr>
          <w:sz w:val="48"/>
          <w:szCs w:val="48"/>
          <w:rtl/>
          <w:lang w:bidi="fa-IR"/>
        </w:rPr>
        <w:t xml:space="preserve">جه شویم که   90 در صد شامل </w:t>
      </w:r>
      <w:r>
        <w:rPr>
          <w:rFonts w:hint="cs"/>
          <w:sz w:val="48"/>
          <w:szCs w:val="48"/>
          <w:rtl/>
          <w:lang w:bidi="fa-IR"/>
        </w:rPr>
        <w:t>"</w:t>
      </w:r>
      <w:r w:rsidRPr="00ED2C70">
        <w:rPr>
          <w:sz w:val="48"/>
          <w:szCs w:val="48"/>
          <w:rtl/>
          <w:lang w:bidi="fa-IR"/>
        </w:rPr>
        <w:t>مکلف به</w:t>
      </w:r>
      <w:r>
        <w:rPr>
          <w:rFonts w:hint="cs"/>
          <w:sz w:val="48"/>
          <w:szCs w:val="48"/>
          <w:rtl/>
          <w:lang w:bidi="fa-IR"/>
        </w:rPr>
        <w:t>"</w:t>
      </w:r>
      <w:r w:rsidRPr="00ED2C70">
        <w:rPr>
          <w:sz w:val="48"/>
          <w:szCs w:val="48"/>
          <w:rtl/>
          <w:lang w:bidi="fa-IR"/>
        </w:rPr>
        <w:t xml:space="preserve"> نیست میماند ده در صد که علم اجمالی در </w:t>
      </w:r>
      <w:r w:rsidRPr="00ED2C70">
        <w:rPr>
          <w:sz w:val="48"/>
          <w:szCs w:val="48"/>
          <w:rtl/>
          <w:lang w:bidi="fa-IR"/>
        </w:rPr>
        <w:lastRenderedPageBreak/>
        <w:t>آن قابلیت و مش</w:t>
      </w:r>
      <w:r>
        <w:rPr>
          <w:rFonts w:hint="cs"/>
          <w:sz w:val="48"/>
          <w:szCs w:val="48"/>
          <w:rtl/>
          <w:lang w:bidi="fa-IR"/>
        </w:rPr>
        <w:t>ر</w:t>
      </w:r>
      <w:r>
        <w:rPr>
          <w:sz w:val="48"/>
          <w:szCs w:val="48"/>
          <w:rtl/>
          <w:lang w:bidi="fa-IR"/>
        </w:rPr>
        <w:t>و</w:t>
      </w:r>
      <w:r w:rsidRPr="00ED2C70">
        <w:rPr>
          <w:sz w:val="48"/>
          <w:szCs w:val="48"/>
          <w:rtl/>
          <w:lang w:bidi="fa-IR"/>
        </w:rPr>
        <w:t>عیت تنجیز دارد . البته لابد قرائنی به این انحل</w:t>
      </w:r>
      <w:r>
        <w:rPr>
          <w:rFonts w:hint="cs"/>
          <w:sz w:val="48"/>
          <w:szCs w:val="48"/>
          <w:rtl/>
          <w:lang w:bidi="fa-IR"/>
        </w:rPr>
        <w:t>ا</w:t>
      </w:r>
      <w:r w:rsidRPr="00ED2C70">
        <w:rPr>
          <w:sz w:val="48"/>
          <w:szCs w:val="48"/>
          <w:rtl/>
          <w:lang w:bidi="fa-IR"/>
        </w:rPr>
        <w:t>ل</w:t>
      </w:r>
      <w:r w:rsidRPr="00ED2C70">
        <w:rPr>
          <w:rStyle w:val="FootnoteReference"/>
          <w:sz w:val="48"/>
          <w:szCs w:val="48"/>
          <w:rtl/>
          <w:lang w:bidi="fa-IR"/>
        </w:rPr>
        <w:footnoteReference w:id="5"/>
      </w:r>
      <w:r w:rsidRPr="00ED2C70">
        <w:rPr>
          <w:sz w:val="48"/>
          <w:szCs w:val="48"/>
          <w:rtl/>
          <w:lang w:bidi="fa-IR"/>
        </w:rPr>
        <w:t xml:space="preserve"> کبیر به صغیر علامت میدهد .  در سازمانها و کارکنان مهتدی که تمایل دارند رفتار سازمانی خود را  مناسب با کمال هدایت تنظیم کنند و رفتاری عالی داشته باشندبا </w:t>
      </w:r>
      <w:r>
        <w:rPr>
          <w:rFonts w:hint="cs"/>
          <w:sz w:val="48"/>
          <w:szCs w:val="48"/>
          <w:rtl/>
          <w:lang w:bidi="fa-IR"/>
        </w:rPr>
        <w:t>ا</w:t>
      </w:r>
      <w:r w:rsidRPr="00ED2C70">
        <w:rPr>
          <w:sz w:val="48"/>
          <w:szCs w:val="48"/>
          <w:rtl/>
          <w:lang w:bidi="fa-IR"/>
        </w:rPr>
        <w:t>نگیزه بالا و بتوانند که اهداف عالی سازمان را تحقق دهند  و تعالی ببخ</w:t>
      </w:r>
      <w:r>
        <w:rPr>
          <w:sz w:val="48"/>
          <w:szCs w:val="48"/>
          <w:rtl/>
          <w:lang w:bidi="fa-IR"/>
        </w:rPr>
        <w:t>شند سازمان متبوع خود را . اصل ا</w:t>
      </w:r>
      <w:r>
        <w:rPr>
          <w:rFonts w:hint="cs"/>
          <w:sz w:val="48"/>
          <w:szCs w:val="48"/>
          <w:rtl/>
          <w:lang w:bidi="fa-IR"/>
        </w:rPr>
        <w:t>ش</w:t>
      </w:r>
      <w:r>
        <w:rPr>
          <w:sz w:val="48"/>
          <w:szCs w:val="48"/>
          <w:rtl/>
          <w:lang w:bidi="fa-IR"/>
        </w:rPr>
        <w:t>تغال  و قاعده احتیاط و ا</w:t>
      </w:r>
      <w:r>
        <w:rPr>
          <w:rFonts w:hint="cs"/>
          <w:sz w:val="48"/>
          <w:szCs w:val="48"/>
          <w:rtl/>
          <w:lang w:bidi="fa-IR"/>
        </w:rPr>
        <w:t>ح</w:t>
      </w:r>
      <w:r w:rsidRPr="00ED2C70">
        <w:rPr>
          <w:sz w:val="48"/>
          <w:szCs w:val="48"/>
          <w:rtl/>
          <w:lang w:bidi="fa-IR"/>
        </w:rPr>
        <w:t xml:space="preserve">راز موافقت قطعیه تا جایی که امکان دارد باید اعمال شود تا برائت یقینیه پیدا شود . البته این رویه </w:t>
      </w:r>
      <w:r w:rsidRPr="00ED2C70">
        <w:rPr>
          <w:sz w:val="48"/>
          <w:szCs w:val="48"/>
          <w:rtl/>
          <w:lang w:bidi="fa-IR"/>
        </w:rPr>
        <w:lastRenderedPageBreak/>
        <w:t xml:space="preserve">و روحیه در شبهه غیر محصوره علم و یقین اجمالی سخت است و لایکلف الله نفسا الا وسعها .  لذا اگر بتواند علم اجمالی کبیر را به صغیر بدل </w:t>
      </w:r>
      <w:r>
        <w:rPr>
          <w:sz w:val="48"/>
          <w:szCs w:val="48"/>
          <w:rtl/>
          <w:lang w:bidi="fa-IR"/>
        </w:rPr>
        <w:t>کند و در صغیر موافقت قطعیه را ا</w:t>
      </w:r>
      <w:r>
        <w:rPr>
          <w:rFonts w:hint="cs"/>
          <w:sz w:val="48"/>
          <w:szCs w:val="48"/>
          <w:rtl/>
          <w:lang w:bidi="fa-IR"/>
        </w:rPr>
        <w:t>ح</w:t>
      </w:r>
      <w:r w:rsidRPr="00ED2C70">
        <w:rPr>
          <w:sz w:val="48"/>
          <w:szCs w:val="48"/>
          <w:rtl/>
          <w:lang w:bidi="fa-IR"/>
        </w:rPr>
        <w:t>راز کند به صواب وصلاح  اقرب است .</w:t>
      </w:r>
    </w:p>
    <w:p w:rsidR="00D113F2" w:rsidRDefault="00D113F2" w:rsidP="00D113F2">
      <w:pPr>
        <w:rPr>
          <w:rtl/>
          <w:lang w:bidi="fa-IR"/>
        </w:rPr>
      </w:pPr>
    </w:p>
    <w:p w:rsidR="00D113F2" w:rsidRDefault="00D113F2" w:rsidP="00D113F2"/>
    <w:p w:rsidR="00744C8A" w:rsidRDefault="00744C8A"/>
    <w:sectPr w:rsidR="00744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A0" w:rsidRDefault="00A129A0" w:rsidP="00D113F2">
      <w:pPr>
        <w:spacing w:after="0" w:line="240" w:lineRule="auto"/>
      </w:pPr>
      <w:r>
        <w:separator/>
      </w:r>
    </w:p>
  </w:endnote>
  <w:endnote w:type="continuationSeparator" w:id="0">
    <w:p w:rsidR="00A129A0" w:rsidRDefault="00A129A0" w:rsidP="00D1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moa">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A0" w:rsidRDefault="00A129A0" w:rsidP="00D113F2">
      <w:pPr>
        <w:spacing w:after="0" w:line="240" w:lineRule="auto"/>
      </w:pPr>
      <w:r>
        <w:separator/>
      </w:r>
    </w:p>
  </w:footnote>
  <w:footnote w:type="continuationSeparator" w:id="0">
    <w:p w:rsidR="00A129A0" w:rsidRDefault="00A129A0" w:rsidP="00D113F2">
      <w:pPr>
        <w:spacing w:after="0" w:line="240" w:lineRule="auto"/>
      </w:pPr>
      <w:r>
        <w:continuationSeparator/>
      </w:r>
    </w:p>
  </w:footnote>
  <w:footnote w:id="1">
    <w:p w:rsidR="00D113F2" w:rsidRPr="002B23E6" w:rsidRDefault="00D113F2" w:rsidP="00D113F2">
      <w:pPr>
        <w:pStyle w:val="NormalWeb"/>
        <w:shd w:val="clear" w:color="auto" w:fill="FFFFFF"/>
        <w:bidi/>
        <w:spacing w:after="240"/>
        <w:rPr>
          <w:rFonts w:ascii="inherit" w:eastAsia="Times New Roman" w:hAnsi="inherit"/>
          <w:lang w:bidi="fa-IR"/>
        </w:rPr>
      </w:pPr>
      <w:r w:rsidRPr="002B23E6">
        <w:rPr>
          <w:rStyle w:val="FootnoteReference"/>
        </w:rPr>
        <w:footnoteRef/>
      </w:r>
      <w:r w:rsidRPr="002B23E6">
        <w:t xml:space="preserve"> </w:t>
      </w:r>
      <w:r w:rsidRPr="002B23E6">
        <w:rPr>
          <w:rFonts w:ascii="inherit" w:eastAsia="Times New Roman" w:hAnsi="inherit"/>
          <w:b/>
          <w:bCs/>
          <w:rtl/>
          <w:lang w:bidi="fa-IR"/>
        </w:rPr>
        <w:t>علم اجمالی کبیر</w:t>
      </w:r>
      <w:r w:rsidRPr="002B23E6">
        <w:rPr>
          <w:rFonts w:ascii="inherit" w:eastAsia="Times New Roman" w:hAnsi="inherit"/>
          <w:rtl/>
          <w:lang w:bidi="fa-IR"/>
        </w:rPr>
        <w:t> : علم اجمالی به وجود تکالیف واقعی میان کتاب‌های معتبر حدیثی و سایر امارات ظنّی</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علم اجمالی کبیر، مقابل علم اجمالی صغیر بوده به معنای علم اجمالی به وجود تکالیف واقعی در میان اخبار کتاب‌های روایی و امارات ظنی دیگر است؛ به بیان دیگر؛ در مواردی که دایره شمول علم اجمالی به تکالیف واقعی، به امارات ظنی ـ چه اخبار موجود در کتاب‌های روایی (معتبر و غیر معتبر) و چه امارات ظنی دیگر ـ محدود باشد، به آن، علم اجمالی کبیر می‌گویند.</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نکته اول:بیشتر اصولی‌ها اعتقاد دارند علم اجمالی کبیر به علم اجمالی صغیر، انحلال پیدا نمی‌کند.</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نکته دوم:تقسیم علم اجمالی به علم اجمالی اکبر، کبیر و صغیر به لحاظ دایره شمول ـ گستردگی و محدودیت ـ اطراف علم اجمالی است؛ یعنی اگر دایره شمول علم اجمالی به تکالیف واقعی، همه مشتبهات ـ مظنون، مشکوک و موهوم ـ را شامل شود، آن را علم اجمالی اکبر، و در صورتی که فقط مظنونات را شامل شود، آن را علم اجمالی کبیر و اگر تنها احادیث موجود در کتاب‌های معتبر را در بر گیرد، آن را علم اجمالی صغیر می‌نامند. انحلال علم اجمالی اکبر به علم اجمالی کبیر مورد توافق اصولیون است.</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علم اجمالی به لحاظ دیگری نیز به کبیر و صغیر تقسیم می‌شود و آن در هر موردی است که از انحلال یک علم اجمالی، علم اجمالی دیگری به وجود آید، چه در مورد تکالیف واقعی باشد چه غیر آن، که علم اجمالی اول را کبیر و علم اجمالی دوم را صغیر می‌نامند.</w:t>
      </w:r>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انوار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 w:anchor="466" w:history="1">
        <w:r w:rsidRPr="002C4ABA">
          <w:rPr>
            <w:rFonts w:ascii="inherit" w:eastAsia="Times New Roman" w:hAnsi="inherit" w:cs="Times New Roman"/>
            <w:sz w:val="24"/>
            <w:szCs w:val="24"/>
            <w:rtl/>
            <w:lang w:bidi="fa-IR"/>
          </w:rPr>
          <w:t>466</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دروس فی علم الاصول جلد 1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2" w:anchor="405" w:history="1">
        <w:r w:rsidRPr="002C4ABA">
          <w:rPr>
            <w:rFonts w:ascii="inherit" w:eastAsia="Times New Roman" w:hAnsi="inherit" w:cs="Times New Roman"/>
            <w:sz w:val="24"/>
            <w:szCs w:val="24"/>
            <w:rtl/>
            <w:lang w:bidi="fa-IR"/>
          </w:rPr>
          <w:t>405</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نهایة الافکار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 w:anchor="93" w:history="1">
        <w:r w:rsidRPr="002C4ABA">
          <w:rPr>
            <w:rFonts w:ascii="inherit" w:eastAsia="Times New Roman" w:hAnsi="inherit" w:cs="Times New Roman"/>
            <w:sz w:val="24"/>
            <w:szCs w:val="24"/>
            <w:rtl/>
            <w:lang w:bidi="fa-IR"/>
          </w:rPr>
          <w:t>93</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فوائد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4" w:anchor="199" w:history="1">
        <w:r w:rsidRPr="002C4ABA">
          <w:rPr>
            <w:rFonts w:ascii="inherit" w:eastAsia="Times New Roman" w:hAnsi="inherit" w:cs="Times New Roman"/>
            <w:sz w:val="24"/>
            <w:szCs w:val="24"/>
            <w:rtl/>
            <w:lang w:bidi="fa-IR"/>
          </w:rPr>
          <w:t>(199-200)</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شرح اصول فقه جلد 4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5" w:anchor="7" w:history="1">
        <w:r w:rsidRPr="002C4ABA">
          <w:rPr>
            <w:rFonts w:ascii="inherit" w:eastAsia="Times New Roman" w:hAnsi="inherit" w:cs="Times New Roman"/>
            <w:sz w:val="24"/>
            <w:szCs w:val="24"/>
            <w:rtl/>
            <w:lang w:bidi="fa-IR"/>
          </w:rPr>
          <w:t>(7-8)</w:t>
        </w:r>
      </w:hyperlink>
    </w:p>
    <w:p w:rsidR="00D113F2" w:rsidRPr="002C4ABA" w:rsidRDefault="00A129A0"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hyperlink r:id="rId6" w:history="1">
        <w:r w:rsidR="00D113F2" w:rsidRPr="002C4ABA">
          <w:rPr>
            <w:rFonts w:ascii="inherit" w:eastAsia="Times New Roman" w:hAnsi="inherit" w:cs="Times New Roman"/>
            <w:sz w:val="24"/>
            <w:szCs w:val="24"/>
            <w:rtl/>
            <w:lang w:bidi="fa-IR"/>
          </w:rPr>
          <w:t>فرهنگ نامه اصول فقه</w:t>
        </w:r>
      </w:hyperlink>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برای دسترسی به نمایه‌های شامل واژه </w:t>
      </w:r>
      <w:r w:rsidRPr="002C4ABA">
        <w:rPr>
          <w:rFonts w:ascii="inherit" w:eastAsia="Times New Roman" w:hAnsi="inherit" w:cs="Times New Roman"/>
          <w:b/>
          <w:bCs/>
          <w:sz w:val="24"/>
          <w:szCs w:val="24"/>
          <w:rtl/>
          <w:lang w:bidi="fa-IR"/>
        </w:rPr>
        <w:t>علم اجمالی کبیر</w:t>
      </w:r>
      <w:r w:rsidRPr="002C4ABA">
        <w:rPr>
          <w:rFonts w:ascii="inherit" w:eastAsia="Times New Roman" w:hAnsi="inherit" w:cs="Times New Roman"/>
          <w:sz w:val="24"/>
          <w:szCs w:val="24"/>
          <w:rtl/>
          <w:lang w:bidi="fa-IR"/>
        </w:rPr>
        <w:t> به زیرصفحه </w:t>
      </w:r>
      <w:hyperlink r:id="rId7" w:tooltip="علم اجمالی کبیر/نمایه‌های موضوعی" w:history="1">
        <w:r w:rsidRPr="002C4ABA">
          <w:rPr>
            <w:rFonts w:ascii="inherit" w:eastAsia="Times New Roman" w:hAnsi="inherit" w:cs="Times New Roman"/>
            <w:sz w:val="24"/>
            <w:szCs w:val="24"/>
            <w:rtl/>
            <w:lang w:bidi="fa-IR"/>
          </w:rPr>
          <w:t>علم اجمالی کبیر/نمایه‌های موضوعی</w:t>
        </w:r>
      </w:hyperlink>
      <w:r w:rsidRPr="002C4ABA">
        <w:rPr>
          <w:rFonts w:ascii="inherit" w:eastAsia="Times New Roman" w:hAnsi="inherit" w:cs="Times New Roman"/>
          <w:sz w:val="24"/>
          <w:szCs w:val="24"/>
          <w:rtl/>
          <w:lang w:bidi="fa-IR"/>
        </w:rPr>
        <w:t> مراجعه کنید.</w:t>
      </w:r>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انوار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8" w:anchor="466" w:history="1">
        <w:r w:rsidRPr="002C4ABA">
          <w:rPr>
            <w:rFonts w:ascii="inherit" w:eastAsia="Times New Roman" w:hAnsi="inherit" w:cs="Times New Roman"/>
            <w:sz w:val="24"/>
            <w:szCs w:val="24"/>
            <w:rtl/>
            <w:lang w:bidi="fa-IR"/>
          </w:rPr>
          <w:t>466</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بحوث فی علم الاصول جلد 5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9" w:anchor="400" w:history="1">
        <w:r w:rsidRPr="002C4ABA">
          <w:rPr>
            <w:rFonts w:ascii="inherit" w:eastAsia="Times New Roman" w:hAnsi="inherit" w:cs="Times New Roman"/>
            <w:sz w:val="24"/>
            <w:szCs w:val="24"/>
            <w:rtl/>
            <w:lang w:bidi="fa-IR"/>
          </w:rPr>
          <w:t>400</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دروس فی علم الاصول جلد 1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0" w:anchor="405" w:history="1">
        <w:r w:rsidRPr="002C4ABA">
          <w:rPr>
            <w:rFonts w:ascii="inherit" w:eastAsia="Times New Roman" w:hAnsi="inherit" w:cs="Times New Roman"/>
            <w:sz w:val="24"/>
            <w:szCs w:val="24"/>
            <w:rtl/>
            <w:lang w:bidi="fa-IR"/>
          </w:rPr>
          <w:t>405</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دروس فی علم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1" w:anchor="338" w:history="1">
        <w:r w:rsidRPr="002C4ABA">
          <w:rPr>
            <w:rFonts w:ascii="inherit" w:eastAsia="Times New Roman" w:hAnsi="inherit" w:cs="Times New Roman"/>
            <w:sz w:val="24"/>
            <w:szCs w:val="24"/>
            <w:rtl/>
            <w:lang w:bidi="fa-IR"/>
          </w:rPr>
          <w:t>338</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شرح اصول فقه جلد 4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2" w:anchor="7" w:history="1">
        <w:r w:rsidRPr="002C4ABA">
          <w:rPr>
            <w:rFonts w:ascii="inherit" w:eastAsia="Times New Roman" w:hAnsi="inherit" w:cs="Times New Roman"/>
            <w:sz w:val="24"/>
            <w:szCs w:val="24"/>
            <w:rtl/>
            <w:lang w:bidi="fa-IR"/>
          </w:rPr>
          <w:t>(7-8)</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فرائد الاصول جلد 1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3" w:anchor="230" w:history="1">
        <w:r w:rsidRPr="002C4ABA">
          <w:rPr>
            <w:rFonts w:ascii="inherit" w:eastAsia="Times New Roman" w:hAnsi="inherit" w:cs="Times New Roman"/>
            <w:sz w:val="24"/>
            <w:szCs w:val="24"/>
            <w:rtl/>
            <w:lang w:bidi="fa-IR"/>
          </w:rPr>
          <w:t>230</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فوائد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4" w:anchor="199" w:history="1">
        <w:r w:rsidRPr="002C4ABA">
          <w:rPr>
            <w:rFonts w:ascii="inherit" w:eastAsia="Times New Roman" w:hAnsi="inherit" w:cs="Times New Roman"/>
            <w:sz w:val="24"/>
            <w:szCs w:val="24"/>
            <w:rtl/>
            <w:lang w:bidi="fa-IR"/>
          </w:rPr>
          <w:t>(199-200)</w:t>
        </w:r>
      </w:hyperlink>
      <w:r w:rsidRPr="002C4ABA">
        <w:rPr>
          <w:rFonts w:ascii="inherit" w:eastAsia="Times New Roman" w:hAnsi="inherit" w:cs="Times New Roman"/>
          <w:sz w:val="24"/>
          <w:szCs w:val="24"/>
          <w:rtl/>
          <w:lang w:bidi="fa-IR"/>
        </w:rPr>
        <w:t>، </w:t>
      </w:r>
      <w:hyperlink r:id="rId15" w:anchor="543" w:history="1">
        <w:r w:rsidRPr="002C4ABA">
          <w:rPr>
            <w:rFonts w:ascii="inherit" w:eastAsia="Times New Roman" w:hAnsi="inherit" w:cs="Times New Roman"/>
            <w:sz w:val="24"/>
            <w:szCs w:val="24"/>
            <w:rtl/>
            <w:lang w:bidi="fa-IR"/>
          </w:rPr>
          <w:t>543</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مصباح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6" w:anchor="304" w:history="1">
        <w:r w:rsidRPr="002C4ABA">
          <w:rPr>
            <w:rFonts w:ascii="inherit" w:eastAsia="Times New Roman" w:hAnsi="inherit" w:cs="Times New Roman"/>
            <w:sz w:val="24"/>
            <w:szCs w:val="24"/>
            <w:rtl/>
            <w:lang w:bidi="fa-IR"/>
          </w:rPr>
          <w:t>304</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منتقی الاصول جلد 4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7" w:anchor="310" w:history="1">
        <w:r w:rsidRPr="002C4ABA">
          <w:rPr>
            <w:rFonts w:ascii="inherit" w:eastAsia="Times New Roman" w:hAnsi="inherit" w:cs="Times New Roman"/>
            <w:sz w:val="24"/>
            <w:szCs w:val="24"/>
            <w:rtl/>
            <w:lang w:bidi="fa-IR"/>
          </w:rPr>
          <w:t>310</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نهایة الافکار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8" w:anchor="93" w:history="1">
        <w:r w:rsidRPr="002C4ABA">
          <w:rPr>
            <w:rFonts w:ascii="inherit" w:eastAsia="Times New Roman" w:hAnsi="inherit" w:cs="Times New Roman"/>
            <w:sz w:val="24"/>
            <w:szCs w:val="24"/>
            <w:rtl/>
            <w:lang w:bidi="fa-IR"/>
          </w:rPr>
          <w:t>93</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lang w:bidi="fa-IR"/>
        </w:rPr>
      </w:pPr>
      <w:r w:rsidRPr="002C4ABA">
        <w:rPr>
          <w:rFonts w:ascii="inherit" w:eastAsia="Times New Roman" w:hAnsi="inherit" w:cs="Times New Roman"/>
          <w:sz w:val="24"/>
          <w:szCs w:val="24"/>
          <w:rtl/>
          <w:lang w:bidi="fa-IR"/>
        </w:rPr>
        <w:t>نهایة الافکار جلد 3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19" w:anchor="93" w:history="1">
        <w:r w:rsidRPr="002C4ABA">
          <w:rPr>
            <w:rFonts w:ascii="inherit" w:eastAsia="Times New Roman" w:hAnsi="inherit" w:cs="Times New Roman"/>
            <w:sz w:val="24"/>
            <w:szCs w:val="24"/>
            <w:rtl/>
            <w:lang w:bidi="fa-IR"/>
          </w:rPr>
          <w:t>93</w:t>
        </w:r>
      </w:hyperlink>
      <w:r w:rsidRPr="002C4ABA">
        <w:rPr>
          <w:rFonts w:ascii="tahmoa" w:eastAsia="Times New Roman" w:hAnsi="tahmoa" w:cs="Times New Roman"/>
          <w:sz w:val="23"/>
          <w:szCs w:val="23"/>
        </w:rPr>
        <w:t> &gt; </w:t>
      </w:r>
      <w:hyperlink r:id="rId20" w:tooltip="رده:علم اجمالی کبیر" w:history="1">
        <w:r w:rsidRPr="002C4ABA">
          <w:rPr>
            <w:rFonts w:ascii="tahmoa" w:eastAsia="Times New Roman" w:hAnsi="tahmoa" w:cs="Times New Roman"/>
            <w:sz w:val="23"/>
            <w:szCs w:val="23"/>
            <w:rtl/>
          </w:rPr>
          <w:t>علم اجمالی کبیر</w:t>
        </w:r>
      </w:hyperlink>
    </w:p>
    <w:p w:rsidR="00D113F2" w:rsidRPr="002B23E6" w:rsidRDefault="00D113F2" w:rsidP="00D113F2">
      <w:pPr>
        <w:pStyle w:val="FootnoteText"/>
        <w:bidi/>
        <w:rPr>
          <w:rtl/>
          <w:lang w:bidi="fa-IR"/>
        </w:rPr>
      </w:pPr>
    </w:p>
  </w:footnote>
  <w:footnote w:id="2">
    <w:p w:rsidR="00D113F2" w:rsidRPr="002C4ABA" w:rsidRDefault="00D113F2" w:rsidP="00D113F2">
      <w:pPr>
        <w:shd w:val="clear" w:color="auto" w:fill="FFFFFF"/>
        <w:bidi/>
        <w:spacing w:after="250"/>
        <w:rPr>
          <w:rFonts w:ascii="vazir" w:eastAsia="Times New Roman" w:hAnsi="vazir" w:cs="Times New Roman"/>
          <w:sz w:val="25"/>
          <w:szCs w:val="25"/>
        </w:rPr>
      </w:pPr>
      <w:r w:rsidRPr="002B23E6">
        <w:rPr>
          <w:rStyle w:val="FootnoteReference"/>
        </w:rPr>
        <w:footnoteRef/>
      </w:r>
      <w:r w:rsidRPr="002B23E6">
        <w:t xml:space="preserve"> </w:t>
      </w:r>
      <w:hyperlink r:id="rId21" w:tgtFrame="_blank" w:tooltip="علم اجمالی" w:history="1">
        <w:r w:rsidRPr="002B23E6">
          <w:rPr>
            <w:rFonts w:ascii="vazir" w:eastAsia="Times New Roman" w:hAnsi="vazir" w:cs="Times New Roman"/>
            <w:sz w:val="25"/>
            <w:szCs w:val="25"/>
            <w:rtl/>
          </w:rPr>
          <w:t>علم اجمالی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به وجود </w:t>
      </w:r>
      <w:hyperlink r:id="rId22" w:tgtFrame="_blank" w:tooltip="تکالیف واقعی" w:history="1">
        <w:r w:rsidRPr="002B23E6">
          <w:rPr>
            <w:rFonts w:ascii="vazir" w:eastAsia="Times New Roman" w:hAnsi="vazir" w:cs="Times New Roman"/>
            <w:sz w:val="25"/>
            <w:szCs w:val="25"/>
            <w:rtl/>
          </w:rPr>
          <w:t>تکالیف واقعی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میان </w:t>
      </w:r>
      <w:hyperlink r:id="rId23" w:tooltip="کتب حدیثی (پیوندی وجود ندارد)" w:history="1">
        <w:r w:rsidRPr="002B23E6">
          <w:rPr>
            <w:rFonts w:ascii="vazir" w:eastAsia="Times New Roman" w:hAnsi="vazir" w:cs="Times New Roman"/>
            <w:sz w:val="25"/>
            <w:szCs w:val="25"/>
            <w:rtl/>
          </w:rPr>
          <w:t>کتاب‌های معتبر حدیثی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را علم اجمالی صغیر گویند</w:t>
      </w:r>
      <w:r w:rsidRPr="002B23E6">
        <w:rPr>
          <w:rFonts w:ascii="vazir" w:eastAsia="Times New Roman" w:hAnsi="vazir" w:cs="Times New Roman"/>
          <w:sz w:val="25"/>
          <w:szCs w:val="25"/>
        </w:rPr>
        <w:t>.</w:t>
      </w:r>
      <w:r w:rsidRPr="002C4ABA">
        <w:rPr>
          <w:rFonts w:ascii="vazir" w:eastAsia="Times New Roman" w:hAnsi="vazir" w:cs="Times New Roman"/>
          <w:sz w:val="25"/>
          <w:szCs w:val="25"/>
          <w:rtl/>
        </w:rPr>
        <w:t>علم اجمالی صغیر که، مقابل </w:t>
      </w:r>
      <w:hyperlink r:id="rId24" w:tooltip="علم اجمالی کبیر (پیوندی وجود ندارد)" w:history="1">
        <w:r w:rsidRPr="002B23E6">
          <w:rPr>
            <w:rFonts w:ascii="vazir" w:eastAsia="Times New Roman" w:hAnsi="vazir" w:cs="Times New Roman"/>
            <w:sz w:val="25"/>
            <w:szCs w:val="25"/>
            <w:rtl/>
          </w:rPr>
          <w:t>علم اجمالی کبیر</w:t>
        </w:r>
      </w:hyperlink>
      <w:r w:rsidRPr="002C4ABA">
        <w:rPr>
          <w:rFonts w:ascii="vazir" w:eastAsia="Times New Roman" w:hAnsi="vazir" w:cs="Times New Roman"/>
          <w:sz w:val="25"/>
          <w:szCs w:val="25"/>
          <w:rtl/>
        </w:rPr>
        <w:t>، و به معنای علم اجمالی به وجود تکالیف واقعی در میان کتاب‌های معتبر حدیثی است؛ به بیان دیگر، دایره شمول این علم اجمالی، محدود به تکالیف موجود در </w:t>
      </w:r>
      <w:hyperlink r:id="rId25" w:tgtFrame="_blank" w:tooltip="کتب حدیثی شیعه" w:history="1">
        <w:r w:rsidRPr="002B23E6">
          <w:rPr>
            <w:rFonts w:ascii="vazir" w:eastAsia="Times New Roman" w:hAnsi="vazir" w:cs="Times New Roman"/>
            <w:sz w:val="25"/>
            <w:szCs w:val="25"/>
            <w:rtl/>
          </w:rPr>
          <w:t>کتاب‌های معتبر حدیثی شیعه</w:t>
        </w:r>
      </w:hyperlink>
      <w:r w:rsidRPr="002C4ABA">
        <w:rPr>
          <w:rFonts w:ascii="vazir" w:eastAsia="Times New Roman" w:hAnsi="vazir" w:cs="Times New Roman"/>
          <w:sz w:val="25"/>
          <w:szCs w:val="25"/>
        </w:rPr>
        <w:t> </w:t>
      </w:r>
      <w:r w:rsidRPr="002C4ABA">
        <w:rPr>
          <w:rFonts w:ascii="vazir" w:eastAsia="Times New Roman" w:hAnsi="vazir" w:cs="Times New Roman"/>
          <w:sz w:val="25"/>
          <w:szCs w:val="25"/>
          <w:rtl/>
        </w:rPr>
        <w:t>است</w:t>
      </w:r>
      <w:r w:rsidRPr="002C4ABA">
        <w:rPr>
          <w:rFonts w:ascii="vazir" w:eastAsia="Times New Roman" w:hAnsi="vazir" w:cs="Times New Roman"/>
          <w:sz w:val="25"/>
          <w:szCs w:val="25"/>
        </w:rPr>
        <w:t>. </w:t>
      </w:r>
    </w:p>
    <w:p w:rsidR="00D113F2" w:rsidRPr="002B23E6" w:rsidRDefault="00A129A0" w:rsidP="00D113F2">
      <w:pPr>
        <w:pStyle w:val="FootnoteText"/>
        <w:bidi/>
        <w:rPr>
          <w:rtl/>
          <w:lang w:bidi="fa-IR"/>
        </w:rPr>
      </w:pPr>
      <w:hyperlink r:id="rId26" w:tgtFrame="_blank" w:tooltip="فرهنگ‌نامه اصول فقه، تدوین توسط مرکز اطلاعات و مدارک اسلامی، ص586، برگرفته از مقاله " w:history="1">
        <w:r w:rsidR="00D113F2" w:rsidRPr="002B23E6">
          <w:rPr>
            <w:rFonts w:ascii="vazir" w:eastAsia="Times New Roman" w:hAnsi="vazir" w:cs="Times New Roman"/>
            <w:sz w:val="25"/>
            <w:szCs w:val="25"/>
            <w:shd w:val="clear" w:color="auto" w:fill="FFFFFF"/>
            <w:rtl/>
          </w:rPr>
          <w:t>فرهنگ‌نامه اصول فقه، تدوین توسط مرکز اطلاعات و مدارک اسلامی، ص</w:t>
        </w:r>
        <w:r w:rsidR="00D113F2" w:rsidRPr="002B23E6">
          <w:rPr>
            <w:rFonts w:ascii="vazir" w:eastAsia="Times New Roman" w:hAnsi="vazir" w:cs="Times New Roman"/>
            <w:sz w:val="25"/>
            <w:szCs w:val="25"/>
            <w:shd w:val="clear" w:color="auto" w:fill="FFFFFF"/>
            <w:rtl/>
            <w:lang w:bidi="fa-IR"/>
          </w:rPr>
          <w:t>۵۸۶</w:t>
        </w:r>
        <w:r w:rsidR="00D113F2" w:rsidRPr="002B23E6">
          <w:rPr>
            <w:rFonts w:ascii="vazir" w:eastAsia="Times New Roman" w:hAnsi="vazir" w:cs="Times New Roman"/>
            <w:sz w:val="25"/>
            <w:szCs w:val="25"/>
            <w:shd w:val="clear" w:color="auto" w:fill="FFFFFF"/>
            <w:rtl/>
          </w:rPr>
          <w:t>، برگرفته از مقاله «علم اجمالی صغیر</w:t>
        </w:r>
        <w:r w:rsidR="00D113F2" w:rsidRPr="002B23E6">
          <w:rPr>
            <w:rFonts w:ascii="vazir" w:eastAsia="Times New Roman" w:hAnsi="vazir" w:cs="Times New Roman"/>
            <w:sz w:val="25"/>
            <w:szCs w:val="25"/>
            <w:shd w:val="clear" w:color="auto" w:fill="FFFFFF"/>
          </w:rPr>
          <w:t>».</w:t>
        </w:r>
      </w:hyperlink>
      <w:r w:rsidR="00D113F2" w:rsidRPr="002B23E6">
        <w:rPr>
          <w:rFonts w:ascii="vazir" w:eastAsia="Times New Roman" w:hAnsi="vazir" w:cs="Times New Roman"/>
          <w:sz w:val="25"/>
          <w:szCs w:val="25"/>
          <w:shd w:val="clear" w:color="auto" w:fill="FFFFFF"/>
        </w:rPr>
        <w:t>    </w:t>
      </w:r>
    </w:p>
  </w:footnote>
  <w:footnote w:id="3">
    <w:p w:rsidR="00D113F2" w:rsidRPr="002B23E6" w:rsidRDefault="00D113F2" w:rsidP="00D113F2">
      <w:pPr>
        <w:pStyle w:val="NormalWeb"/>
        <w:shd w:val="clear" w:color="auto" w:fill="FFFFFF"/>
        <w:bidi/>
        <w:spacing w:after="240"/>
        <w:rPr>
          <w:rFonts w:ascii="inherit" w:eastAsia="Times New Roman" w:hAnsi="inherit"/>
          <w:lang w:bidi="fa-IR"/>
        </w:rPr>
      </w:pPr>
      <w:r w:rsidRPr="002B23E6">
        <w:rPr>
          <w:rStyle w:val="FootnoteReference"/>
        </w:rPr>
        <w:footnoteRef/>
      </w:r>
      <w:r w:rsidRPr="002B23E6">
        <w:t xml:space="preserve"> </w:t>
      </w:r>
      <w:r w:rsidRPr="002B23E6">
        <w:rPr>
          <w:rFonts w:ascii="inherit" w:eastAsia="Times New Roman" w:hAnsi="inherit"/>
          <w:b/>
          <w:bCs/>
          <w:rtl/>
          <w:lang w:bidi="fa-IR"/>
        </w:rPr>
        <w:t>علم اجمالی کبیر</w:t>
      </w:r>
      <w:r w:rsidRPr="002B23E6">
        <w:rPr>
          <w:rFonts w:ascii="inherit" w:eastAsia="Times New Roman" w:hAnsi="inherit"/>
          <w:rtl/>
          <w:lang w:bidi="fa-IR"/>
        </w:rPr>
        <w:t> : علم اجمالی به وجود تکالیف واقعی میان کتاب‌های معتبر حدیثی و سایر امارات ظنّی</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علم اجمالی کبیر، مقابل علم اجمالی صغیر بوده به معنای علم اجمالی به وجود تکالیف واقعی در میان اخبار کتاب‌های روایی و امارات ظنی دیگر است؛ به بیان دیگر؛ در مواردی که دایره شمول علم اجمالی به تکالیف واقعی، به امارات ظنی ـ چه اخبار موجود در کتاب‌های روایی (معتبر و غیر معتبر) و چه امارات ظنی دیگر ـ محدود باشد، به آن، علم اجمالی کبیر می‌گویند.</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نکته اول:بیشتر اصولی‌ها اعتقاد دارند علم اجمالی کبیر به علم اجمالی صغیر، انحلال پیدا نمی‌کند.</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نکته دوم:تقسیم علم اجمالی به علم اجمالی اکبر، کبیر و صغیر به لحاظ دایره شمول ـ گستردگی و محدودیت ـ اطراف علم اجمالی است؛ یعنی اگر دایره شمول علم اجمالی به تکالیف واقعی، همه مشتبهات ـ مظنون، مشکوک و موهوم ـ را شامل شود، آن را علم اجمالی اکبر، و در صورتی که فقط مظنونات را شامل شود، آن را علم اجمالی کبیر و اگر تنها احادیث موجود در کتاب‌های معتبر را در بر گیرد، آن را علم اجمالی صغیر می‌نامند. انحلال علم اجمالی اکبر به علم اجمالی کبیر مورد توافق اصولیون است.</w:t>
      </w:r>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علم اجمالی به لحاظ دیگری نیز به کبیر و صغیر تقسیم می‌شود و آن در هر موردی است که از انحلال یک علم اجمالی، علم اجمالی دیگری به وجود آید، چه در مورد تکالیف واقعی باشد چه غیر آن، که علم اجمالی اول را کبیر و علم اجمالی دوم را صغیر می‌نامند.</w:t>
      </w:r>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انوار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27" w:anchor="466" w:history="1">
        <w:r w:rsidRPr="002C4ABA">
          <w:rPr>
            <w:rFonts w:ascii="inherit" w:eastAsia="Times New Roman" w:hAnsi="inherit" w:cs="Times New Roman"/>
            <w:sz w:val="24"/>
            <w:szCs w:val="24"/>
            <w:rtl/>
            <w:lang w:bidi="fa-IR"/>
          </w:rPr>
          <w:t>466</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دروس فی علم الاصول جلد 1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28" w:anchor="405" w:history="1">
        <w:r w:rsidRPr="002C4ABA">
          <w:rPr>
            <w:rFonts w:ascii="inherit" w:eastAsia="Times New Roman" w:hAnsi="inherit" w:cs="Times New Roman"/>
            <w:sz w:val="24"/>
            <w:szCs w:val="24"/>
            <w:rtl/>
            <w:lang w:bidi="fa-IR"/>
          </w:rPr>
          <w:t>405</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نهایة الافکار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29" w:anchor="93" w:history="1">
        <w:r w:rsidRPr="002C4ABA">
          <w:rPr>
            <w:rFonts w:ascii="inherit" w:eastAsia="Times New Roman" w:hAnsi="inherit" w:cs="Times New Roman"/>
            <w:sz w:val="24"/>
            <w:szCs w:val="24"/>
            <w:rtl/>
            <w:lang w:bidi="fa-IR"/>
          </w:rPr>
          <w:t>93</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فوائد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0" w:anchor="199" w:history="1">
        <w:r w:rsidRPr="002C4ABA">
          <w:rPr>
            <w:rFonts w:ascii="inherit" w:eastAsia="Times New Roman" w:hAnsi="inherit" w:cs="Times New Roman"/>
            <w:sz w:val="24"/>
            <w:szCs w:val="24"/>
            <w:rtl/>
            <w:lang w:bidi="fa-IR"/>
          </w:rPr>
          <w:t>(199-200)</w:t>
        </w:r>
      </w:hyperlink>
    </w:p>
    <w:p w:rsidR="00D113F2" w:rsidRPr="002C4ABA" w:rsidRDefault="00D113F2"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شرح اصول فقه جلد 4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1" w:anchor="7" w:history="1">
        <w:r w:rsidRPr="002C4ABA">
          <w:rPr>
            <w:rFonts w:ascii="inherit" w:eastAsia="Times New Roman" w:hAnsi="inherit" w:cs="Times New Roman"/>
            <w:sz w:val="24"/>
            <w:szCs w:val="24"/>
            <w:rtl/>
            <w:lang w:bidi="fa-IR"/>
          </w:rPr>
          <w:t>(7-8)</w:t>
        </w:r>
      </w:hyperlink>
    </w:p>
    <w:p w:rsidR="00D113F2" w:rsidRPr="002C4ABA" w:rsidRDefault="00A129A0" w:rsidP="00D113F2">
      <w:pPr>
        <w:numPr>
          <w:ilvl w:val="0"/>
          <w:numId w:val="1"/>
        </w:numPr>
        <w:shd w:val="clear" w:color="auto" w:fill="FFFFFF"/>
        <w:bidi/>
        <w:spacing w:after="0" w:line="240" w:lineRule="auto"/>
        <w:ind w:left="768"/>
        <w:rPr>
          <w:rFonts w:ascii="inherit" w:eastAsia="Times New Roman" w:hAnsi="inherit" w:cs="Times New Roman"/>
          <w:sz w:val="24"/>
          <w:szCs w:val="24"/>
          <w:rtl/>
          <w:lang w:bidi="fa-IR"/>
        </w:rPr>
      </w:pPr>
      <w:hyperlink r:id="rId32" w:history="1">
        <w:r w:rsidR="00D113F2" w:rsidRPr="002C4ABA">
          <w:rPr>
            <w:rFonts w:ascii="inherit" w:eastAsia="Times New Roman" w:hAnsi="inherit" w:cs="Times New Roman"/>
            <w:sz w:val="24"/>
            <w:szCs w:val="24"/>
            <w:rtl/>
            <w:lang w:bidi="fa-IR"/>
          </w:rPr>
          <w:t>فرهنگ نامه اصول فقه</w:t>
        </w:r>
      </w:hyperlink>
    </w:p>
    <w:p w:rsidR="00D113F2" w:rsidRPr="002C4ABA" w:rsidRDefault="00D113F2" w:rsidP="00D113F2">
      <w:pPr>
        <w:shd w:val="clear" w:color="auto" w:fill="FFFFFF"/>
        <w:bidi/>
        <w:spacing w:after="240" w:line="240" w:lineRule="auto"/>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برای دسترسی به نمایه‌های شامل واژه </w:t>
      </w:r>
      <w:r w:rsidRPr="002C4ABA">
        <w:rPr>
          <w:rFonts w:ascii="inherit" w:eastAsia="Times New Roman" w:hAnsi="inherit" w:cs="Times New Roman"/>
          <w:b/>
          <w:bCs/>
          <w:sz w:val="24"/>
          <w:szCs w:val="24"/>
          <w:rtl/>
          <w:lang w:bidi="fa-IR"/>
        </w:rPr>
        <w:t>علم اجمالی کبیر</w:t>
      </w:r>
      <w:r w:rsidRPr="002C4ABA">
        <w:rPr>
          <w:rFonts w:ascii="inherit" w:eastAsia="Times New Roman" w:hAnsi="inherit" w:cs="Times New Roman"/>
          <w:sz w:val="24"/>
          <w:szCs w:val="24"/>
          <w:rtl/>
          <w:lang w:bidi="fa-IR"/>
        </w:rPr>
        <w:t> به زیرصفحه </w:t>
      </w:r>
      <w:hyperlink r:id="rId33" w:tooltip="علم اجمالی کبیر/نمایه‌های موضوعی" w:history="1">
        <w:r w:rsidRPr="002C4ABA">
          <w:rPr>
            <w:rFonts w:ascii="inherit" w:eastAsia="Times New Roman" w:hAnsi="inherit" w:cs="Times New Roman"/>
            <w:sz w:val="24"/>
            <w:szCs w:val="24"/>
            <w:rtl/>
            <w:lang w:bidi="fa-IR"/>
          </w:rPr>
          <w:t>علم اجمالی کبیر/نمایه‌های موضوعی</w:t>
        </w:r>
      </w:hyperlink>
      <w:r w:rsidRPr="002C4ABA">
        <w:rPr>
          <w:rFonts w:ascii="inherit" w:eastAsia="Times New Roman" w:hAnsi="inherit" w:cs="Times New Roman"/>
          <w:sz w:val="24"/>
          <w:szCs w:val="24"/>
          <w:rtl/>
          <w:lang w:bidi="fa-IR"/>
        </w:rPr>
        <w:t> مراجعه کنید.</w:t>
      </w:r>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انوار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4" w:anchor="466" w:history="1">
        <w:r w:rsidRPr="002C4ABA">
          <w:rPr>
            <w:rFonts w:ascii="inherit" w:eastAsia="Times New Roman" w:hAnsi="inherit" w:cs="Times New Roman"/>
            <w:sz w:val="24"/>
            <w:szCs w:val="24"/>
            <w:rtl/>
            <w:lang w:bidi="fa-IR"/>
          </w:rPr>
          <w:t>466</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بحوث فی علم الاصول جلد 5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5" w:anchor="400" w:history="1">
        <w:r w:rsidRPr="002C4ABA">
          <w:rPr>
            <w:rFonts w:ascii="inherit" w:eastAsia="Times New Roman" w:hAnsi="inherit" w:cs="Times New Roman"/>
            <w:sz w:val="24"/>
            <w:szCs w:val="24"/>
            <w:rtl/>
            <w:lang w:bidi="fa-IR"/>
          </w:rPr>
          <w:t>400</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دروس فی علم الاصول جلد 1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6" w:anchor="405" w:history="1">
        <w:r w:rsidRPr="002C4ABA">
          <w:rPr>
            <w:rFonts w:ascii="inherit" w:eastAsia="Times New Roman" w:hAnsi="inherit" w:cs="Times New Roman"/>
            <w:sz w:val="24"/>
            <w:szCs w:val="24"/>
            <w:rtl/>
            <w:lang w:bidi="fa-IR"/>
          </w:rPr>
          <w:t>405</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دروس فی علم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7" w:anchor="338" w:history="1">
        <w:r w:rsidRPr="002C4ABA">
          <w:rPr>
            <w:rFonts w:ascii="inherit" w:eastAsia="Times New Roman" w:hAnsi="inherit" w:cs="Times New Roman"/>
            <w:sz w:val="24"/>
            <w:szCs w:val="24"/>
            <w:rtl/>
            <w:lang w:bidi="fa-IR"/>
          </w:rPr>
          <w:t>338</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شرح اصول فقه جلد 4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8" w:anchor="7" w:history="1">
        <w:r w:rsidRPr="002C4ABA">
          <w:rPr>
            <w:rFonts w:ascii="inherit" w:eastAsia="Times New Roman" w:hAnsi="inherit" w:cs="Times New Roman"/>
            <w:sz w:val="24"/>
            <w:szCs w:val="24"/>
            <w:rtl/>
            <w:lang w:bidi="fa-IR"/>
          </w:rPr>
          <w:t>(7-8)</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فرائد الاصول جلد 1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39" w:anchor="230" w:history="1">
        <w:r w:rsidRPr="002C4ABA">
          <w:rPr>
            <w:rFonts w:ascii="inherit" w:eastAsia="Times New Roman" w:hAnsi="inherit" w:cs="Times New Roman"/>
            <w:sz w:val="24"/>
            <w:szCs w:val="24"/>
            <w:rtl/>
            <w:lang w:bidi="fa-IR"/>
          </w:rPr>
          <w:t>230</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فوائد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40" w:anchor="199" w:history="1">
        <w:r w:rsidRPr="002C4ABA">
          <w:rPr>
            <w:rFonts w:ascii="inherit" w:eastAsia="Times New Roman" w:hAnsi="inherit" w:cs="Times New Roman"/>
            <w:sz w:val="24"/>
            <w:szCs w:val="24"/>
            <w:rtl/>
            <w:lang w:bidi="fa-IR"/>
          </w:rPr>
          <w:t>(199-200)</w:t>
        </w:r>
      </w:hyperlink>
      <w:r w:rsidRPr="002C4ABA">
        <w:rPr>
          <w:rFonts w:ascii="inherit" w:eastAsia="Times New Roman" w:hAnsi="inherit" w:cs="Times New Roman"/>
          <w:sz w:val="24"/>
          <w:szCs w:val="24"/>
          <w:rtl/>
          <w:lang w:bidi="fa-IR"/>
        </w:rPr>
        <w:t>، </w:t>
      </w:r>
      <w:hyperlink r:id="rId41" w:anchor="543" w:history="1">
        <w:r w:rsidRPr="002C4ABA">
          <w:rPr>
            <w:rFonts w:ascii="inherit" w:eastAsia="Times New Roman" w:hAnsi="inherit" w:cs="Times New Roman"/>
            <w:sz w:val="24"/>
            <w:szCs w:val="24"/>
            <w:rtl/>
            <w:lang w:bidi="fa-IR"/>
          </w:rPr>
          <w:t>543</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مصباح الاصول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42" w:anchor="304" w:history="1">
        <w:r w:rsidRPr="002C4ABA">
          <w:rPr>
            <w:rFonts w:ascii="inherit" w:eastAsia="Times New Roman" w:hAnsi="inherit" w:cs="Times New Roman"/>
            <w:sz w:val="24"/>
            <w:szCs w:val="24"/>
            <w:rtl/>
            <w:lang w:bidi="fa-IR"/>
          </w:rPr>
          <w:t>304</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منتقی الاصول جلد 4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43" w:anchor="310" w:history="1">
        <w:r w:rsidRPr="002C4ABA">
          <w:rPr>
            <w:rFonts w:ascii="inherit" w:eastAsia="Times New Roman" w:hAnsi="inherit" w:cs="Times New Roman"/>
            <w:sz w:val="24"/>
            <w:szCs w:val="24"/>
            <w:rtl/>
            <w:lang w:bidi="fa-IR"/>
          </w:rPr>
          <w:t>310</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rtl/>
          <w:lang w:bidi="fa-IR"/>
        </w:rPr>
      </w:pPr>
      <w:r w:rsidRPr="002C4ABA">
        <w:rPr>
          <w:rFonts w:ascii="inherit" w:eastAsia="Times New Roman" w:hAnsi="inherit" w:cs="Times New Roman"/>
          <w:sz w:val="24"/>
          <w:szCs w:val="24"/>
          <w:rtl/>
          <w:lang w:bidi="fa-IR"/>
        </w:rPr>
        <w:t>نهایة الافکار جلد 2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44" w:anchor="93" w:history="1">
        <w:r w:rsidRPr="002C4ABA">
          <w:rPr>
            <w:rFonts w:ascii="inherit" w:eastAsia="Times New Roman" w:hAnsi="inherit" w:cs="Times New Roman"/>
            <w:sz w:val="24"/>
            <w:szCs w:val="24"/>
            <w:rtl/>
            <w:lang w:bidi="fa-IR"/>
          </w:rPr>
          <w:t>93</w:t>
        </w:r>
      </w:hyperlink>
    </w:p>
    <w:p w:rsidR="00D113F2" w:rsidRPr="002C4ABA" w:rsidRDefault="00D113F2" w:rsidP="00D113F2">
      <w:pPr>
        <w:numPr>
          <w:ilvl w:val="0"/>
          <w:numId w:val="2"/>
        </w:numPr>
        <w:shd w:val="clear" w:color="auto" w:fill="FFFFFF"/>
        <w:bidi/>
        <w:spacing w:after="0" w:line="240" w:lineRule="auto"/>
        <w:ind w:left="384"/>
        <w:rPr>
          <w:rFonts w:ascii="inherit" w:eastAsia="Times New Roman" w:hAnsi="inherit" w:cs="Times New Roman"/>
          <w:sz w:val="24"/>
          <w:szCs w:val="24"/>
          <w:lang w:bidi="fa-IR"/>
        </w:rPr>
      </w:pPr>
      <w:r w:rsidRPr="002C4ABA">
        <w:rPr>
          <w:rFonts w:ascii="inherit" w:eastAsia="Times New Roman" w:hAnsi="inherit" w:cs="Times New Roman"/>
          <w:sz w:val="24"/>
          <w:szCs w:val="24"/>
          <w:rtl/>
          <w:lang w:bidi="fa-IR"/>
        </w:rPr>
        <w:t>نهایة الافکار جلد 3 : </w:t>
      </w:r>
      <w:r w:rsidRPr="002C4ABA">
        <w:rPr>
          <w:rFonts w:ascii="inherit" w:eastAsia="Times New Roman" w:hAnsi="inherit" w:cs="Times New Roman"/>
          <w:i/>
          <w:iCs/>
          <w:sz w:val="24"/>
          <w:szCs w:val="24"/>
          <w:rtl/>
          <w:lang w:bidi="fa-IR"/>
        </w:rPr>
        <w:t>صفحه</w:t>
      </w:r>
      <w:r w:rsidRPr="002C4ABA">
        <w:rPr>
          <w:rFonts w:ascii="inherit" w:eastAsia="Times New Roman" w:hAnsi="inherit" w:cs="Times New Roman"/>
          <w:sz w:val="24"/>
          <w:szCs w:val="24"/>
          <w:rtl/>
          <w:lang w:bidi="fa-IR"/>
        </w:rPr>
        <w:t> </w:t>
      </w:r>
      <w:hyperlink r:id="rId45" w:anchor="93" w:history="1">
        <w:r w:rsidRPr="002C4ABA">
          <w:rPr>
            <w:rFonts w:ascii="inherit" w:eastAsia="Times New Roman" w:hAnsi="inherit" w:cs="Times New Roman"/>
            <w:sz w:val="24"/>
            <w:szCs w:val="24"/>
            <w:rtl/>
            <w:lang w:bidi="fa-IR"/>
          </w:rPr>
          <w:t>93</w:t>
        </w:r>
      </w:hyperlink>
      <w:r w:rsidRPr="002C4ABA">
        <w:rPr>
          <w:rFonts w:ascii="tahmoa" w:eastAsia="Times New Roman" w:hAnsi="tahmoa" w:cs="Times New Roman"/>
          <w:sz w:val="23"/>
          <w:szCs w:val="23"/>
        </w:rPr>
        <w:t> &gt; </w:t>
      </w:r>
      <w:hyperlink r:id="rId46" w:tooltip="رده:علم اجمالی کبیر" w:history="1">
        <w:r w:rsidRPr="002C4ABA">
          <w:rPr>
            <w:rFonts w:ascii="tahmoa" w:eastAsia="Times New Roman" w:hAnsi="tahmoa" w:cs="Times New Roman"/>
            <w:sz w:val="23"/>
            <w:szCs w:val="23"/>
            <w:rtl/>
          </w:rPr>
          <w:t>علم اجمالی کبیر</w:t>
        </w:r>
      </w:hyperlink>
    </w:p>
    <w:p w:rsidR="00D113F2" w:rsidRPr="002B23E6" w:rsidRDefault="00D113F2" w:rsidP="00D113F2">
      <w:pPr>
        <w:pStyle w:val="FootnoteText"/>
        <w:bidi/>
        <w:rPr>
          <w:rtl/>
          <w:lang w:bidi="fa-IR"/>
        </w:rPr>
      </w:pPr>
    </w:p>
  </w:footnote>
  <w:footnote w:id="4">
    <w:p w:rsidR="00D113F2" w:rsidRPr="002C4ABA" w:rsidRDefault="00D113F2" w:rsidP="00D113F2">
      <w:pPr>
        <w:shd w:val="clear" w:color="auto" w:fill="FFFFFF"/>
        <w:bidi/>
        <w:spacing w:after="250"/>
        <w:rPr>
          <w:rFonts w:ascii="vazir" w:eastAsia="Times New Roman" w:hAnsi="vazir" w:cs="Times New Roman"/>
          <w:sz w:val="25"/>
          <w:szCs w:val="25"/>
        </w:rPr>
      </w:pPr>
      <w:r w:rsidRPr="002B23E6">
        <w:rPr>
          <w:rStyle w:val="FootnoteReference"/>
        </w:rPr>
        <w:footnoteRef/>
      </w:r>
      <w:r w:rsidRPr="002B23E6">
        <w:t xml:space="preserve"> </w:t>
      </w:r>
      <w:bookmarkStart w:id="1" w:name="_علم_اجمالی"/>
      <w:r w:rsidRPr="002B23E6">
        <w:rPr>
          <w:rFonts w:ascii="vazir" w:eastAsia="Times New Roman" w:hAnsi="vazir" w:cs="Times New Roman"/>
          <w:sz w:val="25"/>
          <w:szCs w:val="25"/>
        </w:rPr>
        <w:fldChar w:fldCharType="begin"/>
      </w:r>
      <w:r w:rsidRPr="002B23E6">
        <w:rPr>
          <w:rFonts w:ascii="vazir" w:eastAsia="Times New Roman" w:hAnsi="vazir" w:cs="Times New Roman"/>
          <w:sz w:val="25"/>
          <w:szCs w:val="25"/>
        </w:rPr>
        <w:instrText xml:space="preserve"> HYPERLINK "https://fa.wikifeqh.ir/%D8%B9%D9%84%D9%85_%D8%A7%D8%AC%D9%85%D8%A7%D9%84%DB%8C" \o "</w:instrText>
      </w:r>
      <w:r w:rsidRPr="002B23E6">
        <w:rPr>
          <w:rFonts w:ascii="vazir" w:eastAsia="Times New Roman" w:hAnsi="vazir" w:cs="Times New Roman" w:hint="eastAsia"/>
          <w:sz w:val="25"/>
          <w:szCs w:val="25"/>
          <w:rtl/>
        </w:rPr>
        <w:instrText>علم</w:instrText>
      </w:r>
      <w:r w:rsidRPr="002B23E6">
        <w:rPr>
          <w:rFonts w:ascii="vazir" w:eastAsia="Times New Roman" w:hAnsi="vazir" w:cs="Times New Roman"/>
          <w:sz w:val="25"/>
          <w:szCs w:val="25"/>
          <w:rtl/>
        </w:rPr>
        <w:instrText xml:space="preserve"> </w:instrText>
      </w:r>
      <w:r w:rsidRPr="002B23E6">
        <w:rPr>
          <w:rFonts w:ascii="vazir" w:eastAsia="Times New Roman" w:hAnsi="vazir" w:cs="Times New Roman" w:hint="eastAsia"/>
          <w:sz w:val="25"/>
          <w:szCs w:val="25"/>
          <w:rtl/>
        </w:rPr>
        <w:instrText>اجمال</w:instrText>
      </w:r>
      <w:r w:rsidRPr="002B23E6">
        <w:rPr>
          <w:rFonts w:ascii="vazir" w:eastAsia="Times New Roman" w:hAnsi="vazir" w:cs="Times New Roman" w:hint="cs"/>
          <w:sz w:val="25"/>
          <w:szCs w:val="25"/>
          <w:rtl/>
        </w:rPr>
        <w:instrText>ی</w:instrText>
      </w:r>
      <w:r w:rsidRPr="002B23E6">
        <w:rPr>
          <w:rFonts w:ascii="vazir" w:eastAsia="Times New Roman" w:hAnsi="vazir" w:cs="Times New Roman"/>
          <w:sz w:val="25"/>
          <w:szCs w:val="25"/>
        </w:rPr>
        <w:instrText xml:space="preserve">" \t "_blank" </w:instrText>
      </w:r>
      <w:r w:rsidRPr="002B23E6">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علم اجمالی</w:t>
      </w:r>
      <w:r w:rsidRPr="002B23E6">
        <w:rPr>
          <w:rFonts w:ascii="vazir" w:eastAsia="Times New Roman" w:hAnsi="vazir" w:cs="Times New Roman"/>
          <w:sz w:val="25"/>
          <w:szCs w:val="25"/>
        </w:rPr>
        <w:fldChar w:fldCharType="end"/>
      </w:r>
      <w:bookmarkEnd w:id="1"/>
      <w:r w:rsidRPr="002B23E6">
        <w:rPr>
          <w:rFonts w:ascii="vazir" w:eastAsia="Times New Roman" w:hAnsi="vazir" w:cs="Times New Roman"/>
          <w:sz w:val="25"/>
          <w:szCs w:val="25"/>
        </w:rPr>
        <w:t> </w:t>
      </w:r>
      <w:r w:rsidRPr="002B23E6">
        <w:rPr>
          <w:rFonts w:ascii="vazir" w:eastAsia="Times New Roman" w:hAnsi="vazir" w:cs="Times New Roman"/>
          <w:sz w:val="25"/>
          <w:szCs w:val="25"/>
          <w:rtl/>
        </w:rPr>
        <w:t>به وجود </w:t>
      </w:r>
      <w:bookmarkStart w:id="2" w:name="_تکالیف_واقعی"/>
      <w:r w:rsidRPr="002B23E6">
        <w:rPr>
          <w:rFonts w:ascii="vazir" w:eastAsia="Times New Roman" w:hAnsi="vazir" w:cs="Times New Roman"/>
          <w:sz w:val="25"/>
          <w:szCs w:val="25"/>
        </w:rPr>
        <w:fldChar w:fldCharType="begin"/>
      </w:r>
      <w:r w:rsidRPr="002B23E6">
        <w:rPr>
          <w:rFonts w:ascii="vazir" w:eastAsia="Times New Roman" w:hAnsi="vazir" w:cs="Times New Roman"/>
          <w:sz w:val="25"/>
          <w:szCs w:val="25"/>
        </w:rPr>
        <w:instrText xml:space="preserve"> HYPERLINK "https://fa.wikifeqh.ir/%D8%AA%DA%A9%D8%A7%D9%84%DB%8C%D9%81_%D9%88%D8%A7%D9%82%D8%B9%DB%8C" \o "</w:instrText>
      </w:r>
      <w:r w:rsidRPr="002B23E6">
        <w:rPr>
          <w:rFonts w:ascii="vazir" w:eastAsia="Times New Roman" w:hAnsi="vazir" w:cs="Times New Roman" w:hint="eastAsia"/>
          <w:sz w:val="25"/>
          <w:szCs w:val="25"/>
          <w:rtl/>
        </w:rPr>
        <w:instrText>تکال</w:instrText>
      </w:r>
      <w:r w:rsidRPr="002B23E6">
        <w:rPr>
          <w:rFonts w:ascii="vazir" w:eastAsia="Times New Roman" w:hAnsi="vazir" w:cs="Times New Roman" w:hint="cs"/>
          <w:sz w:val="25"/>
          <w:szCs w:val="25"/>
          <w:rtl/>
        </w:rPr>
        <w:instrText>ی</w:instrText>
      </w:r>
      <w:r w:rsidRPr="002B23E6">
        <w:rPr>
          <w:rFonts w:ascii="vazir" w:eastAsia="Times New Roman" w:hAnsi="vazir" w:cs="Times New Roman" w:hint="eastAsia"/>
          <w:sz w:val="25"/>
          <w:szCs w:val="25"/>
          <w:rtl/>
        </w:rPr>
        <w:instrText>ف</w:instrText>
      </w:r>
      <w:r w:rsidRPr="002B23E6">
        <w:rPr>
          <w:rFonts w:ascii="vazir" w:eastAsia="Times New Roman" w:hAnsi="vazir" w:cs="Times New Roman"/>
          <w:sz w:val="25"/>
          <w:szCs w:val="25"/>
          <w:rtl/>
        </w:rPr>
        <w:instrText xml:space="preserve"> </w:instrText>
      </w:r>
      <w:r w:rsidRPr="002B23E6">
        <w:rPr>
          <w:rFonts w:ascii="vazir" w:eastAsia="Times New Roman" w:hAnsi="vazir" w:cs="Times New Roman" w:hint="eastAsia"/>
          <w:sz w:val="25"/>
          <w:szCs w:val="25"/>
          <w:rtl/>
        </w:rPr>
        <w:instrText>واقع</w:instrText>
      </w:r>
      <w:r w:rsidRPr="002B23E6">
        <w:rPr>
          <w:rFonts w:ascii="vazir" w:eastAsia="Times New Roman" w:hAnsi="vazir" w:cs="Times New Roman" w:hint="cs"/>
          <w:sz w:val="25"/>
          <w:szCs w:val="25"/>
          <w:rtl/>
        </w:rPr>
        <w:instrText>ی</w:instrText>
      </w:r>
      <w:r w:rsidRPr="002B23E6">
        <w:rPr>
          <w:rFonts w:ascii="vazir" w:eastAsia="Times New Roman" w:hAnsi="vazir" w:cs="Times New Roman"/>
          <w:sz w:val="25"/>
          <w:szCs w:val="25"/>
        </w:rPr>
        <w:instrText xml:space="preserve">" \t "_blank" </w:instrText>
      </w:r>
      <w:r w:rsidRPr="002B23E6">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تکالیف واقعی</w:t>
      </w:r>
      <w:r w:rsidRPr="002B23E6">
        <w:rPr>
          <w:rFonts w:ascii="vazir" w:eastAsia="Times New Roman" w:hAnsi="vazir" w:cs="Times New Roman"/>
          <w:sz w:val="25"/>
          <w:szCs w:val="25"/>
        </w:rPr>
        <w:fldChar w:fldCharType="end"/>
      </w:r>
      <w:bookmarkEnd w:id="2"/>
      <w:r w:rsidRPr="002B23E6">
        <w:rPr>
          <w:rFonts w:ascii="vazir" w:eastAsia="Times New Roman" w:hAnsi="vazir" w:cs="Times New Roman"/>
          <w:sz w:val="25"/>
          <w:szCs w:val="25"/>
        </w:rPr>
        <w:t> </w:t>
      </w:r>
      <w:r w:rsidRPr="002B23E6">
        <w:rPr>
          <w:rFonts w:ascii="vazir" w:eastAsia="Times New Roman" w:hAnsi="vazir" w:cs="Times New Roman"/>
          <w:sz w:val="25"/>
          <w:szCs w:val="25"/>
          <w:rtl/>
        </w:rPr>
        <w:t>میان </w:t>
      </w:r>
      <w:bookmarkStart w:id="3" w:name="_کتب_حدیثی"/>
      <w:r w:rsidRPr="002B23E6">
        <w:rPr>
          <w:rFonts w:ascii="vazir" w:eastAsia="Times New Roman" w:hAnsi="vazir" w:cs="Times New Roman"/>
          <w:sz w:val="25"/>
          <w:szCs w:val="25"/>
        </w:rPr>
        <w:fldChar w:fldCharType="begin"/>
      </w:r>
      <w:r w:rsidRPr="002B23E6">
        <w:rPr>
          <w:rFonts w:ascii="vazir" w:eastAsia="Times New Roman" w:hAnsi="vazir" w:cs="Times New Roman"/>
          <w:sz w:val="25"/>
          <w:szCs w:val="25"/>
        </w:rPr>
        <w:instrText xml:space="preserve"> HYPERLINK "https://fa.wikifeqh.ir/%DA%A9%D8%AA%D8%A8_%D8%AD%D8%AF%DB%8C%D8%AB%DB%8C" \o "</w:instrText>
      </w:r>
      <w:r w:rsidRPr="002B23E6">
        <w:rPr>
          <w:rFonts w:ascii="vazir" w:eastAsia="Times New Roman" w:hAnsi="vazir" w:cs="Times New Roman" w:hint="eastAsia"/>
          <w:sz w:val="25"/>
          <w:szCs w:val="25"/>
          <w:rtl/>
        </w:rPr>
        <w:instrText>کتب</w:instrText>
      </w:r>
      <w:r w:rsidRPr="002B23E6">
        <w:rPr>
          <w:rFonts w:ascii="vazir" w:eastAsia="Times New Roman" w:hAnsi="vazir" w:cs="Times New Roman"/>
          <w:sz w:val="25"/>
          <w:szCs w:val="25"/>
          <w:rtl/>
        </w:rPr>
        <w:instrText xml:space="preserve"> </w:instrText>
      </w:r>
      <w:r w:rsidRPr="002B23E6">
        <w:rPr>
          <w:rFonts w:ascii="vazir" w:eastAsia="Times New Roman" w:hAnsi="vazir" w:cs="Times New Roman" w:hint="eastAsia"/>
          <w:sz w:val="25"/>
          <w:szCs w:val="25"/>
          <w:rtl/>
        </w:rPr>
        <w:instrText>حد</w:instrText>
      </w:r>
      <w:r w:rsidRPr="002B23E6">
        <w:rPr>
          <w:rFonts w:ascii="vazir" w:eastAsia="Times New Roman" w:hAnsi="vazir" w:cs="Times New Roman" w:hint="cs"/>
          <w:sz w:val="25"/>
          <w:szCs w:val="25"/>
          <w:rtl/>
        </w:rPr>
        <w:instrText>ی</w:instrText>
      </w:r>
      <w:r w:rsidRPr="002B23E6">
        <w:rPr>
          <w:rFonts w:ascii="vazir" w:eastAsia="Times New Roman" w:hAnsi="vazir" w:cs="Times New Roman" w:hint="eastAsia"/>
          <w:sz w:val="25"/>
          <w:szCs w:val="25"/>
          <w:rtl/>
        </w:rPr>
        <w:instrText>ث</w:instrText>
      </w:r>
      <w:r w:rsidRPr="002B23E6">
        <w:rPr>
          <w:rFonts w:ascii="vazir" w:eastAsia="Times New Roman" w:hAnsi="vazir" w:cs="Times New Roman" w:hint="cs"/>
          <w:sz w:val="25"/>
          <w:szCs w:val="25"/>
          <w:rtl/>
        </w:rPr>
        <w:instrText>ی</w:instrText>
      </w:r>
      <w:r w:rsidRPr="002B23E6">
        <w:rPr>
          <w:rFonts w:ascii="vazir" w:eastAsia="Times New Roman" w:hAnsi="vazir" w:cs="Times New Roman"/>
          <w:sz w:val="25"/>
          <w:szCs w:val="25"/>
          <w:rtl/>
        </w:rPr>
        <w:instrText xml:space="preserve"> (</w:instrText>
      </w:r>
      <w:r w:rsidRPr="002B23E6">
        <w:rPr>
          <w:rFonts w:ascii="vazir" w:eastAsia="Times New Roman" w:hAnsi="vazir" w:cs="Times New Roman" w:hint="eastAsia"/>
          <w:sz w:val="25"/>
          <w:szCs w:val="25"/>
          <w:rtl/>
        </w:rPr>
        <w:instrText>پ</w:instrText>
      </w:r>
      <w:r w:rsidRPr="002B23E6">
        <w:rPr>
          <w:rFonts w:ascii="vazir" w:eastAsia="Times New Roman" w:hAnsi="vazir" w:cs="Times New Roman" w:hint="cs"/>
          <w:sz w:val="25"/>
          <w:szCs w:val="25"/>
          <w:rtl/>
        </w:rPr>
        <w:instrText>ی</w:instrText>
      </w:r>
      <w:r w:rsidRPr="002B23E6">
        <w:rPr>
          <w:rFonts w:ascii="vazir" w:eastAsia="Times New Roman" w:hAnsi="vazir" w:cs="Times New Roman" w:hint="eastAsia"/>
          <w:sz w:val="25"/>
          <w:szCs w:val="25"/>
          <w:rtl/>
        </w:rPr>
        <w:instrText>وند</w:instrText>
      </w:r>
      <w:r w:rsidRPr="002B23E6">
        <w:rPr>
          <w:rFonts w:ascii="vazir" w:eastAsia="Times New Roman" w:hAnsi="vazir" w:cs="Times New Roman" w:hint="cs"/>
          <w:sz w:val="25"/>
          <w:szCs w:val="25"/>
          <w:rtl/>
        </w:rPr>
        <w:instrText>ی</w:instrText>
      </w:r>
      <w:r w:rsidRPr="002B23E6">
        <w:rPr>
          <w:rFonts w:ascii="vazir" w:eastAsia="Times New Roman" w:hAnsi="vazir" w:cs="Times New Roman"/>
          <w:sz w:val="25"/>
          <w:szCs w:val="25"/>
          <w:rtl/>
        </w:rPr>
        <w:instrText xml:space="preserve"> </w:instrText>
      </w:r>
      <w:r w:rsidRPr="002B23E6">
        <w:rPr>
          <w:rFonts w:ascii="vazir" w:eastAsia="Times New Roman" w:hAnsi="vazir" w:cs="Times New Roman" w:hint="eastAsia"/>
          <w:sz w:val="25"/>
          <w:szCs w:val="25"/>
          <w:rtl/>
        </w:rPr>
        <w:instrText>وجود</w:instrText>
      </w:r>
      <w:r w:rsidRPr="002B23E6">
        <w:rPr>
          <w:rFonts w:ascii="vazir" w:eastAsia="Times New Roman" w:hAnsi="vazir" w:cs="Times New Roman"/>
          <w:sz w:val="25"/>
          <w:szCs w:val="25"/>
          <w:rtl/>
        </w:rPr>
        <w:instrText xml:space="preserve"> </w:instrText>
      </w:r>
      <w:r w:rsidRPr="002B23E6">
        <w:rPr>
          <w:rFonts w:ascii="vazir" w:eastAsia="Times New Roman" w:hAnsi="vazir" w:cs="Times New Roman" w:hint="eastAsia"/>
          <w:sz w:val="25"/>
          <w:szCs w:val="25"/>
          <w:rtl/>
        </w:rPr>
        <w:instrText>ندارد</w:instrText>
      </w:r>
      <w:r w:rsidRPr="002B23E6">
        <w:rPr>
          <w:rFonts w:ascii="vazir" w:eastAsia="Times New Roman" w:hAnsi="vazir" w:cs="Times New Roman"/>
          <w:sz w:val="25"/>
          <w:szCs w:val="25"/>
          <w:rtl/>
        </w:rPr>
        <w:instrText>)</w:instrText>
      </w:r>
      <w:r w:rsidRPr="002B23E6">
        <w:rPr>
          <w:rFonts w:ascii="vazir" w:eastAsia="Times New Roman" w:hAnsi="vazir" w:cs="Times New Roman"/>
          <w:sz w:val="25"/>
          <w:szCs w:val="25"/>
        </w:rPr>
        <w:instrText xml:space="preserve">" </w:instrText>
      </w:r>
      <w:r w:rsidRPr="002B23E6">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کتاب‌های معتبر حدیثی</w:t>
      </w:r>
      <w:r w:rsidRPr="002B23E6">
        <w:rPr>
          <w:rFonts w:ascii="vazir" w:eastAsia="Times New Roman" w:hAnsi="vazir" w:cs="Times New Roman"/>
          <w:sz w:val="25"/>
          <w:szCs w:val="25"/>
        </w:rPr>
        <w:fldChar w:fldCharType="end"/>
      </w:r>
      <w:bookmarkEnd w:id="3"/>
      <w:r w:rsidRPr="002B23E6">
        <w:rPr>
          <w:rFonts w:ascii="vazir" w:eastAsia="Times New Roman" w:hAnsi="vazir" w:cs="Times New Roman"/>
          <w:sz w:val="25"/>
          <w:szCs w:val="25"/>
        </w:rPr>
        <w:t> </w:t>
      </w:r>
      <w:r w:rsidRPr="002B23E6">
        <w:rPr>
          <w:rFonts w:ascii="vazir" w:eastAsia="Times New Roman" w:hAnsi="vazir" w:cs="Times New Roman"/>
          <w:sz w:val="25"/>
          <w:szCs w:val="25"/>
          <w:rtl/>
        </w:rPr>
        <w:t>را علم اجمالی صغیر گویند</w:t>
      </w:r>
      <w:r w:rsidRPr="002B23E6">
        <w:rPr>
          <w:rFonts w:ascii="vazir" w:eastAsia="Times New Roman" w:hAnsi="vazir" w:cs="Times New Roman"/>
          <w:sz w:val="25"/>
          <w:szCs w:val="25"/>
        </w:rPr>
        <w:t>.</w:t>
      </w:r>
      <w:r w:rsidRPr="002C4ABA">
        <w:rPr>
          <w:rFonts w:ascii="vazir" w:eastAsia="Times New Roman" w:hAnsi="vazir" w:cs="Times New Roman"/>
          <w:sz w:val="25"/>
          <w:szCs w:val="25"/>
          <w:rtl/>
        </w:rPr>
        <w:t>علم اجمالی صغیر که، مقابل </w:t>
      </w:r>
      <w:bookmarkStart w:id="4" w:name="_علم_اجمالی_کبیر"/>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"https://fa.wikifeqh.ir/%D8%B9%D9%84%D9%85_%D8%A7%D8%AC%D9%85%D8%A7%D9%84%DB%8C_%DA%A9%D8%A8%DB%8C%D8%B1" \o "</w:instrText>
      </w:r>
      <w:r w:rsidRPr="002C4ABA">
        <w:rPr>
          <w:rFonts w:ascii="vazir" w:eastAsia="Times New Roman" w:hAnsi="vazir" w:cs="Times New Roman" w:hint="eastAsia"/>
          <w:sz w:val="25"/>
          <w:szCs w:val="25"/>
          <w:rtl/>
        </w:rPr>
        <w:instrText>علم</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اجمال</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کب</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ر</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پ</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وند</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وجود</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ندارد</w:instrText>
      </w:r>
      <w:r w:rsidRPr="002C4ABA">
        <w:rPr>
          <w:rFonts w:ascii="vazir" w:eastAsia="Times New Roman" w:hAnsi="vazir" w:cs="Times New Roman"/>
          <w:sz w:val="25"/>
          <w:szCs w:val="25"/>
          <w:rtl/>
        </w:rPr>
        <w:instrText>)</w:instrText>
      </w:r>
      <w:r w:rsidRPr="002C4ABA">
        <w:rPr>
          <w:rFonts w:ascii="vazir" w:eastAsia="Times New Roman" w:hAnsi="vazir" w:cs="Times New Roman"/>
          <w:sz w:val="25"/>
          <w:szCs w:val="25"/>
        </w:rPr>
        <w:instrText xml:space="preserve">"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علم اجمالی کبیر</w:t>
      </w:r>
      <w:r w:rsidRPr="002C4ABA">
        <w:rPr>
          <w:rFonts w:ascii="vazir" w:eastAsia="Times New Roman" w:hAnsi="vazir" w:cs="Times New Roman"/>
          <w:sz w:val="25"/>
          <w:szCs w:val="25"/>
        </w:rPr>
        <w:fldChar w:fldCharType="end"/>
      </w:r>
      <w:bookmarkEnd w:id="4"/>
      <w:r w:rsidRPr="002C4ABA">
        <w:rPr>
          <w:rFonts w:ascii="vazir" w:eastAsia="Times New Roman" w:hAnsi="vazir" w:cs="Times New Roman"/>
          <w:sz w:val="25"/>
          <w:szCs w:val="25"/>
          <w:rtl/>
        </w:rPr>
        <w:t>، و به معنای علم اجمالی به وجود تکالیف واقعی در میان کتاب‌های معتبر حدیثی است؛ به بیان دیگر، دایره شمول این علم اجمالی، محدود به تکالیف موجود در </w:t>
      </w:r>
      <w:bookmarkStart w:id="5" w:name="_کتب_حدیثی_شیعه"/>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"https://fa.wikifeqh.ir/%DA%A9%D8%AA%D8%A8_%D8%AD%D8%AF%DB%8C%D8%AB%DB%8C_%D8%B4%DB%8C%D8%B9%D9%87" \o "</w:instrText>
      </w:r>
      <w:r w:rsidRPr="002C4ABA">
        <w:rPr>
          <w:rFonts w:ascii="vazir" w:eastAsia="Times New Roman" w:hAnsi="vazir" w:cs="Times New Roman" w:hint="eastAsia"/>
          <w:sz w:val="25"/>
          <w:szCs w:val="25"/>
          <w:rtl/>
        </w:rPr>
        <w:instrText>کتب</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حد</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ث</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ش</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عه</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کتاب‌های معتبر حدیثی شیعه</w:t>
      </w:r>
      <w:r w:rsidRPr="002C4ABA">
        <w:rPr>
          <w:rFonts w:ascii="vazir" w:eastAsia="Times New Roman" w:hAnsi="vazir" w:cs="Times New Roman"/>
          <w:sz w:val="25"/>
          <w:szCs w:val="25"/>
        </w:rPr>
        <w:fldChar w:fldCharType="end"/>
      </w:r>
      <w:bookmarkEnd w:id="5"/>
      <w:r w:rsidRPr="002C4ABA">
        <w:rPr>
          <w:rFonts w:ascii="vazir" w:eastAsia="Times New Roman" w:hAnsi="vazir" w:cs="Times New Roman"/>
          <w:sz w:val="25"/>
          <w:szCs w:val="25"/>
        </w:rPr>
        <w:t> </w:t>
      </w:r>
      <w:r w:rsidRPr="002C4ABA">
        <w:rPr>
          <w:rFonts w:ascii="vazir" w:eastAsia="Times New Roman" w:hAnsi="vazir" w:cs="Times New Roman"/>
          <w:sz w:val="25"/>
          <w:szCs w:val="25"/>
          <w:rtl/>
        </w:rPr>
        <w:t>است</w:t>
      </w:r>
      <w:r w:rsidRPr="002C4ABA">
        <w:rPr>
          <w:rFonts w:ascii="vazir" w:eastAsia="Times New Roman" w:hAnsi="vazir" w:cs="Times New Roman"/>
          <w:sz w:val="25"/>
          <w:szCs w:val="25"/>
        </w:rPr>
        <w:t>. </w:t>
      </w:r>
      <w:bookmarkStart w:id="6" w:name="outlink"/>
    </w:p>
    <w:p w:rsidR="00D113F2" w:rsidRPr="002B23E6" w:rsidRDefault="00A129A0" w:rsidP="00D113F2">
      <w:pPr>
        <w:pStyle w:val="FootnoteText"/>
        <w:bidi/>
        <w:rPr>
          <w:rtl/>
          <w:lang w:bidi="fa-IR"/>
        </w:rPr>
      </w:pPr>
      <w:hyperlink r:id="rId47" w:tgtFrame="_blank" w:tooltip="فرهنگ‌نامه اصول فقه، تدوین توسط مرکز اطلاعات و مدارک اسلامی، ص586، برگرفته از مقاله " w:history="1">
        <w:r w:rsidR="00D113F2" w:rsidRPr="002B23E6">
          <w:rPr>
            <w:rFonts w:ascii="vazir" w:eastAsia="Times New Roman" w:hAnsi="vazir" w:cs="Times New Roman"/>
            <w:sz w:val="25"/>
            <w:szCs w:val="25"/>
            <w:shd w:val="clear" w:color="auto" w:fill="FFFFFF"/>
            <w:rtl/>
          </w:rPr>
          <w:t>فرهنگ‌نامه اصول فقه، تدوین توسط مرکز اطلاعات و مدارک اسلامی، ص</w:t>
        </w:r>
        <w:r w:rsidR="00D113F2" w:rsidRPr="002B23E6">
          <w:rPr>
            <w:rFonts w:ascii="vazir" w:eastAsia="Times New Roman" w:hAnsi="vazir" w:cs="Times New Roman"/>
            <w:sz w:val="25"/>
            <w:szCs w:val="25"/>
            <w:shd w:val="clear" w:color="auto" w:fill="FFFFFF"/>
            <w:rtl/>
            <w:lang w:bidi="fa-IR"/>
          </w:rPr>
          <w:t>۵۸۶</w:t>
        </w:r>
        <w:r w:rsidR="00D113F2" w:rsidRPr="002B23E6">
          <w:rPr>
            <w:rFonts w:ascii="vazir" w:eastAsia="Times New Roman" w:hAnsi="vazir" w:cs="Times New Roman"/>
            <w:sz w:val="25"/>
            <w:szCs w:val="25"/>
            <w:shd w:val="clear" w:color="auto" w:fill="FFFFFF"/>
            <w:rtl/>
          </w:rPr>
          <w:t>، برگرفته از مقاله «علم اجمالی صغیر</w:t>
        </w:r>
        <w:r w:rsidR="00D113F2" w:rsidRPr="002B23E6">
          <w:rPr>
            <w:rFonts w:ascii="vazir" w:eastAsia="Times New Roman" w:hAnsi="vazir" w:cs="Times New Roman"/>
            <w:sz w:val="25"/>
            <w:szCs w:val="25"/>
            <w:shd w:val="clear" w:color="auto" w:fill="FFFFFF"/>
          </w:rPr>
          <w:t>».</w:t>
        </w:r>
      </w:hyperlink>
      <w:bookmarkEnd w:id="6"/>
      <w:r w:rsidR="00D113F2" w:rsidRPr="002B23E6">
        <w:rPr>
          <w:rFonts w:ascii="vazir" w:eastAsia="Times New Roman" w:hAnsi="vazir" w:cs="Times New Roman"/>
          <w:sz w:val="25"/>
          <w:szCs w:val="25"/>
          <w:shd w:val="clear" w:color="auto" w:fill="FFFFFF"/>
        </w:rPr>
        <w:t>    </w:t>
      </w:r>
    </w:p>
  </w:footnote>
  <w:footnote w:id="5">
    <w:p w:rsidR="00D113F2" w:rsidRPr="002C4ABA" w:rsidRDefault="00D113F2" w:rsidP="00D113F2">
      <w:pPr>
        <w:shd w:val="clear" w:color="auto" w:fill="FFFFFF"/>
        <w:bidi/>
        <w:spacing w:after="250"/>
        <w:rPr>
          <w:rFonts w:ascii="vazir" w:eastAsia="Times New Roman" w:hAnsi="vazir" w:cs="Times New Roman"/>
          <w:sz w:val="25"/>
          <w:szCs w:val="25"/>
        </w:rPr>
      </w:pPr>
      <w:r w:rsidRPr="002B23E6">
        <w:rPr>
          <w:rStyle w:val="FootnoteReference"/>
        </w:rPr>
        <w:footnoteRef/>
      </w:r>
      <w:r w:rsidRPr="002B23E6">
        <w:t xml:space="preserve"> </w:t>
      </w:r>
      <w:r w:rsidRPr="002B23E6">
        <w:rPr>
          <w:rFonts w:ascii="vazir" w:eastAsia="Times New Roman" w:hAnsi="vazir" w:cs="Times New Roman"/>
          <w:sz w:val="25"/>
          <w:szCs w:val="25"/>
          <w:rtl/>
        </w:rPr>
        <w:t>انحلال </w:t>
      </w:r>
      <w:hyperlink r:id="rId48" w:tgtFrame="_blank" w:tooltip="علم اجمالی" w:history="1">
        <w:r w:rsidRPr="002B23E6">
          <w:rPr>
            <w:rFonts w:ascii="vazir" w:eastAsia="Times New Roman" w:hAnsi="vazir" w:cs="Times New Roman"/>
            <w:sz w:val="25"/>
            <w:szCs w:val="25"/>
            <w:rtl/>
          </w:rPr>
          <w:t>علم اجمالی</w:t>
        </w:r>
      </w:hyperlink>
      <w:r w:rsidRPr="002B23E6">
        <w:rPr>
          <w:rFonts w:ascii="vazir" w:eastAsia="Times New Roman" w:hAnsi="vazir" w:cs="Times New Roman"/>
          <w:sz w:val="25"/>
          <w:szCs w:val="25"/>
        </w:rPr>
        <w:t> </w:t>
      </w:r>
      <w:r w:rsidRPr="002B23E6">
        <w:rPr>
          <w:rFonts w:ascii="vazir" w:eastAsia="Times New Roman" w:hAnsi="vazir" w:cs="Times New Roman"/>
          <w:sz w:val="25"/>
          <w:szCs w:val="25"/>
          <w:rtl/>
        </w:rPr>
        <w:t>به محدود شدن دایره شمول علم اجمالی با خروج بعضی از اطراف اطلاق می‌شود</w:t>
      </w:r>
    </w:p>
    <w:p w:rsidR="00D113F2" w:rsidRPr="002C4ABA" w:rsidRDefault="00D113F2" w:rsidP="00D113F2">
      <w:pPr>
        <w:shd w:val="clear" w:color="auto" w:fill="FFFFFF"/>
        <w:bidi/>
        <w:spacing w:before="48" w:after="48" w:line="240" w:lineRule="auto"/>
        <w:rPr>
          <w:rFonts w:ascii="vazir" w:eastAsia="Times New Roman" w:hAnsi="vazir" w:cs="Times New Roman"/>
          <w:sz w:val="25"/>
          <w:szCs w:val="25"/>
        </w:rPr>
      </w:pPr>
      <w:r w:rsidRPr="002C4ABA">
        <w:rPr>
          <w:rFonts w:ascii="vazir" w:eastAsia="Times New Roman" w:hAnsi="vazir" w:cs="Times New Roman"/>
          <w:sz w:val="25"/>
          <w:szCs w:val="25"/>
          <w:rtl/>
        </w:rPr>
        <w:t xml:space="preserve">انحلال علم اجمالی، به معنای محدود شدن دایره شمول علم اجمالی خاص و خارج شدن بعضی از اطراف، از دایره شمول آن است که این امر، یا موجب تبدیل علم اجمالی به علم اجمالی کوچک‌تر شده و یا سبب از بین رفتن و </w:t>
      </w:r>
      <w:r w:rsidRPr="002C4ABA">
        <w:rPr>
          <w:rFonts w:ascii="vazir" w:eastAsia="Times New Roman" w:hAnsi="vazir" w:cs="Times New Roman"/>
          <w:sz w:val="25"/>
          <w:szCs w:val="25"/>
          <w:rtl/>
        </w:rPr>
        <w:t>تبدیل آن به </w:t>
      </w:r>
      <w:bookmarkStart w:id="7" w:name="_علم_تفصیلی"/>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"https://fa.wikifeqh.ir/%D8%B9%D9%84%D9%85_%D8%AA%D9%81%D8%B5%DB%8C%D9%84%DB%8C" \o "</w:instrText>
      </w:r>
      <w:r w:rsidRPr="002C4ABA">
        <w:rPr>
          <w:rFonts w:ascii="vazir" w:eastAsia="Times New Roman" w:hAnsi="vazir" w:cs="Times New Roman" w:hint="eastAsia"/>
          <w:sz w:val="25"/>
          <w:szCs w:val="25"/>
          <w:rtl/>
        </w:rPr>
        <w:instrText>علم</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تفص</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ل</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علم تفصیلی</w:t>
      </w:r>
      <w:r w:rsidRPr="002C4ABA">
        <w:rPr>
          <w:rFonts w:ascii="vazir" w:eastAsia="Times New Roman" w:hAnsi="vazir" w:cs="Times New Roman"/>
          <w:sz w:val="25"/>
          <w:szCs w:val="25"/>
        </w:rPr>
        <w:fldChar w:fldCharType="end"/>
      </w:r>
      <w:bookmarkEnd w:id="7"/>
      <w:r w:rsidRPr="002C4ABA">
        <w:rPr>
          <w:rFonts w:ascii="vazir" w:eastAsia="Times New Roman" w:hAnsi="vazir" w:cs="Times New Roman"/>
          <w:sz w:val="25"/>
          <w:szCs w:val="25"/>
        </w:rPr>
        <w:t> </w:t>
      </w:r>
      <w:r w:rsidRPr="002C4ABA">
        <w:rPr>
          <w:rFonts w:ascii="vazir" w:eastAsia="Times New Roman" w:hAnsi="vazir" w:cs="Times New Roman"/>
          <w:sz w:val="25"/>
          <w:szCs w:val="25"/>
          <w:rtl/>
        </w:rPr>
        <w:t>به بعضی از اطراف و </w:t>
      </w:r>
      <w:bookmarkStart w:id="8" w:name="_شک_بدوی"/>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"https://fa.wikifeqh.ir/%D8%B4%DA%A9_%D8%A8%D8%AF%D9%88%DB%8C" \o "</w:instrText>
      </w:r>
      <w:r w:rsidRPr="002C4ABA">
        <w:rPr>
          <w:rFonts w:ascii="vazir" w:eastAsia="Times New Roman" w:hAnsi="vazir" w:cs="Times New Roman" w:hint="eastAsia"/>
          <w:sz w:val="25"/>
          <w:szCs w:val="25"/>
          <w:rtl/>
        </w:rPr>
        <w:instrText>شک</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بدو</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شک بدوی</w:t>
      </w:r>
      <w:r w:rsidRPr="002C4ABA">
        <w:rPr>
          <w:rFonts w:ascii="vazir" w:eastAsia="Times New Roman" w:hAnsi="vazir" w:cs="Times New Roman"/>
          <w:sz w:val="25"/>
          <w:szCs w:val="25"/>
        </w:rPr>
        <w:fldChar w:fldCharType="end"/>
      </w:r>
      <w:bookmarkEnd w:id="8"/>
      <w:r w:rsidRPr="002C4ABA">
        <w:rPr>
          <w:rFonts w:ascii="vazir" w:eastAsia="Times New Roman" w:hAnsi="vazir" w:cs="Times New Roman"/>
          <w:sz w:val="25"/>
          <w:szCs w:val="25"/>
        </w:rPr>
        <w:t> </w:t>
      </w:r>
      <w:r w:rsidRPr="002C4ABA">
        <w:rPr>
          <w:rFonts w:ascii="vazir" w:eastAsia="Times New Roman" w:hAnsi="vazir" w:cs="Times New Roman"/>
          <w:sz w:val="25"/>
          <w:szCs w:val="25"/>
          <w:rtl/>
        </w:rPr>
        <w:t>نسبت به بعضی دیگر می‌گردد</w:t>
      </w:r>
      <w:r w:rsidRPr="002C4ABA">
        <w:rPr>
          <w:rFonts w:ascii="vazir" w:eastAsia="Times New Roman" w:hAnsi="vazir" w:cs="Times New Roman"/>
          <w:sz w:val="25"/>
          <w:szCs w:val="25"/>
        </w:rPr>
        <w:t>.</w:t>
      </w:r>
    </w:p>
    <w:p w:rsidR="00D113F2" w:rsidRPr="002C4ABA" w:rsidRDefault="00D113F2" w:rsidP="00D113F2">
      <w:pPr>
        <w:shd w:val="clear" w:color="auto" w:fill="FFFFFF"/>
        <w:bidi/>
        <w:spacing w:after="250" w:line="240" w:lineRule="auto"/>
        <w:rPr>
          <w:rFonts w:ascii="vazir" w:eastAsia="Times New Roman" w:hAnsi="vazir" w:cs="Times New Roman"/>
          <w:sz w:val="25"/>
          <w:szCs w:val="25"/>
        </w:rPr>
      </w:pPr>
      <w:r w:rsidRPr="002C4ABA">
        <w:rPr>
          <w:rFonts w:ascii="vazir" w:eastAsia="Times New Roman" w:hAnsi="vazir" w:cs="Times New Roman"/>
          <w:sz w:val="25"/>
          <w:szCs w:val="25"/>
          <w:rtl/>
        </w:rPr>
        <w:t>مثال برای مورد اول، انحلال</w:t>
      </w:r>
      <w:r w:rsidRPr="002C4ABA">
        <w:rPr>
          <w:rFonts w:ascii="vazir" w:eastAsia="Times New Roman" w:hAnsi="vazir" w:cs="Times New Roman"/>
          <w:sz w:val="25"/>
          <w:szCs w:val="25"/>
        </w:rPr>
        <w:t xml:space="preserve"> « </w:t>
      </w:r>
      <w:bookmarkStart w:id="9" w:name="_علم_اجمالی_اکبر"/>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"https://fa.wikifeqh.ir/%D8%B9%D9%84%D9%85_%D8%A7%D8%AC%D9%85%D8%A7%D9%84%DB%8C_%D8%A7%DA%A9%D8%A8%D8%B1" \o "</w:instrText>
      </w:r>
      <w:r w:rsidRPr="002C4ABA">
        <w:rPr>
          <w:rFonts w:ascii="vazir" w:eastAsia="Times New Roman" w:hAnsi="vazir" w:cs="Times New Roman" w:hint="eastAsia"/>
          <w:sz w:val="25"/>
          <w:szCs w:val="25"/>
          <w:rtl/>
        </w:rPr>
        <w:instrText>علم</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اجمال</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اکبر</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پ</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وند</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وجود</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ندارد</w:instrText>
      </w:r>
      <w:r w:rsidRPr="002C4ABA">
        <w:rPr>
          <w:rFonts w:ascii="vazir" w:eastAsia="Times New Roman" w:hAnsi="vazir" w:cs="Times New Roman"/>
          <w:sz w:val="25"/>
          <w:szCs w:val="25"/>
          <w:rtl/>
        </w:rPr>
        <w:instrText>)</w:instrText>
      </w:r>
      <w:r w:rsidRPr="002C4ABA">
        <w:rPr>
          <w:rFonts w:ascii="vazir" w:eastAsia="Times New Roman" w:hAnsi="vazir" w:cs="Times New Roman"/>
          <w:sz w:val="25"/>
          <w:szCs w:val="25"/>
        </w:rPr>
        <w:instrText xml:space="preserve">"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علم اجمالی اکبر</w:t>
      </w:r>
      <w:r w:rsidRPr="002C4ABA">
        <w:rPr>
          <w:rFonts w:ascii="vazir" w:eastAsia="Times New Roman" w:hAnsi="vazir" w:cs="Times New Roman"/>
          <w:sz w:val="25"/>
          <w:szCs w:val="25"/>
        </w:rPr>
        <w:fldChar w:fldCharType="end"/>
      </w:r>
      <w:bookmarkEnd w:id="9"/>
      <w:r w:rsidRPr="002C4ABA">
        <w:rPr>
          <w:rFonts w:ascii="vazir" w:eastAsia="Times New Roman" w:hAnsi="vazir" w:cs="Times New Roman"/>
          <w:sz w:val="25"/>
          <w:szCs w:val="25"/>
        </w:rPr>
        <w:t xml:space="preserve"> » </w:t>
      </w:r>
      <w:r w:rsidRPr="002C4ABA">
        <w:rPr>
          <w:rFonts w:ascii="vazir" w:eastAsia="Times New Roman" w:hAnsi="vazir" w:cs="Times New Roman"/>
          <w:sz w:val="25"/>
          <w:szCs w:val="25"/>
          <w:rtl/>
        </w:rPr>
        <w:t>به «علم اجمالی کبیر» است، زیرا دایره شمول علم اجمالی اکبر، تمام مشتبهات (مظنونات، مشکوکات و موهومات) را در بر می‌گیرد، ولی دایره </w:t>
      </w:r>
      <w:hyperlink r:id="rId49" w:tooltip="علم اجمالی کبیر (پیوندی وجود ندارد)" w:history="1">
        <w:r w:rsidRPr="002B23E6">
          <w:rPr>
            <w:rFonts w:ascii="vazir" w:eastAsia="Times New Roman" w:hAnsi="vazir" w:cs="Times New Roman"/>
            <w:sz w:val="25"/>
            <w:szCs w:val="25"/>
            <w:rtl/>
          </w:rPr>
          <w:t>علم اجمالی کبیر</w:t>
        </w:r>
      </w:hyperlink>
      <w:r w:rsidRPr="002C4ABA">
        <w:rPr>
          <w:rFonts w:ascii="vazir" w:eastAsia="Times New Roman" w:hAnsi="vazir" w:cs="Times New Roman"/>
          <w:sz w:val="25"/>
          <w:szCs w:val="25"/>
        </w:rPr>
        <w:t> </w:t>
      </w:r>
      <w:r w:rsidRPr="002C4ABA">
        <w:rPr>
          <w:rFonts w:ascii="vazir" w:eastAsia="Times New Roman" w:hAnsi="vazir" w:cs="Times New Roman"/>
          <w:sz w:val="25"/>
          <w:szCs w:val="25"/>
          <w:rtl/>
        </w:rPr>
        <w:t>، فقط شامل </w:t>
      </w:r>
      <w:bookmarkStart w:id="10" w:name="_امارات_ظنی"/>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"https://fa.wikifeqh.ir/%D8%A7%D9%85%D8%A7%D8%B1%D8%A7%D8%AA_%D8%B8%D9%86%DB%8C" \o "</w:instrText>
      </w:r>
      <w:r w:rsidRPr="002C4ABA">
        <w:rPr>
          <w:rFonts w:ascii="vazir" w:eastAsia="Times New Roman" w:hAnsi="vazir" w:cs="Times New Roman" w:hint="eastAsia"/>
          <w:sz w:val="25"/>
          <w:szCs w:val="25"/>
          <w:rtl/>
        </w:rPr>
        <w:instrText>امارات</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ظن</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پ</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وند</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وجود</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ندارد</w:instrText>
      </w:r>
      <w:r w:rsidRPr="002C4ABA">
        <w:rPr>
          <w:rFonts w:ascii="vazir" w:eastAsia="Times New Roman" w:hAnsi="vazir" w:cs="Times New Roman"/>
          <w:sz w:val="25"/>
          <w:szCs w:val="25"/>
          <w:rtl/>
        </w:rPr>
        <w:instrText>)</w:instrText>
      </w:r>
      <w:r w:rsidRPr="002C4ABA">
        <w:rPr>
          <w:rFonts w:ascii="vazir" w:eastAsia="Times New Roman" w:hAnsi="vazir" w:cs="Times New Roman"/>
          <w:sz w:val="25"/>
          <w:szCs w:val="25"/>
        </w:rPr>
        <w:instrText xml:space="preserve">"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امارات ظنی</w:t>
      </w:r>
      <w:r w:rsidRPr="002C4ABA">
        <w:rPr>
          <w:rFonts w:ascii="vazir" w:eastAsia="Times New Roman" w:hAnsi="vazir" w:cs="Times New Roman"/>
          <w:sz w:val="25"/>
          <w:szCs w:val="25"/>
        </w:rPr>
        <w:fldChar w:fldCharType="end"/>
      </w:r>
      <w:bookmarkEnd w:id="10"/>
      <w:r w:rsidRPr="002C4ABA">
        <w:rPr>
          <w:rFonts w:ascii="vazir" w:eastAsia="Times New Roman" w:hAnsi="vazir" w:cs="Times New Roman"/>
          <w:sz w:val="25"/>
          <w:szCs w:val="25"/>
        </w:rPr>
        <w:t> </w:t>
      </w:r>
      <w:r w:rsidRPr="002C4ABA">
        <w:rPr>
          <w:rFonts w:ascii="vazir" w:eastAsia="Times New Roman" w:hAnsi="vazir" w:cs="Times New Roman"/>
          <w:sz w:val="25"/>
          <w:szCs w:val="25"/>
          <w:rtl/>
        </w:rPr>
        <w:t>است</w:t>
      </w:r>
      <w:r w:rsidRPr="002C4ABA">
        <w:rPr>
          <w:rFonts w:ascii="vazir" w:eastAsia="Times New Roman" w:hAnsi="vazir" w:cs="Times New Roman"/>
          <w:sz w:val="25"/>
          <w:szCs w:val="25"/>
        </w:rPr>
        <w:t>.</w:t>
      </w:r>
      <w:r w:rsidRPr="002C4ABA">
        <w:rPr>
          <w:rFonts w:ascii="vazir" w:eastAsia="Times New Roman" w:hAnsi="vazir" w:cs="Times New Roman"/>
          <w:sz w:val="25"/>
          <w:szCs w:val="25"/>
        </w:rPr>
        <w:br/>
      </w:r>
      <w:r w:rsidRPr="002C4ABA">
        <w:rPr>
          <w:rFonts w:ascii="vazir" w:eastAsia="Times New Roman" w:hAnsi="vazir" w:cs="Times New Roman"/>
          <w:sz w:val="25"/>
          <w:szCs w:val="25"/>
          <w:rtl/>
        </w:rPr>
        <w:t>مثال برای مورد دوم جایی است که </w:t>
      </w:r>
      <w:bookmarkStart w:id="11" w:name="_مکلف"/>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"https://fa.wikifeqh.ir/%D9%85%DA%A9%D9%84%D9%81" \o "</w:instrText>
      </w:r>
      <w:r w:rsidRPr="002C4ABA">
        <w:rPr>
          <w:rFonts w:ascii="vazir" w:eastAsia="Times New Roman" w:hAnsi="vazir" w:cs="Times New Roman" w:hint="eastAsia"/>
          <w:sz w:val="25"/>
          <w:szCs w:val="25"/>
          <w:rtl/>
        </w:rPr>
        <w:instrText>مکلف</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مکلف</w:t>
      </w:r>
      <w:r w:rsidRPr="002C4ABA">
        <w:rPr>
          <w:rFonts w:ascii="vazir" w:eastAsia="Times New Roman" w:hAnsi="vazir" w:cs="Times New Roman"/>
          <w:sz w:val="25"/>
          <w:szCs w:val="25"/>
        </w:rPr>
        <w:fldChar w:fldCharType="end"/>
      </w:r>
      <w:bookmarkEnd w:id="11"/>
      <w:r w:rsidRPr="002C4ABA">
        <w:rPr>
          <w:rFonts w:ascii="vazir" w:eastAsia="Times New Roman" w:hAnsi="vazir" w:cs="Times New Roman"/>
          <w:sz w:val="25"/>
          <w:szCs w:val="25"/>
        </w:rPr>
        <w:t> </w:t>
      </w:r>
      <w:r w:rsidRPr="002C4ABA">
        <w:rPr>
          <w:rFonts w:ascii="vazir" w:eastAsia="Times New Roman" w:hAnsi="vazir" w:cs="Times New Roman"/>
          <w:sz w:val="25"/>
          <w:szCs w:val="25"/>
          <w:rtl/>
        </w:rPr>
        <w:t>، به </w:t>
      </w:r>
      <w:bookmarkStart w:id="12" w:name="_نجاست"/>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"https://fa.wikifeqh.ir/%D9%86%D8%AC%D8%A7%D8%B3%D8%AA" \o "</w:instrText>
      </w:r>
      <w:r w:rsidRPr="002C4ABA">
        <w:rPr>
          <w:rFonts w:ascii="vazir" w:eastAsia="Times New Roman" w:hAnsi="vazir" w:cs="Times New Roman" w:hint="eastAsia"/>
          <w:sz w:val="25"/>
          <w:szCs w:val="25"/>
          <w:rtl/>
        </w:rPr>
        <w:instrText>نجاست</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نجاست</w:t>
      </w:r>
      <w:r w:rsidRPr="002C4ABA">
        <w:rPr>
          <w:rFonts w:ascii="vazir" w:eastAsia="Times New Roman" w:hAnsi="vazir" w:cs="Times New Roman"/>
          <w:sz w:val="25"/>
          <w:szCs w:val="25"/>
        </w:rPr>
        <w:fldChar w:fldCharType="end"/>
      </w:r>
      <w:bookmarkEnd w:id="12"/>
      <w:r w:rsidRPr="002C4ABA">
        <w:rPr>
          <w:rFonts w:ascii="vazir" w:eastAsia="Times New Roman" w:hAnsi="vazir" w:cs="Times New Roman"/>
          <w:sz w:val="25"/>
          <w:szCs w:val="25"/>
        </w:rPr>
        <w:t> </w:t>
      </w:r>
      <w:r w:rsidRPr="002C4ABA">
        <w:rPr>
          <w:rFonts w:ascii="vazir" w:eastAsia="Times New Roman" w:hAnsi="vazir" w:cs="Times New Roman"/>
          <w:sz w:val="25"/>
          <w:szCs w:val="25"/>
          <w:rtl/>
        </w:rPr>
        <w:t>یکی از دو ظرف موجود، علم اجمالی دارد، اما از راهی، به نجاست یک ظرف معین از آن دو ظرف علم تفصیلی پیدا می‌کند؛ در این صورت، علم اجمالی سابق وی منحل شده و تبدیل به علم تفصیلی به نجاست ظرف خاص و </w:t>
      </w:r>
      <w:bookmarkStart w:id="13" w:name="_شک"/>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"https://fa.wikifeqh.ir/%D8%B4%DA%A9" \o "</w:instrText>
      </w:r>
      <w:r w:rsidRPr="002C4ABA">
        <w:rPr>
          <w:rFonts w:ascii="vazir" w:eastAsia="Times New Roman" w:hAnsi="vazir" w:cs="Times New Roman" w:hint="eastAsia"/>
          <w:sz w:val="25"/>
          <w:szCs w:val="25"/>
          <w:rtl/>
        </w:rPr>
        <w:instrText>شک</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شک</w:t>
      </w:r>
      <w:r w:rsidRPr="002C4ABA">
        <w:rPr>
          <w:rFonts w:ascii="vazir" w:eastAsia="Times New Roman" w:hAnsi="vazir" w:cs="Times New Roman"/>
          <w:sz w:val="25"/>
          <w:szCs w:val="25"/>
        </w:rPr>
        <w:fldChar w:fldCharType="end"/>
      </w:r>
      <w:bookmarkEnd w:id="13"/>
      <w:r w:rsidRPr="002C4ABA">
        <w:rPr>
          <w:rFonts w:ascii="vazir" w:eastAsia="Times New Roman" w:hAnsi="vazir" w:cs="Times New Roman"/>
          <w:sz w:val="25"/>
          <w:szCs w:val="25"/>
        </w:rPr>
        <w:t> </w:t>
      </w:r>
      <w:r w:rsidRPr="002C4ABA">
        <w:rPr>
          <w:rFonts w:ascii="vazir" w:eastAsia="Times New Roman" w:hAnsi="vazir" w:cs="Times New Roman"/>
          <w:sz w:val="25"/>
          <w:szCs w:val="25"/>
          <w:rtl/>
        </w:rPr>
        <w:t>بدوی نسبت به ظرف دیگر می‌گردد که در مورد ظرف اول، اجتناب </w:t>
      </w:r>
      <w:bookmarkStart w:id="14" w:name="_واجب"/>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"https://fa.wikifeqh.ir/%D9%88%D8%A7%D8%AC%D8%A8" \o "</w:instrText>
      </w:r>
      <w:r w:rsidRPr="002C4ABA">
        <w:rPr>
          <w:rFonts w:ascii="vazir" w:eastAsia="Times New Roman" w:hAnsi="vazir" w:cs="Times New Roman" w:hint="eastAsia"/>
          <w:sz w:val="25"/>
          <w:szCs w:val="25"/>
          <w:rtl/>
        </w:rPr>
        <w:instrText>واجب</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واجب</w:t>
      </w:r>
      <w:r w:rsidRPr="002C4ABA">
        <w:rPr>
          <w:rFonts w:ascii="vazir" w:eastAsia="Times New Roman" w:hAnsi="vazir" w:cs="Times New Roman"/>
          <w:sz w:val="25"/>
          <w:szCs w:val="25"/>
        </w:rPr>
        <w:fldChar w:fldCharType="end"/>
      </w:r>
      <w:bookmarkEnd w:id="14"/>
      <w:r w:rsidRPr="002C4ABA">
        <w:rPr>
          <w:rFonts w:ascii="vazir" w:eastAsia="Times New Roman" w:hAnsi="vazir" w:cs="Times New Roman"/>
          <w:sz w:val="25"/>
          <w:szCs w:val="25"/>
        </w:rPr>
        <w:t> </w:t>
      </w:r>
      <w:r w:rsidRPr="002C4ABA">
        <w:rPr>
          <w:rFonts w:ascii="vazir" w:eastAsia="Times New Roman" w:hAnsi="vazir" w:cs="Times New Roman"/>
          <w:sz w:val="25"/>
          <w:szCs w:val="25"/>
          <w:rtl/>
        </w:rPr>
        <w:t>است و در مورد ظرف دوم، شک بدوی پدید می‌آید و نسبت به آن </w:t>
      </w:r>
      <w:bookmarkStart w:id="15" w:name="_اصل_برائت"/>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"https://fa.wikifeqh.ir/%D8%A7%D8%B5%D9%84_%D8%A8%D8%B1%D8%A7%D8%A6%D8%AA" \o "</w:instrText>
      </w:r>
      <w:r w:rsidRPr="002C4ABA">
        <w:rPr>
          <w:rFonts w:ascii="vazir" w:eastAsia="Times New Roman" w:hAnsi="vazir" w:cs="Times New Roman" w:hint="eastAsia"/>
          <w:sz w:val="25"/>
          <w:szCs w:val="25"/>
          <w:rtl/>
        </w:rPr>
        <w:instrText>اصل</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برائت</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اصل برائت</w:t>
      </w:r>
      <w:r w:rsidRPr="002C4ABA">
        <w:rPr>
          <w:rFonts w:ascii="vazir" w:eastAsia="Times New Roman" w:hAnsi="vazir" w:cs="Times New Roman"/>
          <w:sz w:val="25"/>
          <w:szCs w:val="25"/>
        </w:rPr>
        <w:fldChar w:fldCharType="end"/>
      </w:r>
      <w:bookmarkEnd w:id="15"/>
      <w:r w:rsidRPr="002C4ABA">
        <w:rPr>
          <w:rFonts w:ascii="vazir" w:eastAsia="Times New Roman" w:hAnsi="vazir" w:cs="Times New Roman"/>
          <w:sz w:val="25"/>
          <w:szCs w:val="25"/>
        </w:rPr>
        <w:t> </w:t>
      </w:r>
      <w:r w:rsidRPr="002C4ABA">
        <w:rPr>
          <w:rFonts w:ascii="vazir" w:eastAsia="Times New Roman" w:hAnsi="vazir" w:cs="Times New Roman"/>
          <w:sz w:val="25"/>
          <w:szCs w:val="25"/>
          <w:rtl/>
        </w:rPr>
        <w:t>جاری می‌گردد</w:t>
      </w:r>
      <w:r w:rsidRPr="002C4ABA">
        <w:rPr>
          <w:rFonts w:ascii="vazir" w:eastAsia="Times New Roman" w:hAnsi="vazir" w:cs="Times New Roman"/>
          <w:sz w:val="25"/>
          <w:szCs w:val="25"/>
        </w:rPr>
        <w:t>.</w:t>
      </w:r>
    </w:p>
    <w:bookmarkStart w:id="16" w:name="_انحلال_علم_اجمالی_کبیر_به_صغیر"/>
    <w:p w:rsidR="00D113F2" w:rsidRPr="002C4ABA" w:rsidRDefault="00D113F2" w:rsidP="00D113F2">
      <w:pPr>
        <w:shd w:val="clear" w:color="auto" w:fill="FFFFFF"/>
        <w:bidi/>
        <w:spacing w:after="72" w:line="240" w:lineRule="auto"/>
        <w:outlineLvl w:val="2"/>
        <w:rPr>
          <w:rFonts w:ascii="vazir" w:eastAsia="Times New Roman" w:hAnsi="vazir" w:cs="Times New Roman"/>
          <w:b/>
          <w:bCs/>
          <w:sz w:val="25"/>
          <w:szCs w:val="25"/>
        </w:rPr>
      </w:pPr>
      <w:r w:rsidRPr="002C4ABA">
        <w:rPr>
          <w:rFonts w:ascii="vazir" w:eastAsia="Times New Roman" w:hAnsi="vazir" w:cs="Times New Roman"/>
          <w:b/>
          <w:bCs/>
          <w:sz w:val="25"/>
          <w:szCs w:val="25"/>
        </w:rPr>
        <w:fldChar w:fldCharType="begin"/>
      </w:r>
      <w:r w:rsidRPr="002C4ABA">
        <w:rPr>
          <w:rFonts w:ascii="vazir" w:eastAsia="Times New Roman" w:hAnsi="vazir" w:cs="Times New Roman"/>
          <w:b/>
          <w:bCs/>
          <w:sz w:val="25"/>
          <w:szCs w:val="25"/>
        </w:rPr>
        <w:instrText xml:space="preserve"> HYPERLINK "https://fa.wikifeqh.ir/%D8%A7%D9%86%D8%AD%D9%84%D8%A7%D9%84_%D8%B9%D9%84%D9%85_%D8%A7%D8%AC%D9%85%D8%A7%D9%84%DB%8C" \l "%D8%A7%D9%86%D8%AD%D9%84%D8%A7%D9%84%20%D8%B9%D9%84%D9%85%20%D8%A7%D8%AC%D9%85%D8%A7%D9%84%DB%8C%20%DA%A9%D8%A8%DB%8C%D8%B1%20%D8%A8%D9%87%20%D8%B5%D8%BA%DB%8C%D8%B1" </w:instrText>
      </w:r>
      <w:r w:rsidRPr="002C4ABA">
        <w:rPr>
          <w:rFonts w:ascii="vazir" w:eastAsia="Times New Roman" w:hAnsi="vazir" w:cs="Times New Roman"/>
          <w:b/>
          <w:bCs/>
          <w:sz w:val="25"/>
          <w:szCs w:val="25"/>
        </w:rPr>
        <w:fldChar w:fldCharType="separate"/>
      </w:r>
      <w:r w:rsidRPr="002B23E6">
        <w:rPr>
          <w:rFonts w:ascii="vazir" w:eastAsia="Times New Roman" w:hAnsi="vazir" w:cs="Times New Roman"/>
          <w:b/>
          <w:bCs/>
          <w:sz w:val="25"/>
          <w:szCs w:val="25"/>
          <w:rtl/>
          <w:lang w:bidi="fa-IR"/>
        </w:rPr>
        <w:t>۲</w:t>
      </w:r>
      <w:r w:rsidRPr="002B23E6">
        <w:rPr>
          <w:rFonts w:ascii="vazir" w:eastAsia="Times New Roman" w:hAnsi="vazir" w:cs="Times New Roman"/>
          <w:b/>
          <w:bCs/>
          <w:sz w:val="25"/>
          <w:szCs w:val="25"/>
        </w:rPr>
        <w:t xml:space="preserve"> - </w:t>
      </w:r>
      <w:r w:rsidRPr="002B23E6">
        <w:rPr>
          <w:rFonts w:ascii="vazir" w:eastAsia="Times New Roman" w:hAnsi="vazir" w:cs="Times New Roman"/>
          <w:b/>
          <w:bCs/>
          <w:sz w:val="25"/>
          <w:szCs w:val="25"/>
          <w:rtl/>
        </w:rPr>
        <w:t>انحلال علم اجمالی کبیر به صغیر</w:t>
      </w:r>
      <w:r w:rsidRPr="002C4ABA">
        <w:rPr>
          <w:rFonts w:ascii="vazir" w:eastAsia="Times New Roman" w:hAnsi="vazir" w:cs="Times New Roman"/>
          <w:b/>
          <w:bCs/>
          <w:sz w:val="25"/>
          <w:szCs w:val="25"/>
        </w:rPr>
        <w:fldChar w:fldCharType="end"/>
      </w:r>
      <w:bookmarkEnd w:id="16"/>
    </w:p>
    <w:p w:rsidR="00D113F2" w:rsidRPr="002C4ABA" w:rsidRDefault="00D113F2" w:rsidP="00D113F2">
      <w:pPr>
        <w:shd w:val="clear" w:color="auto" w:fill="FFFFFF"/>
        <w:bidi/>
        <w:spacing w:before="48" w:after="48" w:line="240" w:lineRule="auto"/>
        <w:rPr>
          <w:rFonts w:ascii="vazir" w:eastAsia="Times New Roman" w:hAnsi="vazir" w:cs="Times New Roman"/>
          <w:sz w:val="25"/>
          <w:szCs w:val="25"/>
        </w:rPr>
      </w:pPr>
      <w:r w:rsidRPr="002C4ABA">
        <w:rPr>
          <w:rFonts w:ascii="vazir" w:eastAsia="Times New Roman" w:hAnsi="vazir" w:cs="Times New Roman"/>
          <w:sz w:val="25"/>
          <w:szCs w:val="25"/>
          <w:rtl/>
        </w:rPr>
        <w:t>انحلال علم اجمالی کبیر به </w:t>
      </w:r>
      <w:bookmarkStart w:id="17" w:name="_علم_اجمالی_صغیر"/>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"https://fa.wikifeqh.ir/%D8%B9%D9%84%D9%85_%D8%A7%D8%AC%D9%85%D8%A7%D9%84%DB%8C_%D8%B5%D8%BA%DB%8C%D8%B1" \o "</w:instrText>
      </w:r>
      <w:r w:rsidRPr="002C4ABA">
        <w:rPr>
          <w:rFonts w:ascii="vazir" w:eastAsia="Times New Roman" w:hAnsi="vazir" w:cs="Times New Roman" w:hint="eastAsia"/>
          <w:sz w:val="25"/>
          <w:szCs w:val="25"/>
          <w:rtl/>
        </w:rPr>
        <w:instrText>علم</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اجمال</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صغ</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ر</w:instrText>
      </w:r>
      <w:r w:rsidRPr="002C4ABA">
        <w:rPr>
          <w:rFonts w:ascii="vazir" w:eastAsia="Times New Roman" w:hAnsi="vazir" w:cs="Times New Roman"/>
          <w:sz w:val="25"/>
          <w:szCs w:val="25"/>
        </w:rPr>
        <w:instrText xml:space="preserve">" \t "_blank"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علم اجمالی صغیر</w:t>
      </w:r>
      <w:r w:rsidRPr="002C4ABA">
        <w:rPr>
          <w:rFonts w:ascii="vazir" w:eastAsia="Times New Roman" w:hAnsi="vazir" w:cs="Times New Roman"/>
          <w:sz w:val="25"/>
          <w:szCs w:val="25"/>
        </w:rPr>
        <w:fldChar w:fldCharType="end"/>
      </w:r>
      <w:bookmarkEnd w:id="17"/>
      <w:r w:rsidRPr="002C4ABA">
        <w:rPr>
          <w:rFonts w:ascii="vazir" w:eastAsia="Times New Roman" w:hAnsi="vazir" w:cs="Times New Roman"/>
          <w:sz w:val="25"/>
          <w:szCs w:val="25"/>
        </w:rPr>
        <w:t> </w:t>
      </w:r>
      <w:r w:rsidRPr="002C4ABA">
        <w:rPr>
          <w:rFonts w:ascii="vazir" w:eastAsia="Times New Roman" w:hAnsi="vazir" w:cs="Times New Roman"/>
          <w:sz w:val="25"/>
          <w:szCs w:val="25"/>
          <w:rtl/>
        </w:rPr>
        <w:t>، بر دو امر متوقف است</w:t>
      </w:r>
      <w:r w:rsidRPr="002C4ABA">
        <w:rPr>
          <w:rFonts w:ascii="vazir" w:eastAsia="Times New Roman" w:hAnsi="vazir" w:cs="Times New Roman"/>
          <w:sz w:val="25"/>
          <w:szCs w:val="25"/>
        </w:rPr>
        <w:t>:</w:t>
      </w:r>
      <w:r w:rsidRPr="002C4ABA">
        <w:rPr>
          <w:rFonts w:ascii="vazir" w:eastAsia="Times New Roman" w:hAnsi="vazir" w:cs="Times New Roman"/>
          <w:sz w:val="25"/>
          <w:szCs w:val="25"/>
        </w:rPr>
        <w:br/>
      </w:r>
      <w:r w:rsidRPr="002C4ABA">
        <w:rPr>
          <w:rFonts w:ascii="vazir" w:eastAsia="Times New Roman" w:hAnsi="vazir" w:cs="Times New Roman"/>
          <w:sz w:val="25"/>
          <w:szCs w:val="25"/>
          <w:rtl/>
          <w:lang w:bidi="fa-IR"/>
        </w:rPr>
        <w:t>۱</w:t>
      </w:r>
      <w:r w:rsidRPr="002C4ABA">
        <w:rPr>
          <w:rFonts w:ascii="vazir" w:eastAsia="Times New Roman" w:hAnsi="vazir" w:cs="Times New Roman"/>
          <w:sz w:val="25"/>
          <w:szCs w:val="25"/>
        </w:rPr>
        <w:t>. </w:t>
      </w:r>
      <w:bookmarkStart w:id="18" w:name="_اطراف_علم_اجمالی_صغیر"/>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"https://fa.wikifeqh.ir/%D8%A7%D8%B7%D8%B1%D8%A7%D9%81_%D8%B9%D9%84%D9%85_%D8%A7%D8%AC%D9%85%D8%A7%D9%84%DB%8C_%D8%B5%D8%BA%DB%8C%D8%B1" \o "</w:instrText>
      </w:r>
      <w:r w:rsidRPr="002C4ABA">
        <w:rPr>
          <w:rFonts w:ascii="vazir" w:eastAsia="Times New Roman" w:hAnsi="vazir" w:cs="Times New Roman" w:hint="eastAsia"/>
          <w:sz w:val="25"/>
          <w:szCs w:val="25"/>
          <w:rtl/>
        </w:rPr>
        <w:instrText>اطراف</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علم</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اجمال</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صغ</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ر</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پ</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وند</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وجود</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ندارد</w:instrText>
      </w:r>
      <w:r w:rsidRPr="002C4ABA">
        <w:rPr>
          <w:rFonts w:ascii="vazir" w:eastAsia="Times New Roman" w:hAnsi="vazir" w:cs="Times New Roman"/>
          <w:sz w:val="25"/>
          <w:szCs w:val="25"/>
          <w:rtl/>
        </w:rPr>
        <w:instrText>)</w:instrText>
      </w:r>
      <w:r w:rsidRPr="002C4ABA">
        <w:rPr>
          <w:rFonts w:ascii="vazir" w:eastAsia="Times New Roman" w:hAnsi="vazir" w:cs="Times New Roman"/>
          <w:sz w:val="25"/>
          <w:szCs w:val="25"/>
        </w:rPr>
        <w:instrText xml:space="preserve">"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اطراف علم اجمالی صغیر</w:t>
      </w:r>
      <w:r w:rsidRPr="002C4ABA">
        <w:rPr>
          <w:rFonts w:ascii="vazir" w:eastAsia="Times New Roman" w:hAnsi="vazir" w:cs="Times New Roman"/>
          <w:sz w:val="25"/>
          <w:szCs w:val="25"/>
        </w:rPr>
        <w:fldChar w:fldCharType="end"/>
      </w:r>
      <w:bookmarkEnd w:id="18"/>
      <w:r w:rsidRPr="002C4ABA">
        <w:rPr>
          <w:rFonts w:ascii="vazir" w:eastAsia="Times New Roman" w:hAnsi="vazir" w:cs="Times New Roman"/>
          <w:sz w:val="25"/>
          <w:szCs w:val="25"/>
        </w:rPr>
        <w:t> </w:t>
      </w:r>
      <w:r w:rsidRPr="002C4ABA">
        <w:rPr>
          <w:rFonts w:ascii="vazir" w:eastAsia="Times New Roman" w:hAnsi="vazir" w:cs="Times New Roman"/>
          <w:sz w:val="25"/>
          <w:szCs w:val="25"/>
          <w:rtl/>
        </w:rPr>
        <w:t>، بخشی از </w:t>
      </w:r>
      <w:bookmarkStart w:id="19" w:name="_اطراف_علم_اجمالی_کبیر"/>
      <w:r w:rsidRPr="002C4ABA">
        <w:rPr>
          <w:rFonts w:ascii="vazir" w:eastAsia="Times New Roman" w:hAnsi="vazir" w:cs="Times New Roman"/>
          <w:sz w:val="25"/>
          <w:szCs w:val="25"/>
        </w:rPr>
        <w:fldChar w:fldCharType="begin"/>
      </w:r>
      <w:r w:rsidRPr="002C4ABA">
        <w:rPr>
          <w:rFonts w:ascii="vazir" w:eastAsia="Times New Roman" w:hAnsi="vazir" w:cs="Times New Roman"/>
          <w:sz w:val="25"/>
          <w:szCs w:val="25"/>
        </w:rPr>
        <w:instrText xml:space="preserve"> HYPERLINK "https://fa.wikifeqh.ir/%D8%A7%D8%B7%D8%B1%D8%A7%D9%81_%D8%B9%D9%84%D9%85_%D8%A7%D8%AC%D9%85%D8%A7%D9%84%DB%8C_%DA%A9%D8%A8%DB%8C%D8%B1" \o "</w:instrText>
      </w:r>
      <w:r w:rsidRPr="002C4ABA">
        <w:rPr>
          <w:rFonts w:ascii="vazir" w:eastAsia="Times New Roman" w:hAnsi="vazir" w:cs="Times New Roman" w:hint="eastAsia"/>
          <w:sz w:val="25"/>
          <w:szCs w:val="25"/>
          <w:rtl/>
        </w:rPr>
        <w:instrText>اطراف</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علم</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اجمال</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کب</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ر</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پ</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hint="eastAsia"/>
          <w:sz w:val="25"/>
          <w:szCs w:val="25"/>
          <w:rtl/>
        </w:rPr>
        <w:instrText>وند</w:instrText>
      </w:r>
      <w:r w:rsidRPr="002C4ABA">
        <w:rPr>
          <w:rFonts w:ascii="vazir" w:eastAsia="Times New Roman" w:hAnsi="vazir" w:cs="Times New Roman" w:hint="cs"/>
          <w:sz w:val="25"/>
          <w:szCs w:val="25"/>
          <w:rtl/>
        </w:rPr>
        <w:instrText>ی</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وجود</w:instrText>
      </w:r>
      <w:r w:rsidRPr="002C4ABA">
        <w:rPr>
          <w:rFonts w:ascii="vazir" w:eastAsia="Times New Roman" w:hAnsi="vazir" w:cs="Times New Roman"/>
          <w:sz w:val="25"/>
          <w:szCs w:val="25"/>
          <w:rtl/>
        </w:rPr>
        <w:instrText xml:space="preserve"> </w:instrText>
      </w:r>
      <w:r w:rsidRPr="002C4ABA">
        <w:rPr>
          <w:rFonts w:ascii="vazir" w:eastAsia="Times New Roman" w:hAnsi="vazir" w:cs="Times New Roman" w:hint="eastAsia"/>
          <w:sz w:val="25"/>
          <w:szCs w:val="25"/>
          <w:rtl/>
        </w:rPr>
        <w:instrText>ندارد</w:instrText>
      </w:r>
      <w:r w:rsidRPr="002C4ABA">
        <w:rPr>
          <w:rFonts w:ascii="vazir" w:eastAsia="Times New Roman" w:hAnsi="vazir" w:cs="Times New Roman"/>
          <w:sz w:val="25"/>
          <w:szCs w:val="25"/>
          <w:rtl/>
        </w:rPr>
        <w:instrText>)</w:instrText>
      </w:r>
      <w:r w:rsidRPr="002C4ABA">
        <w:rPr>
          <w:rFonts w:ascii="vazir" w:eastAsia="Times New Roman" w:hAnsi="vazir" w:cs="Times New Roman"/>
          <w:sz w:val="25"/>
          <w:szCs w:val="25"/>
        </w:rPr>
        <w:instrText xml:space="preserve">" </w:instrText>
      </w:r>
      <w:r w:rsidRPr="002C4ABA">
        <w:rPr>
          <w:rFonts w:ascii="vazir" w:eastAsia="Times New Roman" w:hAnsi="vazir" w:cs="Times New Roman"/>
          <w:sz w:val="25"/>
          <w:szCs w:val="25"/>
        </w:rPr>
        <w:fldChar w:fldCharType="separate"/>
      </w:r>
      <w:r w:rsidRPr="002B23E6">
        <w:rPr>
          <w:rFonts w:ascii="vazir" w:eastAsia="Times New Roman" w:hAnsi="vazir" w:cs="Times New Roman"/>
          <w:sz w:val="25"/>
          <w:szCs w:val="25"/>
          <w:rtl/>
        </w:rPr>
        <w:t>اطراف علم اجمالی کبیر</w:t>
      </w:r>
      <w:r w:rsidRPr="002C4ABA">
        <w:rPr>
          <w:rFonts w:ascii="vazir" w:eastAsia="Times New Roman" w:hAnsi="vazir" w:cs="Times New Roman"/>
          <w:sz w:val="25"/>
          <w:szCs w:val="25"/>
        </w:rPr>
        <w:fldChar w:fldCharType="end"/>
      </w:r>
      <w:bookmarkEnd w:id="19"/>
      <w:r w:rsidRPr="002C4ABA">
        <w:rPr>
          <w:rFonts w:ascii="vazir" w:eastAsia="Times New Roman" w:hAnsi="vazir" w:cs="Times New Roman"/>
          <w:sz w:val="25"/>
          <w:szCs w:val="25"/>
        </w:rPr>
        <w:t> </w:t>
      </w:r>
      <w:r w:rsidRPr="002C4ABA">
        <w:rPr>
          <w:rFonts w:ascii="vazir" w:eastAsia="Times New Roman" w:hAnsi="vazir" w:cs="Times New Roman"/>
          <w:sz w:val="25"/>
          <w:szCs w:val="25"/>
          <w:rtl/>
        </w:rPr>
        <w:t>باشد که منحل شده است؛</w:t>
      </w:r>
      <w:r w:rsidRPr="002C4ABA">
        <w:rPr>
          <w:rFonts w:ascii="vazir" w:eastAsia="Times New Roman" w:hAnsi="vazir" w:cs="Times New Roman"/>
          <w:sz w:val="25"/>
          <w:szCs w:val="25"/>
        </w:rPr>
        <w:br/>
      </w:r>
      <w:r w:rsidRPr="002C4ABA">
        <w:rPr>
          <w:rFonts w:ascii="vazir" w:eastAsia="Times New Roman" w:hAnsi="vazir" w:cs="Times New Roman"/>
          <w:sz w:val="25"/>
          <w:szCs w:val="25"/>
          <w:rtl/>
          <w:lang w:bidi="fa-IR"/>
        </w:rPr>
        <w:t>۲</w:t>
      </w:r>
      <w:r w:rsidRPr="002C4ABA">
        <w:rPr>
          <w:rFonts w:ascii="vazir" w:eastAsia="Times New Roman" w:hAnsi="vazir" w:cs="Times New Roman"/>
          <w:sz w:val="25"/>
          <w:szCs w:val="25"/>
        </w:rPr>
        <w:t xml:space="preserve">. </w:t>
      </w:r>
      <w:r w:rsidRPr="002C4ABA">
        <w:rPr>
          <w:rFonts w:ascii="vazir" w:eastAsia="Times New Roman" w:hAnsi="vazir" w:cs="Times New Roman"/>
          <w:sz w:val="25"/>
          <w:szCs w:val="25"/>
          <w:rtl/>
        </w:rPr>
        <w:t>مقدار معلوم به اجمال در علم اجمالی صغیر، از مقدار معلوم به اجمال در علم اجمالی کبیر بیشتر نباشد</w:t>
      </w:r>
      <w:r w:rsidRPr="002C4ABA">
        <w:rPr>
          <w:rFonts w:ascii="vazir" w:eastAsia="Times New Roman" w:hAnsi="vazir" w:cs="Times New Roman"/>
          <w:sz w:val="25"/>
          <w:szCs w:val="25"/>
        </w:rPr>
        <w:t>.</w:t>
      </w:r>
    </w:p>
    <w:p w:rsidR="00D113F2" w:rsidRPr="002C4ABA" w:rsidRDefault="00D113F2" w:rsidP="00D113F2">
      <w:pPr>
        <w:bidi/>
        <w:spacing w:before="48" w:after="48" w:line="240" w:lineRule="auto"/>
        <w:rPr>
          <w:rFonts w:ascii="Times New Roman" w:eastAsia="Times New Roman" w:hAnsi="Times New Roman" w:cs="Times New Roman"/>
          <w:sz w:val="24"/>
          <w:szCs w:val="24"/>
        </w:rPr>
      </w:pPr>
    </w:p>
    <w:p w:rsidR="00D113F2" w:rsidRPr="002B23E6" w:rsidRDefault="00A129A0" w:rsidP="00D113F2">
      <w:pPr>
        <w:pStyle w:val="FootnoteText"/>
        <w:bidi/>
        <w:rPr>
          <w:rtl/>
          <w:lang w:bidi="fa-IR"/>
        </w:rPr>
      </w:pPr>
      <w:hyperlink r:id="rId50" w:tgtFrame="_blank" w:tooltip="فرهنگ نامه اصول فقه، تدوین توسط مرکز اطلاعات و مدارک اسلامی، ص262، برگرفته از مقاله " w:history="1">
        <w:r w:rsidR="00D113F2" w:rsidRPr="002B23E6">
          <w:rPr>
            <w:rFonts w:ascii="vazir" w:eastAsia="Times New Roman" w:hAnsi="vazir" w:cs="Times New Roman"/>
            <w:sz w:val="25"/>
            <w:szCs w:val="25"/>
            <w:shd w:val="clear" w:color="auto" w:fill="FFFFFF"/>
            <w:rtl/>
          </w:rPr>
          <w:t>فرهنگ نامه اصول فقه، تدوین توسط مرکز اطلاعات و مدارک اسلامی، ص</w:t>
        </w:r>
        <w:r w:rsidR="00D113F2" w:rsidRPr="002B23E6">
          <w:rPr>
            <w:rFonts w:ascii="vazir" w:eastAsia="Times New Roman" w:hAnsi="vazir" w:cs="Times New Roman"/>
            <w:sz w:val="25"/>
            <w:szCs w:val="25"/>
            <w:shd w:val="clear" w:color="auto" w:fill="FFFFFF"/>
            <w:rtl/>
            <w:lang w:bidi="fa-IR"/>
          </w:rPr>
          <w:t>۲۶۲</w:t>
        </w:r>
        <w:r w:rsidR="00D113F2" w:rsidRPr="002B23E6">
          <w:rPr>
            <w:rFonts w:ascii="vazir" w:eastAsia="Times New Roman" w:hAnsi="vazir" w:cs="Times New Roman"/>
            <w:sz w:val="25"/>
            <w:szCs w:val="25"/>
            <w:shd w:val="clear" w:color="auto" w:fill="FFFFFF"/>
            <w:rtl/>
          </w:rPr>
          <w:t>، برگرفته از مقاله «انحلال علم اجمالی</w:t>
        </w:r>
        <w:r w:rsidR="00D113F2" w:rsidRPr="002B23E6">
          <w:rPr>
            <w:rFonts w:ascii="vazir" w:eastAsia="Times New Roman" w:hAnsi="vazir" w:cs="Times New Roman"/>
            <w:sz w:val="25"/>
            <w:szCs w:val="25"/>
            <w:shd w:val="clear" w:color="auto" w:fill="FFFFFF"/>
          </w:rPr>
          <w:t>».</w:t>
        </w:r>
      </w:hyperlink>
      <w:r w:rsidR="00D113F2" w:rsidRPr="002B23E6">
        <w:rPr>
          <w:rFonts w:ascii="vazir" w:eastAsia="Times New Roman" w:hAnsi="vazir" w:cs="Times New Roman"/>
          <w:sz w:val="25"/>
          <w:szCs w:val="25"/>
          <w:shd w:val="clear" w:color="auto" w:fill="FFFFFF"/>
        </w:rP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3878"/>
    <w:multiLevelType w:val="multilevel"/>
    <w:tmpl w:val="27CC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074B9"/>
    <w:multiLevelType w:val="multilevel"/>
    <w:tmpl w:val="4326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F2"/>
    <w:rsid w:val="00173A83"/>
    <w:rsid w:val="00417AC6"/>
    <w:rsid w:val="00744C8A"/>
    <w:rsid w:val="009037D6"/>
    <w:rsid w:val="009807C4"/>
    <w:rsid w:val="00A129A0"/>
    <w:rsid w:val="00A4099B"/>
    <w:rsid w:val="00B16D74"/>
    <w:rsid w:val="00BE00F2"/>
    <w:rsid w:val="00CA7E97"/>
    <w:rsid w:val="00D113F2"/>
    <w:rsid w:val="00D35404"/>
    <w:rsid w:val="00EA0798"/>
    <w:rsid w:val="00F70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92F8"/>
  <w15:chartTrackingRefBased/>
  <w15:docId w15:val="{41582832-5D0A-4394-B0FD-2220D3E3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1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3F2"/>
    <w:rPr>
      <w:sz w:val="20"/>
      <w:szCs w:val="20"/>
    </w:rPr>
  </w:style>
  <w:style w:type="character" w:styleId="FootnoteReference">
    <w:name w:val="footnote reference"/>
    <w:basedOn w:val="DefaultParagraphFont"/>
    <w:uiPriority w:val="99"/>
    <w:semiHidden/>
    <w:unhideWhenUsed/>
    <w:rsid w:val="00D113F2"/>
    <w:rPr>
      <w:vertAlign w:val="superscript"/>
    </w:rPr>
  </w:style>
  <w:style w:type="paragraph" w:styleId="NormalWeb">
    <w:name w:val="Normal (Web)"/>
    <w:basedOn w:val="Normal"/>
    <w:uiPriority w:val="99"/>
    <w:semiHidden/>
    <w:unhideWhenUsed/>
    <w:rsid w:val="00D113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islamicdoc.org/Multimedia/fbook/1188/1188_1.htm" TargetMode="External"/><Relationship Id="rId18" Type="http://schemas.openxmlformats.org/officeDocument/2006/relationships/hyperlink" Target="http://islamicdoc.org/Multimedia/fbook/1154/1154_2.htm" TargetMode="External"/><Relationship Id="rId26" Type="http://schemas.openxmlformats.org/officeDocument/2006/relationships/hyperlink" Target="http://lib.eshia.ir/71601/1/586" TargetMode="External"/><Relationship Id="rId39" Type="http://schemas.openxmlformats.org/officeDocument/2006/relationships/hyperlink" Target="http://islamicdoc.org/Multimedia/fbook/1188/1188_1.htm" TargetMode="External"/><Relationship Id="rId3" Type="http://schemas.openxmlformats.org/officeDocument/2006/relationships/hyperlink" Target="http://islamicdoc.org/Multimedia/fbook/1154/1154_2.htm" TargetMode="External"/><Relationship Id="rId21" Type="http://schemas.openxmlformats.org/officeDocument/2006/relationships/hyperlink" Target="https://fa.wikifeqh.ir/%D8%B9%D9%84%D9%85_%D8%A7%D8%AC%D9%85%D8%A7%D9%84%DB%8C" TargetMode="External"/><Relationship Id="rId34" Type="http://schemas.openxmlformats.org/officeDocument/2006/relationships/hyperlink" Target="http://islamicdoc.org/Multimedia/fbook/1165/1165_2.htm" TargetMode="External"/><Relationship Id="rId42" Type="http://schemas.openxmlformats.org/officeDocument/2006/relationships/hyperlink" Target="http://islamicdoc.org/Multimedia/fbook/878/878_2.htm" TargetMode="External"/><Relationship Id="rId47" Type="http://schemas.openxmlformats.org/officeDocument/2006/relationships/hyperlink" Target="http://lib.eshia.ir/71601/1/586" TargetMode="External"/><Relationship Id="rId50" Type="http://schemas.openxmlformats.org/officeDocument/2006/relationships/hyperlink" Target="http://lib.eshia.ir/71601/1/262" TargetMode="External"/><Relationship Id="rId7" Type="http://schemas.openxmlformats.org/officeDocument/2006/relationships/hyperlink" Target="https://wiki.isca.ac.ir/wiki/index.php/%D8%B9%D9%84%D9%85_%D8%A7%D8%AC%D9%85%D8%A7%D9%84%DB%8C_%DA%A9%D8%A8%DB%8C%D8%B1/%D9%86%D9%85%D8%A7%DB%8C%D9%87%E2%80%8C%D9%87%D8%A7%DB%8C_%D9%85%D9%88%D8%B6%D9%88%D8%B9%DB%8C" TargetMode="External"/><Relationship Id="rId12" Type="http://schemas.openxmlformats.org/officeDocument/2006/relationships/hyperlink" Target="http://islamicdoc.org/Multimedia/fbook/5109/5109_4.htm" TargetMode="External"/><Relationship Id="rId17" Type="http://schemas.openxmlformats.org/officeDocument/2006/relationships/hyperlink" Target="http://islamicdoc.org/Multimedia/fbook/884/884_4.htm" TargetMode="External"/><Relationship Id="rId25" Type="http://schemas.openxmlformats.org/officeDocument/2006/relationships/hyperlink" Target="https://fa.wikifeqh.ir/%DA%A9%D8%AA%D8%A8_%D8%AD%D8%AF%DB%8C%D8%AB%DB%8C_%D8%B4%DB%8C%D8%B9%D9%87" TargetMode="External"/><Relationship Id="rId33" Type="http://schemas.openxmlformats.org/officeDocument/2006/relationships/hyperlink" Target="https://wiki.isca.ac.ir/wiki/index.php/%D8%B9%D9%84%D9%85_%D8%A7%D8%AC%D9%85%D8%A7%D9%84%DB%8C_%DA%A9%D8%A8%DB%8C%D8%B1/%D9%86%D9%85%D8%A7%DB%8C%D9%87%E2%80%8C%D9%87%D8%A7%DB%8C_%D9%85%D9%88%D8%B6%D9%88%D8%B9%DB%8C" TargetMode="External"/><Relationship Id="rId38" Type="http://schemas.openxmlformats.org/officeDocument/2006/relationships/hyperlink" Target="http://islamicdoc.org/Multimedia/fbook/5109/5109_4.htm" TargetMode="External"/><Relationship Id="rId46" Type="http://schemas.openxmlformats.org/officeDocument/2006/relationships/hyperlink" Target="https://wiki.isca.ac.ir/wiki/index.php/%D8%B1%D8%AF%D9%87:%D8%B9%D9%84%D9%85_%D8%A7%D8%AC%D9%85%D8%A7%D9%84%DB%8C_%DA%A9%D8%A8%DB%8C%D8%B1" TargetMode="External"/><Relationship Id="rId2" Type="http://schemas.openxmlformats.org/officeDocument/2006/relationships/hyperlink" Target="http://islamicdoc.org/Multimedia/fbook/1155/1155_1.htm" TargetMode="External"/><Relationship Id="rId16" Type="http://schemas.openxmlformats.org/officeDocument/2006/relationships/hyperlink" Target="http://islamicdoc.org/Multimedia/fbook/878/878_2.htm" TargetMode="External"/><Relationship Id="rId20" Type="http://schemas.openxmlformats.org/officeDocument/2006/relationships/hyperlink" Target="https://wiki.isca.ac.ir/wiki/index.php/%D8%B1%D8%AF%D9%87:%D8%B9%D9%84%D9%85_%D8%A7%D8%AC%D9%85%D8%A7%D9%84%DB%8C_%DA%A9%D8%A8%DB%8C%D8%B1" TargetMode="External"/><Relationship Id="rId29" Type="http://schemas.openxmlformats.org/officeDocument/2006/relationships/hyperlink" Target="http://islamicdoc.org/Multimedia/fbook/1154/1154_2.htm" TargetMode="External"/><Relationship Id="rId41" Type="http://schemas.openxmlformats.org/officeDocument/2006/relationships/hyperlink" Target="http://islamicdoc.org/Multimedia/fbook/1162/1162_2.htm" TargetMode="External"/><Relationship Id="rId1" Type="http://schemas.openxmlformats.org/officeDocument/2006/relationships/hyperlink" Target="http://islamicdoc.org/Multimedia/fbook/1165/1165_2.htm" TargetMode="External"/><Relationship Id="rId6" Type="http://schemas.openxmlformats.org/officeDocument/2006/relationships/hyperlink" Target="http://islamicdoc.org/Multimedia/fbook/12733" TargetMode="External"/><Relationship Id="rId11" Type="http://schemas.openxmlformats.org/officeDocument/2006/relationships/hyperlink" Target="http://islamicdoc.org/Multimedia/fbook/1155/1155_2.htm" TargetMode="External"/><Relationship Id="rId24" Type="http://schemas.openxmlformats.org/officeDocument/2006/relationships/hyperlink" Target="https://fa.wikifeqh.ir/%D8%B9%D9%84%D9%85_%D8%A7%D8%AC%D9%85%D8%A7%D9%84%DB%8C_%DA%A9%D8%A8%DB%8C%D8%B1" TargetMode="External"/><Relationship Id="rId32" Type="http://schemas.openxmlformats.org/officeDocument/2006/relationships/hyperlink" Target="http://islamicdoc.org/Multimedia/fbook/12733" TargetMode="External"/><Relationship Id="rId37" Type="http://schemas.openxmlformats.org/officeDocument/2006/relationships/hyperlink" Target="http://islamicdoc.org/Multimedia/fbook/1155/1155_2.htm" TargetMode="External"/><Relationship Id="rId40" Type="http://schemas.openxmlformats.org/officeDocument/2006/relationships/hyperlink" Target="http://islamicdoc.org/Multimedia/fbook/1162/1162_2.htm" TargetMode="External"/><Relationship Id="rId45" Type="http://schemas.openxmlformats.org/officeDocument/2006/relationships/hyperlink" Target="http://islamicdoc.org/Multimedia/fbook/1154/1154_3.htm" TargetMode="External"/><Relationship Id="rId5" Type="http://schemas.openxmlformats.org/officeDocument/2006/relationships/hyperlink" Target="http://islamicdoc.org/Multimedia/fbook/5109/5109_4.htm" TargetMode="External"/><Relationship Id="rId15" Type="http://schemas.openxmlformats.org/officeDocument/2006/relationships/hyperlink" Target="http://islamicdoc.org/Multimedia/fbook/1162/1162_2.htm" TargetMode="External"/><Relationship Id="rId23" Type="http://schemas.openxmlformats.org/officeDocument/2006/relationships/hyperlink" Target="https://fa.wikifeqh.ir/%DA%A9%D8%AA%D8%A8_%D8%AD%D8%AF%DB%8C%D8%AB%DB%8C" TargetMode="External"/><Relationship Id="rId28" Type="http://schemas.openxmlformats.org/officeDocument/2006/relationships/hyperlink" Target="http://islamicdoc.org/Multimedia/fbook/1155/1155_1.htm" TargetMode="External"/><Relationship Id="rId36" Type="http://schemas.openxmlformats.org/officeDocument/2006/relationships/hyperlink" Target="http://islamicdoc.org/Multimedia/fbook/1155/1155_1.htm" TargetMode="External"/><Relationship Id="rId49" Type="http://schemas.openxmlformats.org/officeDocument/2006/relationships/hyperlink" Target="https://fa.wikifeqh.ir/%D8%B9%D9%84%D9%85_%D8%A7%D8%AC%D9%85%D8%A7%D9%84%DB%8C_%DA%A9%D8%A8%DB%8C%D8%B1" TargetMode="External"/><Relationship Id="rId10" Type="http://schemas.openxmlformats.org/officeDocument/2006/relationships/hyperlink" Target="http://islamicdoc.org/Multimedia/fbook/1155/1155_1.htm" TargetMode="External"/><Relationship Id="rId19" Type="http://schemas.openxmlformats.org/officeDocument/2006/relationships/hyperlink" Target="http://islamicdoc.org/Multimedia/fbook/1154/1154_3.htm" TargetMode="External"/><Relationship Id="rId31" Type="http://schemas.openxmlformats.org/officeDocument/2006/relationships/hyperlink" Target="http://islamicdoc.org/Multimedia/fbook/5109/5109_4.htm" TargetMode="External"/><Relationship Id="rId44" Type="http://schemas.openxmlformats.org/officeDocument/2006/relationships/hyperlink" Target="http://islamicdoc.org/Multimedia/fbook/1154/1154_2.htm" TargetMode="External"/><Relationship Id="rId4" Type="http://schemas.openxmlformats.org/officeDocument/2006/relationships/hyperlink" Target="http://islamicdoc.org/Multimedia/fbook/1162/1162_2.htm" TargetMode="External"/><Relationship Id="rId9" Type="http://schemas.openxmlformats.org/officeDocument/2006/relationships/hyperlink" Target="http://islamicdoc.org/Multimedia/fbook/1185/1185_5.htm" TargetMode="External"/><Relationship Id="rId14" Type="http://schemas.openxmlformats.org/officeDocument/2006/relationships/hyperlink" Target="http://islamicdoc.org/Multimedia/fbook/1162/1162_2.htm" TargetMode="External"/><Relationship Id="rId22" Type="http://schemas.openxmlformats.org/officeDocument/2006/relationships/hyperlink" Target="https://fa.wikifeqh.ir/%D8%AA%DA%A9%D8%A7%D9%84%DB%8C%D9%81_%D9%88%D8%A7%D9%82%D8%B9%DB%8C" TargetMode="External"/><Relationship Id="rId27" Type="http://schemas.openxmlformats.org/officeDocument/2006/relationships/hyperlink" Target="http://islamicdoc.org/Multimedia/fbook/1165/1165_2.htm" TargetMode="External"/><Relationship Id="rId30" Type="http://schemas.openxmlformats.org/officeDocument/2006/relationships/hyperlink" Target="http://islamicdoc.org/Multimedia/fbook/1162/1162_2.htm" TargetMode="External"/><Relationship Id="rId35" Type="http://schemas.openxmlformats.org/officeDocument/2006/relationships/hyperlink" Target="http://islamicdoc.org/Multimedia/fbook/1185/1185_5.htm" TargetMode="External"/><Relationship Id="rId43" Type="http://schemas.openxmlformats.org/officeDocument/2006/relationships/hyperlink" Target="http://islamicdoc.org/Multimedia/fbook/884/884_4.htm" TargetMode="External"/><Relationship Id="rId48" Type="http://schemas.openxmlformats.org/officeDocument/2006/relationships/hyperlink" Target="https://fa.wikifeqh.ir/%D8%B9%D9%84%D9%85_%D8%A7%D8%AC%D9%85%D8%A7%D9%84%DB%8C" TargetMode="External"/><Relationship Id="rId8" Type="http://schemas.openxmlformats.org/officeDocument/2006/relationships/hyperlink" Target="http://islamicdoc.org/Multimedia/fbook/1165/1165_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13</cp:revision>
  <dcterms:created xsi:type="dcterms:W3CDTF">2024-11-24T04:41:00Z</dcterms:created>
  <dcterms:modified xsi:type="dcterms:W3CDTF">2024-11-26T14:06:00Z</dcterms:modified>
</cp:coreProperties>
</file>