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0564" w14:textId="445F653F" w:rsidR="00C46BC2" w:rsidRPr="00932B35" w:rsidRDefault="00252CFA" w:rsidP="00932B35">
      <w:pPr>
        <w:bidi/>
        <w:rPr>
          <w:rFonts w:cstheme="minorHAnsi"/>
          <w:sz w:val="44"/>
          <w:szCs w:val="44"/>
          <w:rtl/>
          <w:lang w:bidi="fa-IR"/>
        </w:rPr>
      </w:pPr>
      <w:r w:rsidRPr="00932B35">
        <w:rPr>
          <w:rFonts w:cstheme="minorHAnsi"/>
          <w:sz w:val="44"/>
          <w:szCs w:val="44"/>
          <w:highlight w:val="yellow"/>
          <w:rtl/>
          <w:lang w:bidi="fa-IR"/>
        </w:rPr>
        <w:t>سه شنبه 16/2/1404-8ذیقعده الحرام 1446- 6مه 2025 –درس 1</w:t>
      </w:r>
      <w:r w:rsidR="0026222A">
        <w:rPr>
          <w:rFonts w:cstheme="minorHAnsi" w:hint="cs"/>
          <w:sz w:val="44"/>
          <w:szCs w:val="44"/>
          <w:highlight w:val="yellow"/>
          <w:rtl/>
          <w:lang w:bidi="fa-IR"/>
        </w:rPr>
        <w:t>39</w:t>
      </w:r>
      <w:r w:rsidRPr="00932B35">
        <w:rPr>
          <w:rFonts w:cstheme="minorHAnsi"/>
          <w:sz w:val="44"/>
          <w:szCs w:val="44"/>
          <w:highlight w:val="yellow"/>
          <w:rtl/>
          <w:lang w:bidi="fa-IR"/>
        </w:rPr>
        <w:t>فقه رهبری سازمانی – شرائط و موانع اثر بخشی  رهبری رفتاری مدیران – صبر وضد آن جزع – احکام</w:t>
      </w:r>
      <w:r w:rsidR="00932B35">
        <w:rPr>
          <w:rFonts w:cstheme="minorHAnsi" w:hint="cs"/>
          <w:sz w:val="44"/>
          <w:szCs w:val="44"/>
          <w:highlight w:val="yellow"/>
          <w:rtl/>
          <w:lang w:bidi="fa-IR"/>
        </w:rPr>
        <w:t xml:space="preserve"> خمسه</w:t>
      </w:r>
      <w:r w:rsidRPr="00932B35">
        <w:rPr>
          <w:rFonts w:cstheme="minorHAnsi"/>
          <w:sz w:val="44"/>
          <w:szCs w:val="44"/>
          <w:highlight w:val="yellow"/>
          <w:rtl/>
          <w:lang w:bidi="fa-IR"/>
        </w:rPr>
        <w:t xml:space="preserve"> صبر</w:t>
      </w:r>
    </w:p>
    <w:p w14:paraId="3D699110" w14:textId="77777777" w:rsidR="00252CFA" w:rsidRPr="00932B35" w:rsidRDefault="00252CFA" w:rsidP="00252CFA">
      <w:pPr>
        <w:bidi/>
        <w:rPr>
          <w:rFonts w:cstheme="minorHAnsi"/>
          <w:color w:val="FF0000"/>
          <w:sz w:val="44"/>
          <w:szCs w:val="44"/>
          <w:rtl/>
          <w:lang w:bidi="fa-IR"/>
        </w:rPr>
      </w:pPr>
      <w:r w:rsidRPr="00932B35">
        <w:rPr>
          <w:rFonts w:cstheme="minorHAnsi"/>
          <w:color w:val="FF0000"/>
          <w:sz w:val="44"/>
          <w:szCs w:val="44"/>
          <w:rtl/>
          <w:lang w:bidi="fa-IR"/>
        </w:rPr>
        <w:t>مساله 130:</w:t>
      </w:r>
      <w:r w:rsidR="00932B35" w:rsidRPr="00932B35">
        <w:rPr>
          <w:rFonts w:cstheme="minorHAnsi"/>
          <w:color w:val="FF0000"/>
          <w:sz w:val="44"/>
          <w:szCs w:val="44"/>
          <w:rtl/>
          <w:lang w:bidi="fa-IR"/>
        </w:rPr>
        <w:t xml:space="preserve"> مدیران</w:t>
      </w:r>
      <w:r w:rsidR="00605270">
        <w:rPr>
          <w:rFonts w:cstheme="minorHAnsi" w:hint="cs"/>
          <w:color w:val="FF0000"/>
          <w:sz w:val="44"/>
          <w:szCs w:val="44"/>
          <w:rtl/>
          <w:lang w:bidi="fa-IR"/>
        </w:rPr>
        <w:t xml:space="preserve">  در مقام ادای وظیفه رهبری صحیح و انگیزه بخش</w:t>
      </w:r>
      <w:r w:rsidR="00932B35">
        <w:rPr>
          <w:rFonts w:cstheme="minorHAnsi" w:hint="cs"/>
          <w:color w:val="FF0000"/>
          <w:sz w:val="44"/>
          <w:szCs w:val="44"/>
          <w:rtl/>
          <w:lang w:bidi="fa-IR"/>
        </w:rPr>
        <w:t>،</w:t>
      </w:r>
      <w:r w:rsidR="00932B35" w:rsidRPr="00932B35">
        <w:rPr>
          <w:rFonts w:cstheme="minorHAnsi"/>
          <w:color w:val="FF0000"/>
          <w:sz w:val="44"/>
          <w:szCs w:val="44"/>
          <w:rtl/>
          <w:lang w:bidi="fa-IR"/>
        </w:rPr>
        <w:t xml:space="preserve"> در مقابل تعدی و تجاوز به حقوق و حدود سازمان از طرف رقبا یا شرک</w:t>
      </w:r>
      <w:r w:rsidR="00605270">
        <w:rPr>
          <w:rFonts w:cstheme="minorHAnsi"/>
          <w:color w:val="FF0000"/>
          <w:sz w:val="44"/>
          <w:szCs w:val="44"/>
          <w:rtl/>
          <w:lang w:bidi="fa-IR"/>
        </w:rPr>
        <w:t>ا ء</w:t>
      </w:r>
      <w:r w:rsidR="00932B35">
        <w:rPr>
          <w:rFonts w:cstheme="minorHAnsi"/>
          <w:color w:val="FF0000"/>
          <w:sz w:val="44"/>
          <w:szCs w:val="44"/>
          <w:rtl/>
          <w:lang w:bidi="fa-IR"/>
        </w:rPr>
        <w:t xml:space="preserve"> </w:t>
      </w:r>
      <w:r w:rsidR="00605270">
        <w:rPr>
          <w:rFonts w:cstheme="minorHAnsi" w:hint="cs"/>
          <w:color w:val="FF0000"/>
          <w:sz w:val="44"/>
          <w:szCs w:val="44"/>
          <w:rtl/>
          <w:lang w:bidi="fa-IR"/>
        </w:rPr>
        <w:t xml:space="preserve"> نباید </w:t>
      </w:r>
      <w:r w:rsidR="00932B35">
        <w:rPr>
          <w:rFonts w:cstheme="minorHAnsi"/>
          <w:color w:val="FF0000"/>
          <w:sz w:val="44"/>
          <w:szCs w:val="44"/>
          <w:rtl/>
          <w:lang w:bidi="fa-IR"/>
        </w:rPr>
        <w:t>صبر پیشه کنند و مجاز</w:t>
      </w:r>
      <w:r w:rsidR="00932B35" w:rsidRPr="00932B35">
        <w:rPr>
          <w:rFonts w:cstheme="minorHAnsi"/>
          <w:color w:val="FF0000"/>
          <w:sz w:val="44"/>
          <w:szCs w:val="44"/>
          <w:rtl/>
          <w:lang w:bidi="fa-IR"/>
        </w:rPr>
        <w:t xml:space="preserve"> بلکه مکلف به اظهار جزع وشکایت  در محاکم ذیصلاح می باشند.</w:t>
      </w:r>
    </w:p>
    <w:p w14:paraId="15EEF472" w14:textId="77777777" w:rsidR="00252CFA" w:rsidRPr="00932B35" w:rsidRDefault="00252CFA" w:rsidP="00252CFA">
      <w:pPr>
        <w:bidi/>
        <w:rPr>
          <w:rFonts w:cstheme="minorHAnsi"/>
          <w:sz w:val="44"/>
          <w:szCs w:val="44"/>
          <w:rtl/>
          <w:lang w:bidi="fa-IR"/>
        </w:rPr>
      </w:pPr>
      <w:r w:rsidRPr="00932B35">
        <w:rPr>
          <w:rFonts w:cstheme="minorHAnsi"/>
          <w:b/>
          <w:bCs/>
          <w:i/>
          <w:iCs/>
          <w:sz w:val="44"/>
          <w:szCs w:val="44"/>
          <w:rtl/>
          <w:lang w:bidi="fa-IR"/>
        </w:rPr>
        <w:t>شرح مساله</w:t>
      </w:r>
      <w:r w:rsidRPr="00932B35">
        <w:rPr>
          <w:rFonts w:cstheme="minorHAnsi"/>
          <w:sz w:val="44"/>
          <w:szCs w:val="44"/>
          <w:rtl/>
          <w:lang w:bidi="fa-IR"/>
        </w:rPr>
        <w:t xml:space="preserve"> : معلوم شد  که صبر و تاب آوری (حبس النفس عن اظهار الجزع )مدیران راهبر شرطی لازم التحصیل برای صحت و کمال رهبری است تا اثر انگیزش بر رفتار صبورانه مدیر بار شود مدیر جزوع  وبی تاب در مصائب ،وظائف و معصیات سازمانی نمیتواند توقع ایجاد انگیزش در پیروانش </w:t>
      </w:r>
      <w:r w:rsidR="00932B35">
        <w:rPr>
          <w:rFonts w:cstheme="minorHAnsi" w:hint="cs"/>
          <w:sz w:val="44"/>
          <w:szCs w:val="44"/>
          <w:rtl/>
          <w:lang w:bidi="fa-IR"/>
        </w:rPr>
        <w:t xml:space="preserve">داشته </w:t>
      </w:r>
      <w:r w:rsidRPr="00932B35">
        <w:rPr>
          <w:rFonts w:cstheme="minorHAnsi"/>
          <w:sz w:val="44"/>
          <w:szCs w:val="44"/>
          <w:rtl/>
          <w:lang w:bidi="fa-IR"/>
        </w:rPr>
        <w:t>باشد و معلوم شد که صبر در  سختی های ناشی از مصائب ،معصیات و اطاعات سازمانی  واجب و جزع در این سه عرصه حرام ولازم الاجتناب است . حال سوال این است که آیا صبر غیر الزامی هم برای مدیران راهبر متصور است ؟ در پاسخ باید گفت فقهای امام</w:t>
      </w:r>
      <w:r w:rsidR="0029317F" w:rsidRPr="00932B35">
        <w:rPr>
          <w:rFonts w:cstheme="minorHAnsi"/>
          <w:sz w:val="44"/>
          <w:szCs w:val="44"/>
          <w:rtl/>
          <w:lang w:bidi="fa-IR"/>
        </w:rPr>
        <w:t>یه برای صبر احکام خمسه تکلیفیه را تصور کرده اند</w:t>
      </w:r>
      <w:r w:rsidR="0029317F" w:rsidRPr="00932B35">
        <w:rPr>
          <w:rStyle w:val="FootnoteReference"/>
          <w:rFonts w:cstheme="minorHAnsi"/>
          <w:sz w:val="44"/>
          <w:szCs w:val="44"/>
          <w:rtl/>
          <w:lang w:bidi="fa-IR"/>
        </w:rPr>
        <w:footnoteReference w:id="1"/>
      </w:r>
      <w:r w:rsidR="0029317F" w:rsidRPr="00932B35">
        <w:rPr>
          <w:rFonts w:cstheme="minorHAnsi"/>
          <w:sz w:val="44"/>
          <w:szCs w:val="44"/>
          <w:rtl/>
          <w:lang w:bidi="fa-IR"/>
        </w:rPr>
        <w:t xml:space="preserve"> که در این نوبت این احکام را مورد تفقه قرار میدهیم </w:t>
      </w:r>
    </w:p>
    <w:p w14:paraId="0B2486E5" w14:textId="77777777" w:rsidR="00D560D3" w:rsidRPr="00932B35" w:rsidRDefault="00D560D3" w:rsidP="00D560D3">
      <w:pPr>
        <w:bidi/>
        <w:rPr>
          <w:rFonts w:cstheme="minorHAnsi"/>
          <w:sz w:val="44"/>
          <w:szCs w:val="44"/>
          <w:rtl/>
          <w:lang w:bidi="fa-IR"/>
        </w:rPr>
      </w:pPr>
      <w:r w:rsidRPr="00932B35">
        <w:rPr>
          <w:rFonts w:cstheme="minorHAnsi"/>
          <w:sz w:val="44"/>
          <w:szCs w:val="44"/>
          <w:rtl/>
          <w:lang w:bidi="fa-IR"/>
        </w:rPr>
        <w:lastRenderedPageBreak/>
        <w:t xml:space="preserve">اصل در صبر وجوب والزام است بویژه در سازمان که صبر مدیران به انسجام آن کمک میکند بی تابی </w:t>
      </w:r>
      <w:r w:rsidR="00932B35">
        <w:rPr>
          <w:rFonts w:cstheme="minorHAnsi" w:hint="cs"/>
          <w:sz w:val="44"/>
          <w:szCs w:val="44"/>
          <w:rtl/>
          <w:lang w:bidi="fa-IR"/>
        </w:rPr>
        <w:t>،</w:t>
      </w:r>
      <w:r w:rsidRPr="00932B35">
        <w:rPr>
          <w:rFonts w:cstheme="minorHAnsi"/>
          <w:sz w:val="44"/>
          <w:szCs w:val="44"/>
          <w:rtl/>
          <w:lang w:bidi="fa-IR"/>
        </w:rPr>
        <w:t xml:space="preserve">آن را دچار فشل میکند .اما صبر حرام یعنی انظلام </w:t>
      </w:r>
      <w:r w:rsidR="00605270">
        <w:rPr>
          <w:rStyle w:val="FootnoteReference"/>
          <w:rFonts w:cstheme="minorHAnsi"/>
          <w:sz w:val="44"/>
          <w:szCs w:val="44"/>
          <w:rtl/>
          <w:lang w:bidi="fa-IR"/>
        </w:rPr>
        <w:footnoteReference w:id="2"/>
      </w:r>
      <w:r w:rsidRPr="00932B35">
        <w:rPr>
          <w:rFonts w:cstheme="minorHAnsi"/>
          <w:sz w:val="44"/>
          <w:szCs w:val="44"/>
          <w:rtl/>
          <w:lang w:bidi="fa-IR"/>
        </w:rPr>
        <w:t xml:space="preserve">و انفعال در مقابل تعدی و تجاوز به حدود و حقوق سازمان از سوی رقبای غیر صالح و حتی از سوی شرکاء </w:t>
      </w:r>
      <w:r w:rsidR="00966FB1" w:rsidRPr="00932B35">
        <w:rPr>
          <w:rFonts w:cstheme="minorHAnsi"/>
          <w:sz w:val="44"/>
          <w:szCs w:val="44"/>
          <w:rtl/>
          <w:lang w:bidi="fa-IR"/>
        </w:rPr>
        <w:t xml:space="preserve">. در این جا صبر حرام است بلکه باید دفاع کرد به هرقیمت و حقوق را استیفاء نمود و حدود را صیانت کرد . بلکه باید جزع خود را آشکار کند یعنی صبر نکند لعموم قوله تعالی :" لا یحب الله الجهر بالسوء </w:t>
      </w:r>
      <w:r w:rsidR="00DD0E6E">
        <w:rPr>
          <w:rFonts w:cstheme="minorHAnsi" w:hint="cs"/>
          <w:sz w:val="44"/>
          <w:szCs w:val="44"/>
          <w:rtl/>
          <w:lang w:bidi="fa-IR"/>
        </w:rPr>
        <w:t xml:space="preserve"> من القول </w:t>
      </w:r>
      <w:r w:rsidR="00966FB1" w:rsidRPr="00932B35">
        <w:rPr>
          <w:rFonts w:cstheme="minorHAnsi"/>
          <w:sz w:val="44"/>
          <w:szCs w:val="44"/>
          <w:rtl/>
          <w:lang w:bidi="fa-IR"/>
        </w:rPr>
        <w:t>الا من ظلم ...</w:t>
      </w:r>
      <w:r w:rsidR="00EF0790" w:rsidRPr="00932B35">
        <w:rPr>
          <w:rFonts w:cstheme="minorHAnsi"/>
          <w:sz w:val="44"/>
          <w:szCs w:val="44"/>
          <w:rtl/>
          <w:lang w:bidi="fa-IR"/>
        </w:rPr>
        <w:t xml:space="preserve">.." </w:t>
      </w:r>
      <w:r w:rsidR="009A0295">
        <w:rPr>
          <w:rStyle w:val="FootnoteReference"/>
          <w:rFonts w:cstheme="minorHAnsi"/>
          <w:sz w:val="44"/>
          <w:szCs w:val="44"/>
          <w:rtl/>
          <w:lang w:bidi="fa-IR"/>
        </w:rPr>
        <w:footnoteReference w:id="3"/>
      </w:r>
      <w:r w:rsidR="00EF0790" w:rsidRPr="00932B35">
        <w:rPr>
          <w:rFonts w:cstheme="minorHAnsi"/>
          <w:sz w:val="44"/>
          <w:szCs w:val="44"/>
          <w:rtl/>
          <w:lang w:bidi="fa-IR"/>
        </w:rPr>
        <w:t>ربما مراد از جهر به سوء،</w:t>
      </w:r>
      <w:r w:rsidR="00966FB1" w:rsidRPr="00932B35">
        <w:rPr>
          <w:rFonts w:cstheme="minorHAnsi"/>
          <w:sz w:val="44"/>
          <w:szCs w:val="44"/>
          <w:rtl/>
          <w:lang w:bidi="fa-IR"/>
        </w:rPr>
        <w:t xml:space="preserve"> اظهار جزع </w:t>
      </w:r>
      <w:r w:rsidR="00966FB1" w:rsidRPr="00932B35">
        <w:rPr>
          <w:rFonts w:cstheme="minorHAnsi"/>
          <w:sz w:val="44"/>
          <w:szCs w:val="44"/>
          <w:rtl/>
          <w:lang w:bidi="fa-IR"/>
        </w:rPr>
        <w:lastRenderedPageBreak/>
        <w:t>باشد و شکایت کردن از ظالم با صدای بلند و ناله   و عدم حبس نفس یعنی عدم صبر بر اظهار این سوء و جزع . صدر آیه جهر به سوء را یعنی جزع را محبوب و مطلوب خدا نمیداند (لا یحب الله الجهر بالسوء) ولی  این حکم دارای استثناء است (الا من ظلم) یعنی کسی که مظلوم واقع شده است یعنی از حقش محروم شده زیرا ظلم به معنای عدم اعطاء کل شیئ حقه است به خلاف عدل که اعطاء کل شیئ حقه اس</w:t>
      </w:r>
      <w:r w:rsidR="00EF0790" w:rsidRPr="00932B35">
        <w:rPr>
          <w:rFonts w:cstheme="minorHAnsi"/>
          <w:sz w:val="44"/>
          <w:szCs w:val="44"/>
          <w:rtl/>
          <w:lang w:bidi="fa-IR"/>
        </w:rPr>
        <w:t xml:space="preserve">ت . چه حق شخص حقیقی چه حقوقی  لاطلاق المفهوم . در این جا عفو وصبر معنا ندارد مگر در شخص حقیقی  والا شخص حقوقی حق عفو وصبر حق سازمان را ندارد و مشمول </w:t>
      </w:r>
      <w:r w:rsidR="009722E6">
        <w:rPr>
          <w:rFonts w:cstheme="minorHAnsi" w:hint="cs"/>
          <w:sz w:val="44"/>
          <w:szCs w:val="44"/>
          <w:rtl/>
          <w:lang w:bidi="fa-IR"/>
        </w:rPr>
        <w:t xml:space="preserve"> </w:t>
      </w:r>
      <w:r w:rsidR="00EF0790" w:rsidRPr="00932B35">
        <w:rPr>
          <w:rFonts w:cstheme="minorHAnsi"/>
          <w:sz w:val="44"/>
          <w:szCs w:val="44"/>
          <w:rtl/>
          <w:lang w:bidi="fa-IR"/>
        </w:rPr>
        <w:t>(لمن صبر و غفر )</w:t>
      </w:r>
      <w:r w:rsidR="00C03B88">
        <w:rPr>
          <w:rStyle w:val="FootnoteReference"/>
          <w:rFonts w:cstheme="minorHAnsi"/>
          <w:sz w:val="44"/>
          <w:szCs w:val="44"/>
          <w:rtl/>
          <w:lang w:bidi="fa-IR"/>
        </w:rPr>
        <w:footnoteReference w:id="4"/>
      </w:r>
      <w:r w:rsidR="009722E6">
        <w:rPr>
          <w:rFonts w:cstheme="minorHAnsi" w:hint="cs"/>
          <w:sz w:val="44"/>
          <w:szCs w:val="44"/>
          <w:rtl/>
          <w:lang w:bidi="fa-IR"/>
        </w:rPr>
        <w:t xml:space="preserve"> و</w:t>
      </w:r>
      <w:r w:rsidR="00EF0790" w:rsidRPr="00932B35">
        <w:rPr>
          <w:rFonts w:cstheme="minorHAnsi"/>
          <w:sz w:val="44"/>
          <w:szCs w:val="44"/>
          <w:rtl/>
          <w:lang w:bidi="fa-IR"/>
        </w:rPr>
        <w:t xml:space="preserve"> نمیشود</w:t>
      </w:r>
      <w:r w:rsidR="009722E6">
        <w:rPr>
          <w:rFonts w:cstheme="minorHAnsi" w:hint="cs"/>
          <w:sz w:val="44"/>
          <w:szCs w:val="44"/>
          <w:rtl/>
          <w:lang w:bidi="fa-IR"/>
        </w:rPr>
        <w:t xml:space="preserve"> و نیز مشمول آیه بعدی </w:t>
      </w:r>
      <w:r w:rsidR="009722E6">
        <w:rPr>
          <w:rFonts w:cstheme="minorHAnsi" w:hint="cs"/>
          <w:sz w:val="44"/>
          <w:szCs w:val="44"/>
          <w:rtl/>
          <w:lang w:bidi="fa-IR"/>
        </w:rPr>
        <w:lastRenderedPageBreak/>
        <w:t>نمیشود</w:t>
      </w:r>
      <w:r w:rsidR="009722E6">
        <w:rPr>
          <w:rStyle w:val="FootnoteReference"/>
          <w:rFonts w:cstheme="minorHAnsi"/>
          <w:sz w:val="44"/>
          <w:szCs w:val="44"/>
          <w:rtl/>
          <w:lang w:bidi="fa-IR"/>
        </w:rPr>
        <w:footnoteReference w:id="5"/>
      </w:r>
      <w:r w:rsidR="00EF0790" w:rsidRPr="00932B35">
        <w:rPr>
          <w:rFonts w:cstheme="minorHAnsi"/>
          <w:sz w:val="44"/>
          <w:szCs w:val="44"/>
          <w:rtl/>
          <w:lang w:bidi="fa-IR"/>
        </w:rPr>
        <w:t xml:space="preserve"> </w:t>
      </w:r>
      <w:r w:rsidR="009722E6">
        <w:rPr>
          <w:rFonts w:cstheme="minorHAnsi" w:hint="cs"/>
          <w:sz w:val="44"/>
          <w:szCs w:val="44"/>
          <w:rtl/>
          <w:lang w:bidi="fa-IR"/>
        </w:rPr>
        <w:t xml:space="preserve"> در اخبار باب هم به جزییات بیش تری اشاره شده است </w:t>
      </w:r>
      <w:r w:rsidR="009722E6">
        <w:rPr>
          <w:rStyle w:val="FootnoteReference"/>
          <w:rFonts w:cstheme="minorHAnsi"/>
          <w:sz w:val="44"/>
          <w:szCs w:val="44"/>
          <w:rtl/>
          <w:lang w:bidi="fa-IR"/>
        </w:rPr>
        <w:footnoteReference w:id="6"/>
      </w:r>
      <w:r w:rsidR="00EF0790" w:rsidRPr="00932B35">
        <w:rPr>
          <w:rFonts w:cstheme="minorHAnsi"/>
          <w:sz w:val="44"/>
          <w:szCs w:val="44"/>
          <w:rtl/>
          <w:lang w:bidi="fa-IR"/>
        </w:rPr>
        <w:t xml:space="preserve">چون پای حق دیگران مطرح است مانند دادستان که از حقوق </w:t>
      </w:r>
      <w:r w:rsidR="00EF0790" w:rsidRPr="00932B35">
        <w:rPr>
          <w:rFonts w:cstheme="minorHAnsi"/>
          <w:sz w:val="44"/>
          <w:szCs w:val="44"/>
          <w:rtl/>
          <w:lang w:bidi="fa-IR"/>
        </w:rPr>
        <w:lastRenderedPageBreak/>
        <w:t xml:space="preserve">عامه باید دفاع کند ولو شخص حقیقی  از حقش شخصی اش بگذرد . بنابراین </w:t>
      </w:r>
      <w:r w:rsidR="00C4328D" w:rsidRPr="00932B35">
        <w:rPr>
          <w:rFonts w:cstheme="minorHAnsi"/>
          <w:sz w:val="44"/>
          <w:szCs w:val="44"/>
          <w:rtl/>
          <w:lang w:bidi="fa-IR"/>
        </w:rPr>
        <w:t xml:space="preserve"> حکم </w:t>
      </w:r>
      <w:r w:rsidR="00EF0790" w:rsidRPr="00932B35">
        <w:rPr>
          <w:rFonts w:cstheme="minorHAnsi"/>
          <w:sz w:val="44"/>
          <w:szCs w:val="44"/>
          <w:rtl/>
          <w:lang w:bidi="fa-IR"/>
        </w:rPr>
        <w:t>جزع در این جا از عدم محبوبیت خدا به محبوبیت بدل میشود . چه بسا جهر بالسوء تخصصا خارج از حکم وضعی عدم محبوبیت  خ</w:t>
      </w:r>
      <w:r w:rsidR="00C4328D" w:rsidRPr="00932B35">
        <w:rPr>
          <w:rFonts w:cstheme="minorHAnsi"/>
          <w:sz w:val="44"/>
          <w:szCs w:val="44"/>
          <w:rtl/>
          <w:lang w:bidi="fa-IR"/>
        </w:rPr>
        <w:t>دایی باشد نه تخصیصا بنا بر انقط</w:t>
      </w:r>
      <w:r w:rsidR="00EF0790" w:rsidRPr="00932B35">
        <w:rPr>
          <w:rFonts w:cstheme="minorHAnsi"/>
          <w:sz w:val="44"/>
          <w:szCs w:val="44"/>
          <w:rtl/>
          <w:lang w:bidi="fa-IR"/>
        </w:rPr>
        <w:t>اع در استثناء نه اتصال</w:t>
      </w:r>
      <w:r w:rsidR="009722E6">
        <w:rPr>
          <w:rStyle w:val="FootnoteReference"/>
          <w:rFonts w:cstheme="minorHAnsi"/>
          <w:sz w:val="44"/>
          <w:szCs w:val="44"/>
          <w:rtl/>
          <w:lang w:bidi="fa-IR"/>
        </w:rPr>
        <w:footnoteReference w:id="7"/>
      </w:r>
      <w:r w:rsidR="00EF0790" w:rsidRPr="00932B35">
        <w:rPr>
          <w:rFonts w:cstheme="minorHAnsi"/>
          <w:sz w:val="44"/>
          <w:szCs w:val="44"/>
          <w:rtl/>
          <w:lang w:bidi="fa-IR"/>
        </w:rPr>
        <w:t xml:space="preserve"> .یعنی خروج موضوعی</w:t>
      </w:r>
      <w:r w:rsidR="00C03B88">
        <w:rPr>
          <w:rStyle w:val="FootnoteReference"/>
          <w:rFonts w:cstheme="minorHAnsi"/>
          <w:sz w:val="44"/>
          <w:szCs w:val="44"/>
          <w:rtl/>
          <w:lang w:bidi="fa-IR"/>
        </w:rPr>
        <w:footnoteReference w:id="8"/>
      </w:r>
      <w:r w:rsidR="00EF0790" w:rsidRPr="00932B35">
        <w:rPr>
          <w:rFonts w:cstheme="minorHAnsi"/>
          <w:sz w:val="44"/>
          <w:szCs w:val="44"/>
          <w:rtl/>
          <w:lang w:bidi="fa-IR"/>
        </w:rPr>
        <w:t xml:space="preserve"> داشته باشد نه فقط حکمی فتدبر . </w:t>
      </w:r>
      <w:r w:rsidR="00C4328D" w:rsidRPr="00932B35">
        <w:rPr>
          <w:rFonts w:cstheme="minorHAnsi"/>
          <w:sz w:val="44"/>
          <w:szCs w:val="44"/>
          <w:rtl/>
          <w:lang w:bidi="fa-IR"/>
        </w:rPr>
        <w:t>بنابر این جزع محبوب میشود یعنی مطلوب شارع میشود و بر اساس قاعده اصولیه ضد ،صبر که ضد جزع است نامحبوب و نامطلوب میشود یعنی دارای مفسده میشود  که تضییع حقوق اهالی سازمان باشد   حال اگر مفسده  تامه غالبه بر مصلحت باشد صبر حرام و الا مکروه خواهد شد  فافهم .یعنی حبس نفس از اظهار جزع ام</w:t>
      </w:r>
      <w:r w:rsidR="00932B35" w:rsidRPr="00932B35">
        <w:rPr>
          <w:rFonts w:cstheme="minorHAnsi"/>
          <w:sz w:val="44"/>
          <w:szCs w:val="44"/>
          <w:rtl/>
          <w:lang w:bidi="fa-IR"/>
        </w:rPr>
        <w:t xml:space="preserve">ری نامطلوب و اظهار الجزع امری </w:t>
      </w:r>
      <w:r w:rsidR="00932B35" w:rsidRPr="00932B35">
        <w:rPr>
          <w:rFonts w:cstheme="minorHAnsi"/>
          <w:sz w:val="44"/>
          <w:szCs w:val="44"/>
          <w:rtl/>
          <w:lang w:bidi="fa-IR"/>
        </w:rPr>
        <w:lastRenderedPageBreak/>
        <w:t>مط</w:t>
      </w:r>
      <w:r w:rsidR="00C4328D" w:rsidRPr="00932B35">
        <w:rPr>
          <w:rFonts w:cstheme="minorHAnsi"/>
          <w:sz w:val="44"/>
          <w:szCs w:val="44"/>
          <w:rtl/>
          <w:lang w:bidi="fa-IR"/>
        </w:rPr>
        <w:t>لوب میشود به طلب الزامی یا ترجیحی و ندبی .</w:t>
      </w:r>
      <w:r w:rsidR="00932B35" w:rsidRPr="00932B35">
        <w:rPr>
          <w:rFonts w:cstheme="minorHAnsi"/>
          <w:sz w:val="44"/>
          <w:szCs w:val="44"/>
          <w:rtl/>
          <w:lang w:bidi="fa-IR"/>
        </w:rPr>
        <w:t xml:space="preserve"> یعنی با تغییر موضوع حکم متناسب با موضوع جدید بر آن حمل میشود . صبر در این جا از شرطیت صحت به مانعیت از صحت فعل رهبری بدل میشود  و مانعیت جزع از صحت به شرطیت صحت بدل میشود .</w:t>
      </w:r>
    </w:p>
    <w:p w14:paraId="1357ABA0" w14:textId="77777777" w:rsidR="00605270" w:rsidRPr="00932B35" w:rsidRDefault="00932B35" w:rsidP="00605270">
      <w:pPr>
        <w:bidi/>
        <w:rPr>
          <w:rFonts w:cstheme="minorHAnsi"/>
          <w:color w:val="FF0000"/>
          <w:sz w:val="44"/>
          <w:szCs w:val="44"/>
          <w:rtl/>
          <w:lang w:bidi="fa-IR"/>
        </w:rPr>
      </w:pPr>
      <w:r w:rsidRPr="00932B35">
        <w:rPr>
          <w:rFonts w:cstheme="minorHAnsi"/>
          <w:sz w:val="44"/>
          <w:szCs w:val="44"/>
          <w:rtl/>
          <w:lang w:bidi="fa-IR"/>
        </w:rPr>
        <w:t xml:space="preserve"> فتحصل : که </w:t>
      </w:r>
      <w:r w:rsidR="00605270" w:rsidRPr="00605270">
        <w:rPr>
          <w:rFonts w:cstheme="minorHAnsi"/>
          <w:sz w:val="44"/>
          <w:szCs w:val="44"/>
          <w:rtl/>
          <w:lang w:bidi="fa-IR"/>
        </w:rPr>
        <w:t>مدیران</w:t>
      </w:r>
      <w:r w:rsidR="00605270" w:rsidRPr="00605270">
        <w:rPr>
          <w:rFonts w:cstheme="minorHAnsi" w:hint="cs"/>
          <w:sz w:val="44"/>
          <w:szCs w:val="44"/>
          <w:rtl/>
          <w:lang w:bidi="fa-IR"/>
        </w:rPr>
        <w:t xml:space="preserve">  در مقام ادای وظیفه رهبری صحیح و انگیزه بخش،</w:t>
      </w:r>
      <w:r w:rsidR="00605270" w:rsidRPr="00605270">
        <w:rPr>
          <w:rFonts w:cstheme="minorHAnsi"/>
          <w:sz w:val="44"/>
          <w:szCs w:val="44"/>
          <w:rtl/>
          <w:lang w:bidi="fa-IR"/>
        </w:rPr>
        <w:t xml:space="preserve"> در مقابل تعدی و تجاوز به حقوق و حدود سازمان از طرف رقبا یا شرکا ء </w:t>
      </w:r>
      <w:r w:rsidR="00605270" w:rsidRPr="00605270">
        <w:rPr>
          <w:rFonts w:cstheme="minorHAnsi" w:hint="cs"/>
          <w:sz w:val="44"/>
          <w:szCs w:val="44"/>
          <w:rtl/>
          <w:lang w:bidi="fa-IR"/>
        </w:rPr>
        <w:t xml:space="preserve"> نباید </w:t>
      </w:r>
      <w:r w:rsidR="00605270" w:rsidRPr="00605270">
        <w:rPr>
          <w:rFonts w:cstheme="minorHAnsi"/>
          <w:sz w:val="44"/>
          <w:szCs w:val="44"/>
          <w:rtl/>
          <w:lang w:bidi="fa-IR"/>
        </w:rPr>
        <w:t>صبر پیشه کنند و مجاز بلکه مکلف به اظهار جزع وشکایت  در محاکم ذیصلاح می باشند.</w:t>
      </w:r>
    </w:p>
    <w:p w14:paraId="255FE7F4" w14:textId="77777777" w:rsidR="00932B35" w:rsidRPr="00932B35" w:rsidRDefault="00932B35" w:rsidP="00932B35">
      <w:pPr>
        <w:bidi/>
        <w:rPr>
          <w:rFonts w:cstheme="minorHAnsi"/>
          <w:sz w:val="44"/>
          <w:szCs w:val="44"/>
          <w:lang w:bidi="fa-IR"/>
        </w:rPr>
      </w:pPr>
    </w:p>
    <w:sectPr w:rsidR="00932B35" w:rsidRPr="00932B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C77A" w14:textId="77777777" w:rsidR="009115F1" w:rsidRDefault="009115F1" w:rsidP="0029317F">
      <w:pPr>
        <w:spacing w:after="0" w:line="240" w:lineRule="auto"/>
      </w:pPr>
      <w:r>
        <w:separator/>
      </w:r>
    </w:p>
  </w:endnote>
  <w:endnote w:type="continuationSeparator" w:id="0">
    <w:p w14:paraId="5F68ADC2" w14:textId="77777777" w:rsidR="009115F1" w:rsidRDefault="009115F1" w:rsidP="002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sim">
    <w:altName w:val="Times New Roman"/>
    <w:panose1 w:val="00000000000000000000"/>
    <w:charset w:val="00"/>
    <w:family w:val="roman"/>
    <w:notTrueType/>
    <w:pitch w:val="default"/>
  </w:font>
  <w:font w:name="Vazir">
    <w:altName w:val="Times New Roman"/>
    <w:panose1 w:val="020B0603030804020204"/>
    <w:charset w:val="00"/>
    <w:family w:val="swiss"/>
    <w:pitch w:val="variable"/>
    <w:sig w:usb0="80002003" w:usb1="80000000" w:usb2="00000008" w:usb3="00000000" w:csb0="00000041" w:csb1="00000000"/>
  </w:font>
  <w:font w:name="IRANSans">
    <w:altName w:val="Times New Roman"/>
    <w:panose1 w:val="02040503050201020203"/>
    <w:charset w:val="00"/>
    <w:family w:val="roman"/>
    <w:pitch w:val="variable"/>
    <w:sig w:usb0="8000202F" w:usb1="8000200A" w:usb2="00000008" w:usb3="00000000" w:csb0="00000041" w:csb1="00000000"/>
  </w:font>
  <w:font w:name="MsYeka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FC13" w14:textId="77777777" w:rsidR="009115F1" w:rsidRDefault="009115F1" w:rsidP="0029317F">
      <w:pPr>
        <w:spacing w:after="0" w:line="240" w:lineRule="auto"/>
      </w:pPr>
      <w:r>
        <w:separator/>
      </w:r>
    </w:p>
  </w:footnote>
  <w:footnote w:type="continuationSeparator" w:id="0">
    <w:p w14:paraId="1E9D1863" w14:textId="77777777" w:rsidR="009115F1" w:rsidRDefault="009115F1" w:rsidP="0029317F">
      <w:pPr>
        <w:spacing w:after="0" w:line="240" w:lineRule="auto"/>
      </w:pPr>
      <w:r>
        <w:continuationSeparator/>
      </w:r>
    </w:p>
  </w:footnote>
  <w:footnote w:id="1">
    <w:p w14:paraId="43570245" w14:textId="77777777" w:rsidR="0029317F" w:rsidRPr="00C03B88" w:rsidRDefault="0029317F" w:rsidP="00F56144">
      <w:pPr>
        <w:pStyle w:val="kalamatekhas"/>
        <w:bidi/>
        <w:ind w:firstLine="300"/>
        <w:rPr>
          <w:rFonts w:ascii="Nassim" w:hAnsi="Nassim"/>
          <w:sz w:val="16"/>
          <w:szCs w:val="16"/>
        </w:rPr>
      </w:pPr>
      <w:r w:rsidRPr="00C03B88">
        <w:rPr>
          <w:rStyle w:val="FootnoteReference"/>
          <w:sz w:val="16"/>
          <w:szCs w:val="16"/>
        </w:rPr>
        <w:footnoteRef/>
      </w:r>
      <w:r w:rsidRPr="00C03B88">
        <w:rPr>
          <w:sz w:val="16"/>
          <w:szCs w:val="16"/>
        </w:rPr>
        <w:t xml:space="preserve"> </w:t>
      </w:r>
      <w:r w:rsidRPr="00C03B88">
        <w:rPr>
          <w:rStyle w:val="alphatd"/>
          <w:rFonts w:ascii="Vazir" w:hAnsi="Vazir"/>
          <w:sz w:val="16"/>
          <w:szCs w:val="16"/>
          <w:shd w:val="clear" w:color="auto" w:fill="FFFFFF"/>
          <w:rtl/>
          <w:lang w:bidi="fa-IR"/>
        </w:rPr>
        <w:t>۲۲</w:t>
      </w:r>
      <w:r w:rsidRPr="00C03B88">
        <w:rPr>
          <w:rStyle w:val="alphatd"/>
          <w:rFonts w:ascii="Vazir" w:hAnsi="Vazir"/>
          <w:sz w:val="16"/>
          <w:szCs w:val="16"/>
          <w:shd w:val="clear" w:color="auto" w:fill="FFFFFF"/>
        </w:rPr>
        <w:t>.</w:t>
      </w:r>
      <w:bookmarkStart w:id="0" w:name="foot22"/>
      <w:r w:rsidRPr="00C03B88">
        <w:rPr>
          <w:rStyle w:val="alphatd"/>
          <w:rFonts w:ascii="Vazir" w:hAnsi="Vazir"/>
          <w:sz w:val="16"/>
          <w:szCs w:val="16"/>
          <w:shd w:val="clear" w:color="auto" w:fill="FFFFFF"/>
        </w:rPr>
        <w:fldChar w:fldCharType="begin"/>
      </w:r>
      <w:r w:rsidRPr="00C03B88">
        <w:rPr>
          <w:rStyle w:val="alphatd"/>
          <w:rFonts w:ascii="Vazir" w:hAnsi="Vazir"/>
          <w:sz w:val="16"/>
          <w:szCs w:val="16"/>
          <w:shd w:val="clear" w:color="auto" w:fill="FFFFFF"/>
        </w:rPr>
        <w:instrText xml:space="preserve"> HYPERLINK "https://fa.wikifeqh.ir/%D8%B5%D8%A8%D8%B1_(%D8%A7%D8%AE%D9%84%D8%A7%D9%82)" \l "foot-main22" </w:instrText>
      </w:r>
      <w:r w:rsidRPr="00C03B88">
        <w:rPr>
          <w:rStyle w:val="alphatd"/>
          <w:rFonts w:ascii="Vazir" w:hAnsi="Vazir"/>
          <w:sz w:val="16"/>
          <w:szCs w:val="16"/>
          <w:shd w:val="clear" w:color="auto" w:fill="FFFFFF"/>
        </w:rPr>
      </w:r>
      <w:r w:rsidRPr="00C03B88">
        <w:rPr>
          <w:rStyle w:val="alphatd"/>
          <w:rFonts w:ascii="Vazir" w:hAnsi="Vazir"/>
          <w:sz w:val="16"/>
          <w:szCs w:val="16"/>
          <w:shd w:val="clear" w:color="auto" w:fill="FFFFFF"/>
        </w:rPr>
        <w:fldChar w:fldCharType="separate"/>
      </w:r>
      <w:r w:rsidRPr="00C03B88">
        <w:rPr>
          <w:rStyle w:val="Hyperlink"/>
          <w:rFonts w:ascii="Vazir" w:hAnsi="Vazir"/>
          <w:color w:val="auto"/>
          <w:sz w:val="16"/>
          <w:szCs w:val="16"/>
          <w:shd w:val="clear" w:color="auto" w:fill="FFFFFF"/>
        </w:rPr>
        <w:t> ↑ </w:t>
      </w:r>
      <w:r w:rsidRPr="00C03B88">
        <w:rPr>
          <w:rStyle w:val="alphatd"/>
          <w:rFonts w:ascii="Vazir" w:hAnsi="Vazir"/>
          <w:sz w:val="16"/>
          <w:szCs w:val="16"/>
          <w:shd w:val="clear" w:color="auto" w:fill="FFFFFF"/>
        </w:rPr>
        <w:fldChar w:fldCharType="end"/>
      </w:r>
      <w:bookmarkEnd w:id="0"/>
      <w:r w:rsidRPr="00C03B88">
        <w:rPr>
          <w:rStyle w:val="alphatd"/>
          <w:rFonts w:ascii="Vazir" w:hAnsi="Vazir"/>
          <w:sz w:val="16"/>
          <w:szCs w:val="16"/>
          <w:shd w:val="clear" w:color="auto" w:fill="FFFFFF"/>
        </w:rPr>
        <w:t>‌</w:t>
      </w:r>
      <w:bookmarkStart w:id="1" w:name="outlink"/>
      <w:r w:rsidRPr="00C03B88">
        <w:rPr>
          <w:rStyle w:val="alphatd"/>
          <w:rFonts w:ascii="Vazir" w:hAnsi="Vazir"/>
          <w:sz w:val="16"/>
          <w:szCs w:val="16"/>
          <w:shd w:val="clear" w:color="auto" w:fill="FFFFFF"/>
        </w:rPr>
        <w:fldChar w:fldCharType="begin"/>
      </w:r>
      <w:r w:rsidRPr="00C03B88">
        <w:rPr>
          <w:rStyle w:val="alphatd"/>
          <w:rFonts w:ascii="Vazir" w:hAnsi="Vazir"/>
          <w:sz w:val="16"/>
          <w:szCs w:val="16"/>
          <w:shd w:val="clear" w:color="auto" w:fill="FFFFFF"/>
        </w:rPr>
        <w:instrText xml:space="preserve"> HYPERLINK "http://lib.eshia.ir/71832/3/284/%D8%A7%D9%84%D9%85%DA%A9%D8%B1%D9%88%D9%87" \o "</w:instrText>
      </w:r>
      <w:r w:rsidRPr="00C03B88">
        <w:rPr>
          <w:rStyle w:val="alphatd"/>
          <w:rFonts w:ascii="Vazir" w:hAnsi="Vazir" w:hint="eastAsia"/>
          <w:sz w:val="16"/>
          <w:szCs w:val="16"/>
          <w:shd w:val="clear" w:color="auto" w:fill="FFFFFF"/>
          <w:rtl/>
        </w:rPr>
        <w:instrText>نراق</w:instrText>
      </w:r>
      <w:r w:rsidRPr="00C03B88">
        <w:rPr>
          <w:rStyle w:val="alphatd"/>
          <w:rFonts w:ascii="Vazir" w:hAnsi="Vazir" w:hint="cs"/>
          <w:sz w:val="16"/>
          <w:szCs w:val="16"/>
          <w:shd w:val="clear" w:color="auto" w:fill="FFFFFF"/>
          <w:rtl/>
        </w:rPr>
        <w:instrText>ی</w:instrText>
      </w:r>
      <w:r w:rsidRPr="00C03B88">
        <w:rPr>
          <w:rStyle w:val="alphatd"/>
          <w:rFonts w:ascii="Vazir" w:hAnsi="Vazir" w:hint="eastAsia"/>
          <w:sz w:val="16"/>
          <w:szCs w:val="16"/>
          <w:shd w:val="clear" w:color="auto" w:fill="FFFFFF"/>
          <w:rtl/>
        </w:rPr>
        <w:instrText>،</w:instrText>
      </w:r>
      <w:r w:rsidRPr="00C03B88">
        <w:rPr>
          <w:rStyle w:val="alphatd"/>
          <w:rFonts w:ascii="Vazir" w:hAnsi="Vazir"/>
          <w:sz w:val="16"/>
          <w:szCs w:val="16"/>
          <w:shd w:val="clear" w:color="auto" w:fill="FFFFFF"/>
          <w:rtl/>
        </w:rPr>
        <w:instrText xml:space="preserve"> </w:instrText>
      </w:r>
      <w:r w:rsidRPr="00C03B88">
        <w:rPr>
          <w:rStyle w:val="alphatd"/>
          <w:rFonts w:ascii="Vazir" w:hAnsi="Vazir" w:hint="eastAsia"/>
          <w:sz w:val="16"/>
          <w:szCs w:val="16"/>
          <w:shd w:val="clear" w:color="auto" w:fill="FFFFFF"/>
          <w:rtl/>
        </w:rPr>
        <w:instrText>محمدمهد</w:instrText>
      </w:r>
      <w:r w:rsidRPr="00C03B88">
        <w:rPr>
          <w:rStyle w:val="alphatd"/>
          <w:rFonts w:ascii="Vazir" w:hAnsi="Vazir" w:hint="cs"/>
          <w:sz w:val="16"/>
          <w:szCs w:val="16"/>
          <w:shd w:val="clear" w:color="auto" w:fill="FFFFFF"/>
          <w:rtl/>
        </w:rPr>
        <w:instrText>ی</w:instrText>
      </w:r>
      <w:r w:rsidRPr="00C03B88">
        <w:rPr>
          <w:rStyle w:val="alphatd"/>
          <w:rFonts w:ascii="Vazir" w:hAnsi="Vazir" w:hint="eastAsia"/>
          <w:sz w:val="16"/>
          <w:szCs w:val="16"/>
          <w:shd w:val="clear" w:color="auto" w:fill="FFFFFF"/>
          <w:rtl/>
        </w:rPr>
        <w:instrText>،</w:instrText>
      </w:r>
      <w:r w:rsidRPr="00C03B88">
        <w:rPr>
          <w:rStyle w:val="alphatd"/>
          <w:rFonts w:ascii="Vazir" w:hAnsi="Vazir"/>
          <w:sz w:val="16"/>
          <w:szCs w:val="16"/>
          <w:shd w:val="clear" w:color="auto" w:fill="FFFFFF"/>
          <w:rtl/>
        </w:rPr>
        <w:instrText xml:space="preserve"> </w:instrText>
      </w:r>
      <w:r w:rsidRPr="00C03B88">
        <w:rPr>
          <w:rStyle w:val="alphatd"/>
          <w:rFonts w:ascii="Vazir" w:hAnsi="Vazir" w:hint="eastAsia"/>
          <w:sz w:val="16"/>
          <w:szCs w:val="16"/>
          <w:shd w:val="clear" w:color="auto" w:fill="FFFFFF"/>
          <w:rtl/>
        </w:rPr>
        <w:instrText>جامع</w:instrText>
      </w:r>
      <w:r w:rsidRPr="00C03B88">
        <w:rPr>
          <w:rStyle w:val="alphatd"/>
          <w:rFonts w:ascii="Vazir" w:hAnsi="Vazir"/>
          <w:sz w:val="16"/>
          <w:szCs w:val="16"/>
          <w:shd w:val="clear" w:color="auto" w:fill="FFFFFF"/>
          <w:rtl/>
        </w:rPr>
        <w:instrText xml:space="preserve"> </w:instrText>
      </w:r>
      <w:r w:rsidRPr="00C03B88">
        <w:rPr>
          <w:rStyle w:val="alphatd"/>
          <w:rFonts w:ascii="Vazir" w:hAnsi="Vazir" w:hint="eastAsia"/>
          <w:sz w:val="16"/>
          <w:szCs w:val="16"/>
          <w:shd w:val="clear" w:color="auto" w:fill="FFFFFF"/>
          <w:rtl/>
        </w:rPr>
        <w:instrText>السعادات،</w:instrText>
      </w:r>
      <w:r w:rsidRPr="00C03B88">
        <w:rPr>
          <w:rStyle w:val="alphatd"/>
          <w:rFonts w:ascii="Vazir" w:hAnsi="Vazir"/>
          <w:sz w:val="16"/>
          <w:szCs w:val="16"/>
          <w:shd w:val="clear" w:color="auto" w:fill="FFFFFF"/>
          <w:rtl/>
        </w:rPr>
        <w:instrText xml:space="preserve"> </w:instrText>
      </w:r>
      <w:r w:rsidRPr="00C03B88">
        <w:rPr>
          <w:rStyle w:val="alphatd"/>
          <w:rFonts w:ascii="Vazir" w:hAnsi="Vazir" w:hint="eastAsia"/>
          <w:sz w:val="16"/>
          <w:szCs w:val="16"/>
          <w:shd w:val="clear" w:color="auto" w:fill="FFFFFF"/>
          <w:rtl/>
        </w:rPr>
        <w:instrText>ج</w:instrText>
      </w:r>
      <w:r w:rsidRPr="00C03B88">
        <w:rPr>
          <w:rStyle w:val="alphatd"/>
          <w:rFonts w:ascii="Vazir" w:hAnsi="Vazir"/>
          <w:sz w:val="16"/>
          <w:szCs w:val="16"/>
          <w:shd w:val="clear" w:color="auto" w:fill="FFFFFF"/>
          <w:rtl/>
        </w:rPr>
        <w:instrText>3</w:instrText>
      </w:r>
      <w:r w:rsidRPr="00C03B88">
        <w:rPr>
          <w:rStyle w:val="alphatd"/>
          <w:rFonts w:ascii="Vazir" w:hAnsi="Vazir" w:hint="eastAsia"/>
          <w:sz w:val="16"/>
          <w:szCs w:val="16"/>
          <w:shd w:val="clear" w:color="auto" w:fill="FFFFFF"/>
          <w:rtl/>
        </w:rPr>
        <w:instrText>،</w:instrText>
      </w:r>
      <w:r w:rsidRPr="00C03B88">
        <w:rPr>
          <w:rStyle w:val="alphatd"/>
          <w:rFonts w:ascii="Vazir" w:hAnsi="Vazir"/>
          <w:sz w:val="16"/>
          <w:szCs w:val="16"/>
          <w:shd w:val="clear" w:color="auto" w:fill="FFFFFF"/>
          <w:rtl/>
        </w:rPr>
        <w:instrText xml:space="preserve"> </w:instrText>
      </w:r>
      <w:r w:rsidRPr="00C03B88">
        <w:rPr>
          <w:rStyle w:val="alphatd"/>
          <w:rFonts w:ascii="Vazir" w:hAnsi="Vazir" w:hint="eastAsia"/>
          <w:sz w:val="16"/>
          <w:szCs w:val="16"/>
          <w:shd w:val="clear" w:color="auto" w:fill="FFFFFF"/>
          <w:rtl/>
        </w:rPr>
        <w:instrText>ص</w:instrText>
      </w:r>
      <w:r w:rsidRPr="00C03B88">
        <w:rPr>
          <w:rStyle w:val="alphatd"/>
          <w:rFonts w:ascii="Vazir" w:hAnsi="Vazir"/>
          <w:sz w:val="16"/>
          <w:szCs w:val="16"/>
          <w:shd w:val="clear" w:color="auto" w:fill="FFFFFF"/>
          <w:rtl/>
        </w:rPr>
        <w:instrText>284</w:instrText>
      </w:r>
      <w:r w:rsidRPr="00C03B88">
        <w:rPr>
          <w:rStyle w:val="alphatd"/>
          <w:rFonts w:ascii="Vazir" w:hAnsi="Vazir"/>
          <w:sz w:val="16"/>
          <w:szCs w:val="16"/>
          <w:shd w:val="clear" w:color="auto" w:fill="FFFFFF"/>
        </w:rPr>
        <w:instrText xml:space="preserve">." \t "_blank" </w:instrText>
      </w:r>
      <w:r w:rsidRPr="00C03B88">
        <w:rPr>
          <w:rStyle w:val="alphatd"/>
          <w:rFonts w:ascii="Vazir" w:hAnsi="Vazir"/>
          <w:sz w:val="16"/>
          <w:szCs w:val="16"/>
          <w:shd w:val="clear" w:color="auto" w:fill="FFFFFF"/>
        </w:rPr>
      </w:r>
      <w:r w:rsidRPr="00C03B88">
        <w:rPr>
          <w:rStyle w:val="alphatd"/>
          <w:rFonts w:ascii="Vazir" w:hAnsi="Vazir"/>
          <w:sz w:val="16"/>
          <w:szCs w:val="16"/>
          <w:shd w:val="clear" w:color="auto" w:fill="FFFFFF"/>
        </w:rPr>
        <w:fldChar w:fldCharType="separate"/>
      </w:r>
      <w:r w:rsidRPr="00C03B88">
        <w:rPr>
          <w:rStyle w:val="Hyperlink"/>
          <w:rFonts w:ascii="Vazir" w:hAnsi="Vazir"/>
          <w:color w:val="auto"/>
          <w:sz w:val="16"/>
          <w:szCs w:val="16"/>
          <w:shd w:val="clear" w:color="auto" w:fill="FFFFFF"/>
          <w:rtl/>
        </w:rPr>
        <w:t>نراقی، محمدمهدی، جامع السعادات، ج</w:t>
      </w:r>
      <w:r w:rsidRPr="00C03B88">
        <w:rPr>
          <w:rStyle w:val="Hyperlink"/>
          <w:rFonts w:ascii="Vazir" w:hAnsi="Vazir"/>
          <w:color w:val="auto"/>
          <w:sz w:val="16"/>
          <w:szCs w:val="16"/>
          <w:shd w:val="clear" w:color="auto" w:fill="FFFFFF"/>
          <w:rtl/>
          <w:lang w:bidi="fa-IR"/>
        </w:rPr>
        <w:t>۳</w:t>
      </w:r>
      <w:r w:rsidRPr="00C03B88">
        <w:rPr>
          <w:rStyle w:val="Hyperlink"/>
          <w:rFonts w:ascii="Vazir" w:hAnsi="Vazir"/>
          <w:color w:val="auto"/>
          <w:sz w:val="16"/>
          <w:szCs w:val="16"/>
          <w:shd w:val="clear" w:color="auto" w:fill="FFFFFF"/>
          <w:rtl/>
        </w:rPr>
        <w:t>، ص</w:t>
      </w:r>
      <w:r w:rsidRPr="00C03B88">
        <w:rPr>
          <w:rStyle w:val="Hyperlink"/>
          <w:rFonts w:ascii="Vazir" w:hAnsi="Vazir"/>
          <w:color w:val="auto"/>
          <w:sz w:val="16"/>
          <w:szCs w:val="16"/>
          <w:shd w:val="clear" w:color="auto" w:fill="FFFFFF"/>
          <w:rtl/>
          <w:lang w:bidi="fa-IR"/>
        </w:rPr>
        <w:t>۲۸۴</w:t>
      </w:r>
      <w:r w:rsidRPr="00C03B88">
        <w:rPr>
          <w:rStyle w:val="Hyperlink"/>
          <w:rFonts w:ascii="Vazir" w:hAnsi="Vazir"/>
          <w:color w:val="auto"/>
          <w:sz w:val="16"/>
          <w:szCs w:val="16"/>
          <w:shd w:val="clear" w:color="auto" w:fill="FFFFFF"/>
        </w:rPr>
        <w:t>.</w:t>
      </w:r>
      <w:r w:rsidRPr="00C03B88">
        <w:rPr>
          <w:rStyle w:val="alphatd"/>
          <w:rFonts w:ascii="Vazir" w:hAnsi="Vazir"/>
          <w:sz w:val="16"/>
          <w:szCs w:val="16"/>
          <w:shd w:val="clear" w:color="auto" w:fill="FFFFFF"/>
        </w:rPr>
        <w:fldChar w:fldCharType="end"/>
      </w:r>
      <w:bookmarkEnd w:id="1"/>
      <w:r w:rsidRPr="00C03B88">
        <w:rPr>
          <w:rStyle w:val="outlink"/>
          <w:rFonts w:ascii="Vazir" w:hAnsi="Vazir"/>
          <w:sz w:val="16"/>
          <w:szCs w:val="16"/>
          <w:shd w:val="clear" w:color="auto" w:fill="FFFFFF"/>
        </w:rPr>
        <w:t>    </w:t>
      </w:r>
      <w:r w:rsidRPr="00C03B88">
        <w:rPr>
          <w:rFonts w:ascii="Nassim" w:hAnsi="Nassim"/>
          <w:sz w:val="16"/>
          <w:szCs w:val="16"/>
        </w:rPr>
        <w:br/>
      </w:r>
      <w:r w:rsidRPr="00C03B88">
        <w:rPr>
          <w:rFonts w:ascii="Nassim" w:hAnsi="Nassim"/>
          <w:sz w:val="16"/>
          <w:szCs w:val="16"/>
          <w:rtl/>
        </w:rPr>
        <w:t>تذنیب (أقسام الصبر)</w:t>
      </w:r>
    </w:p>
    <w:p w14:paraId="7BFEF34B" w14:textId="77777777" w:rsidR="0029317F" w:rsidRPr="00C03B88" w:rsidRDefault="0029317F" w:rsidP="00F56144">
      <w:pPr>
        <w:pStyle w:val="NormalWeb"/>
        <w:bidi/>
        <w:ind w:firstLine="300"/>
        <w:rPr>
          <w:rFonts w:ascii="Nassim" w:hAnsi="Nassim"/>
          <w:sz w:val="16"/>
          <w:szCs w:val="16"/>
        </w:rPr>
      </w:pPr>
      <w:r w:rsidRPr="00C03B88">
        <w:rPr>
          <w:rFonts w:ascii="Nassim" w:hAnsi="Nassim"/>
          <w:sz w:val="16"/>
          <w:szCs w:val="16"/>
          <w:rtl/>
        </w:rPr>
        <w:t>الصبر باعتبار حکمه ینقسم إلی الاقسام الخمسة، فالصبر عن الشهوات المحرمة و علی مشاق العبادات الواجبة فرض، و علی بعض المکاره و أداء المندوبات نفل، و علی الأذیة التی یحرم تحملها حرام، کالصبر علی قطع یده، أو ید ولده، أو قصد حریمه بشهوة محظورة، و علی أذی تناله بجهة مکروهة فی الشرع. و بذلک یظهر ان کل صبر لیس محمودا، بل بعض أنواعه ممدوح و بعض انواعه مذموم، و الشرع محکم، فما حسنه حسن، و ما قبحه قبیح</w:t>
      </w:r>
      <w:r w:rsidRPr="00C03B88">
        <w:rPr>
          <w:rFonts w:ascii="Nassim" w:hAnsi="Nassim"/>
          <w:sz w:val="16"/>
          <w:szCs w:val="16"/>
        </w:rPr>
        <w:t>.</w:t>
      </w:r>
    </w:p>
    <w:p w14:paraId="7EC88977" w14:textId="77777777" w:rsidR="0029317F" w:rsidRPr="00C03B88" w:rsidRDefault="0029317F" w:rsidP="00F56144">
      <w:pPr>
        <w:pStyle w:val="FootnoteText"/>
        <w:bidi/>
        <w:rPr>
          <w:sz w:val="16"/>
          <w:szCs w:val="16"/>
          <w:rtl/>
          <w:lang w:bidi="fa-IR"/>
        </w:rPr>
      </w:pPr>
    </w:p>
  </w:footnote>
  <w:footnote w:id="2">
    <w:p w14:paraId="6E4E98EF" w14:textId="77777777" w:rsidR="009A0295" w:rsidRPr="009A0295" w:rsidRDefault="00605270" w:rsidP="00F56144">
      <w:pPr>
        <w:pStyle w:val="FootnoteText"/>
        <w:bidi/>
        <w:rPr>
          <w:rFonts w:ascii="IRANSans" w:hAnsi="IRANSans"/>
          <w:sz w:val="16"/>
          <w:szCs w:val="16"/>
        </w:rPr>
      </w:pPr>
      <w:r w:rsidRPr="00C03B88">
        <w:rPr>
          <w:rStyle w:val="FootnoteReference"/>
          <w:sz w:val="16"/>
          <w:szCs w:val="16"/>
        </w:rPr>
        <w:footnoteRef/>
      </w:r>
      <w:r w:rsidRPr="00C03B88">
        <w:rPr>
          <w:sz w:val="16"/>
          <w:szCs w:val="16"/>
        </w:rPr>
        <w:t xml:space="preserve"> </w:t>
      </w:r>
      <w:r w:rsidRPr="00C03B88">
        <w:rPr>
          <w:rFonts w:ascii="MsYekan" w:hAnsi="MsYekan"/>
          <w:sz w:val="16"/>
          <w:szCs w:val="16"/>
          <w:shd w:val="clear" w:color="auto" w:fill="FFFFFF"/>
          <w:rtl/>
        </w:rPr>
        <w:t>تن به ظلم دادن</w:t>
      </w:r>
      <w:r w:rsidRPr="00C03B88">
        <w:rPr>
          <w:rFonts w:ascii="IRANSans" w:hAnsi="IRANSans"/>
          <w:b/>
          <w:bCs/>
          <w:sz w:val="16"/>
          <w:szCs w:val="16"/>
        </w:rPr>
        <w:t xml:space="preserve"> </w:t>
      </w:r>
      <w:r w:rsidRPr="00C03B88">
        <w:rPr>
          <w:rStyle w:val="text-orange"/>
          <w:rFonts w:ascii="IRANSans" w:hAnsi="IRANSans"/>
          <w:b/>
          <w:bCs/>
          <w:sz w:val="16"/>
          <w:szCs w:val="16"/>
        </w:rPr>
        <w:t> </w:t>
      </w:r>
      <w:r w:rsidRPr="00C03B88">
        <w:rPr>
          <w:rFonts w:ascii="IRANSans" w:hAnsi="IRANSans"/>
          <w:sz w:val="16"/>
          <w:szCs w:val="16"/>
          <w:rtl/>
        </w:rPr>
        <w:t>ستم کشيدن ستم پذيري</w:t>
      </w:r>
      <w:r w:rsidR="009A0295" w:rsidRPr="00C03B88">
        <w:rPr>
          <w:rFonts w:ascii="IRANSans" w:hAnsi="IRANSans" w:hint="cs"/>
          <w:sz w:val="16"/>
          <w:szCs w:val="16"/>
          <w:rtl/>
        </w:rPr>
        <w:t xml:space="preserve"> </w:t>
      </w:r>
      <w:r w:rsidRPr="00C03B88">
        <w:rPr>
          <w:rFonts w:ascii="IRANSans" w:hAnsi="IRANSans"/>
          <w:sz w:val="16"/>
          <w:szCs w:val="16"/>
          <w:rtl/>
        </w:rPr>
        <w:t>ظلم را تحمل کردن</w:t>
      </w:r>
    </w:p>
    <w:p w14:paraId="584DE8A8" w14:textId="77777777" w:rsidR="009A0295" w:rsidRPr="00C03B88" w:rsidRDefault="009A0295" w:rsidP="00F56144">
      <w:pPr>
        <w:bidi/>
        <w:spacing w:before="240" w:after="240" w:line="240" w:lineRule="auto"/>
        <w:rPr>
          <w:rFonts w:ascii="Times New Roman" w:eastAsia="Times New Roman" w:hAnsi="Times New Roman" w:cs="Times New Roman"/>
          <w:sz w:val="16"/>
          <w:szCs w:val="16"/>
          <w:rtl/>
        </w:rPr>
      </w:pPr>
      <w:r w:rsidRPr="009A0295">
        <w:rPr>
          <w:rFonts w:ascii="Times New Roman" w:eastAsia="Times New Roman" w:hAnsi="Times New Roman" w:cs="Times New Roman"/>
          <w:sz w:val="16"/>
          <w:szCs w:val="16"/>
          <w:rtl/>
        </w:rPr>
        <w:t>اصل انظلام و استرحام از اصولی است که هرگز پیغمبر یا اوصیای پیغمبر از این</w:t>
      </w:r>
      <w:r w:rsidRPr="00C03B88">
        <w:rPr>
          <w:rFonts w:ascii="Times New Roman" w:eastAsia="Times New Roman" w:hAnsi="Times New Roman" w:cs="Times New Roman" w:hint="cs"/>
          <w:sz w:val="16"/>
          <w:szCs w:val="16"/>
          <w:rtl/>
        </w:rPr>
        <w:t xml:space="preserve"> </w:t>
      </w:r>
      <w:r w:rsidRPr="009A0295">
        <w:rPr>
          <w:rFonts w:ascii="Times New Roman" w:eastAsia="Times New Roman" w:hAnsi="Times New Roman" w:cs="Times New Roman"/>
          <w:sz w:val="16"/>
          <w:szCs w:val="16"/>
          <w:rtl/>
        </w:rPr>
        <w:t>اصل پیروی نکردند. یعنی آیا بوده در یک جایی که چون دشمن را قوی می دیدند، به یکی از این دو وسیله چنگ بزنند: یکی اینکه استرحام کنند یعنی گردنشان را کج کنند و شروع کنند به التماس کردن، ناله و زاری کردن که به ما رحم کن؟ ابدا. انظلام چطور؟ یعنی تن به ظلم دادن. این هم ابدا. اینها یک سلسله اصول است که هرگز پیغمبر اکرم و همچنین اوصیای بزرگوار او و بلکه همچنین تربیت شدگان مکتب او از این اصول استفاده نکرده اند</w:t>
      </w:r>
      <w:r w:rsidRPr="009A0295">
        <w:rPr>
          <w:rFonts w:ascii="Times New Roman" w:eastAsia="Times New Roman" w:hAnsi="Times New Roman" w:cs="Times New Roman"/>
          <w:sz w:val="16"/>
          <w:szCs w:val="16"/>
        </w:rPr>
        <w:t>.</w:t>
      </w:r>
      <w:r w:rsidRPr="00C03B88">
        <w:rPr>
          <w:rFonts w:ascii="Times New Roman" w:eastAsia="Times New Roman" w:hAnsi="Times New Roman" w:cs="Times New Roman" w:hint="cs"/>
          <w:sz w:val="16"/>
          <w:szCs w:val="16"/>
          <w:rtl/>
        </w:rPr>
        <w:t>(پایگاه اطلاع رسانی حوزه )</w:t>
      </w:r>
    </w:p>
  </w:footnote>
  <w:footnote w:id="3">
    <w:p w14:paraId="3FE35B29" w14:textId="77777777" w:rsidR="009A0295" w:rsidRPr="00C03B88" w:rsidRDefault="009A0295" w:rsidP="00F56144">
      <w:pPr>
        <w:pStyle w:val="NormalWeb"/>
        <w:bidi/>
        <w:rPr>
          <w:rFonts w:ascii="Traditional Arabic" w:hAnsi="Traditional Arabic" w:cs="Traditional Arabic"/>
          <w:sz w:val="16"/>
          <w:szCs w:val="16"/>
        </w:rPr>
      </w:pPr>
      <w:r w:rsidRPr="00C03B88">
        <w:rPr>
          <w:rStyle w:val="FootnoteReference"/>
          <w:sz w:val="16"/>
          <w:szCs w:val="16"/>
        </w:rPr>
        <w:footnoteRef/>
      </w:r>
      <w:r w:rsidRPr="00C03B88">
        <w:rPr>
          <w:sz w:val="16"/>
          <w:szCs w:val="16"/>
        </w:rPr>
        <w:t xml:space="preserve"> </w:t>
      </w:r>
      <w:r w:rsidRPr="00C03B88">
        <w:rPr>
          <w:rFonts w:ascii="Traditional Arabic" w:hAnsi="Traditional Arabic" w:cs="Traditional Arabic"/>
          <w:sz w:val="16"/>
          <w:szCs w:val="16"/>
          <w:rtl/>
        </w:rPr>
        <w:t xml:space="preserve">النساء : 148 لا يُحِبُّ اللَّهُ الْجَهْرَ بِالسُّوءِ مِنَ الْقَوْلِ إِلاَّ مَنْ ظُلِمَ وَ كانَ اللَّهُ سَميعاً عَليماً </w:t>
      </w:r>
    </w:p>
    <w:p w14:paraId="102CFD7A" w14:textId="77777777" w:rsidR="009A0295" w:rsidRPr="00C03B88" w:rsidRDefault="009A0295" w:rsidP="00F56144">
      <w:pPr>
        <w:pStyle w:val="NormalWeb"/>
        <w:bidi/>
        <w:rPr>
          <w:sz w:val="16"/>
          <w:szCs w:val="16"/>
          <w:lang w:bidi="fa-IR"/>
        </w:rPr>
      </w:pPr>
      <w:r w:rsidRPr="00C03B88">
        <w:rPr>
          <w:rFonts w:ascii="Traditional Arabic" w:hAnsi="Traditional Arabic" w:cs="Traditional Arabic" w:hint="cs"/>
          <w:sz w:val="16"/>
          <w:szCs w:val="16"/>
          <w:rtl/>
          <w:lang w:bidi="fa-IR"/>
        </w:rPr>
        <w:t>خداوند دوست ندارد كسى با سخنان بلند خود بديهاى [مردم‏] را اظهار كند، مگر آن كسى كه مورد ستم واقع شده باشد، خداوند شنوا و داناست.</w:t>
      </w:r>
      <w:r w:rsidRPr="00C03B88">
        <w:rPr>
          <w:rStyle w:val="FootnoteReference"/>
          <w:rFonts w:ascii="Traditional Arabic" w:hAnsi="Traditional Arabic" w:cs="Traditional Arabic"/>
          <w:sz w:val="16"/>
          <w:szCs w:val="16"/>
          <w:rtl/>
          <w:lang w:bidi="fa-IR"/>
        </w:rPr>
        <w:footnoteRef/>
      </w:r>
    </w:p>
    <w:p w14:paraId="2904F309" w14:textId="77777777" w:rsidR="009A0295" w:rsidRPr="00C03B88" w:rsidRDefault="009A0295" w:rsidP="00F56144">
      <w:pPr>
        <w:pStyle w:val="NormalWeb"/>
        <w:bidi/>
        <w:rPr>
          <w:sz w:val="16"/>
          <w:szCs w:val="16"/>
          <w:rtl/>
          <w:lang w:bidi="fa-IR"/>
        </w:rPr>
      </w:pPr>
      <w:r w:rsidRPr="00C03B88">
        <w:rPr>
          <w:rFonts w:ascii="Traditional Arabic" w:hAnsi="Traditional Arabic" w:cs="Traditional Arabic" w:hint="cs"/>
          <w:sz w:val="16"/>
          <w:szCs w:val="16"/>
          <w:rtl/>
          <w:lang w:bidi="fa-IR"/>
        </w:rPr>
        <w:t>" لا يُحِبُّ اللَّهُ الْجَهْرَ بِالسُّوءِ مِنَ الْقَوْلِ إِلَّا مَنْ ظُلِمَ ..." راغب در باره ماده" ج- ه- ر" مى‏گويد: كلمه:" جهر"، (بر خلاف كلمه ظهور) وقتى در مورد چيزى به كار مى‏رود كه زائد بر اندازه براى حواس بينايى يا شنوايى ما ظاهر شده باشد، در مورد حس بينايى مى‏گوئيم:" رأيته جهارا" يعنى من آن شخص و يا آن چيز را بسيار روشن و واضح ديدم، در قرآن كريم مى‏خوانيم: كه بنى اسرائيل به موسى بن عمران‏ (ع) گفتند:" لَنْ نُؤْمِنَ لَكَ حَتَّى نَرَى اللَّهَ جَهْرَةً"</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و يا گفتند:" أَرِنَا اللَّهَ جَهْرَةً"</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w:t>
      </w:r>
    </w:p>
    <w:p w14:paraId="3DEC5F36" w14:textId="77777777" w:rsidR="009A0295" w:rsidRPr="00C03B88" w:rsidRDefault="009A0295" w:rsidP="00F56144">
      <w:pPr>
        <w:pStyle w:val="NormalWeb"/>
        <w:bidi/>
        <w:rPr>
          <w:sz w:val="16"/>
          <w:szCs w:val="16"/>
          <w:rtl/>
          <w:lang w:bidi="fa-IR"/>
        </w:rPr>
      </w:pPr>
      <w:r w:rsidRPr="00C03B88">
        <w:rPr>
          <w:rFonts w:ascii="Traditional Arabic" w:hAnsi="Traditional Arabic" w:cs="Traditional Arabic" w:hint="cs"/>
          <w:sz w:val="16"/>
          <w:szCs w:val="16"/>
          <w:rtl/>
          <w:lang w:bidi="fa-IR"/>
        </w:rPr>
        <w:t>راغب هم چنان به معناى اين ماده ادامه مى‏دهد تا آنجا كه مى‏گويد: و اما در مورد حس شنوايى در قرآن كريم مى‏خوانيم:" سَواءٌ مِنْكُمْ مَنْ أَسَرَّ الْقَوْلَ وَ مَنْ جَهَرَ بِهِ"</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اين بود گفتار راغب.</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و كلمه" سوء من القول زشت از سخن" به معناى هر سخنى است كه در باره هر كسى گفته شود ناراحت مى‏گردد، مثل نفرين و فحش، چه فحشى كه مشتمل بر بدى‏ها و عيب‏هاى طرف باشد و چه فحشى كه در آن بدى‏هايى به دروغ به وى نسبت داده شود، همه اينها سخنانى است كه خداى تعالى جهر به آن را و يا به عبارت ديگر اظهار آن را دوست نمى‏دارد و معلوم است كه خداى تعالى منزه است از دوستى و دشمنى به آن معنايى كه در ما انسان‏ها و در حيوانات هم جنس ما وجود دارد، چيزى كه هست از آنجا كه امر و نهى در بين ما انسانها به حسب طبع ناشى از حب و بغض است (چيزى را كه دوست مى‏داريم مامور خود را امر مى‏كنيم تا آن را عملى كند و چيزى را كه دشمن مى‏داريم طرف را از انجام آن نهى مى‏كنيم) لذا بطور كنايه امر و نهى خدا را اراده و كراهت (يا حب و بغض و يا رضا و سخط او تعبير كرده‏اند) و گرنه در ساخت مقدس او اينگونه حالات كه در نفس ما پيدا مى‏شود وجود ندارد.</w:t>
      </w:r>
    </w:p>
    <w:p w14:paraId="300D6446" w14:textId="77777777" w:rsidR="009A0295" w:rsidRPr="00C03B88" w:rsidRDefault="009A0295" w:rsidP="00F56144">
      <w:pPr>
        <w:pStyle w:val="NormalWeb"/>
        <w:bidi/>
        <w:rPr>
          <w:sz w:val="16"/>
          <w:szCs w:val="16"/>
          <w:rtl/>
          <w:lang w:bidi="fa-IR"/>
        </w:rPr>
      </w:pPr>
      <w:r w:rsidRPr="00C03B88">
        <w:rPr>
          <w:rFonts w:ascii="Traditional Arabic" w:hAnsi="Traditional Arabic" w:cs="Traditional Arabic" w:hint="cs"/>
          <w:sz w:val="16"/>
          <w:szCs w:val="16"/>
          <w:rtl/>
          <w:lang w:bidi="fa-IR"/>
        </w:rPr>
        <w:t>[مراد از" دوست نداشتن" خدا بد گويى آشكار را، اينست كه در شريعت خود آن را نكوهيده شمرده است‏]</w:t>
      </w:r>
    </w:p>
    <w:p w14:paraId="0CCC9A1D" w14:textId="77777777" w:rsidR="009A0295" w:rsidRPr="00C03B88" w:rsidRDefault="009A0295" w:rsidP="00F56144">
      <w:pPr>
        <w:pStyle w:val="NormalWeb"/>
        <w:bidi/>
        <w:rPr>
          <w:sz w:val="16"/>
          <w:szCs w:val="16"/>
          <w:rtl/>
          <w:lang w:bidi="fa-IR"/>
        </w:rPr>
      </w:pPr>
      <w:r w:rsidRPr="00C03B88">
        <w:rPr>
          <w:rFonts w:ascii="Traditional Arabic" w:hAnsi="Traditional Arabic" w:cs="Traditional Arabic" w:hint="cs"/>
          <w:sz w:val="16"/>
          <w:szCs w:val="16"/>
          <w:rtl/>
          <w:lang w:bidi="fa-IR"/>
        </w:rPr>
        <w:t>پس اينكه فرمود:" خدا سخن زشت به جهر گفتن را دوست نمى‏دارد" كنايه است از اينكه در شريعتى كه تشريع فرموده، اين عمل را نكوهيده شمرده، حال چه نكوهيده به حد حرمت و چه اينكه زشتى آن به حد حرمت نرسد و از حد كراهت و اعانه تجاوز نكند.</w:t>
      </w:r>
    </w:p>
    <w:p w14:paraId="2041055B" w14:textId="77777777" w:rsidR="009A0295" w:rsidRPr="00C03B88" w:rsidRDefault="009A0295" w:rsidP="00F56144">
      <w:pPr>
        <w:pStyle w:val="NormalWeb"/>
        <w:bidi/>
        <w:rPr>
          <w:sz w:val="16"/>
          <w:szCs w:val="16"/>
          <w:rtl/>
          <w:lang w:bidi="fa-IR"/>
        </w:rPr>
      </w:pPr>
      <w:r w:rsidRPr="00C03B88">
        <w:rPr>
          <w:rFonts w:ascii="Traditional Arabic" w:hAnsi="Traditional Arabic" w:cs="Traditional Arabic" w:hint="cs"/>
          <w:sz w:val="16"/>
          <w:szCs w:val="16"/>
          <w:rtl/>
          <w:lang w:bidi="fa-IR"/>
        </w:rPr>
        <w:t>مفسرين هر چند كه در تفسير كلمه:" سوء" اختلاف كرده‏اند كه به چه معنا است، بعضى گفته‏اند: نفرين است. بعضى ديگر گفته‏اند: نام بردن از خصوص ظلم او است و از اين قبيل معانى ديگر، جز اينكه همه اين معانى مشمول اطلاق آيه شريفه مى‏باشد، ديگر جهت ندارد كه هر مفسرى كلمه سوء را به يكى از آن معانى تفسير كند.</w:t>
      </w:r>
    </w:p>
    <w:p w14:paraId="79773E16" w14:textId="77777777" w:rsidR="009A0295" w:rsidRPr="00C03B88" w:rsidRDefault="009A0295" w:rsidP="00F56144">
      <w:pPr>
        <w:pStyle w:val="NormalWeb"/>
        <w:bidi/>
        <w:rPr>
          <w:rFonts w:ascii="Traditional Arabic" w:hAnsi="Traditional Arabic" w:cs="Traditional Arabic"/>
          <w:sz w:val="16"/>
          <w:szCs w:val="16"/>
          <w:rtl/>
          <w:lang w:bidi="fa-IR"/>
        </w:rPr>
      </w:pPr>
      <w:r w:rsidRPr="00C03B88">
        <w:rPr>
          <w:rFonts w:ascii="Traditional Arabic" w:hAnsi="Traditional Arabic" w:cs="Traditional Arabic" w:hint="cs"/>
          <w:sz w:val="16"/>
          <w:szCs w:val="16"/>
          <w:rtl/>
          <w:lang w:bidi="fa-IR"/>
        </w:rPr>
        <w:t>" وَ كانَ اللَّهُ سَمِيعاً عَلِيماً" اين جمله در مقام اين است كه نهيى كه از جمله" لا يحب ..." استفاده مى‏شود را تاييد نموده، بفرمايد: اين كارى كه گفتيم: خداى تعالى دوستش ندارد به راستى كار خوبى نيست، كارى نيست كه هر انسانى به خود اجازه ارتكاب آن را بدهد مگر مظلوم چون خداى تعالى سخن زشت را مى‏شنود و عليمى است كه سخن هر صاحب سخن را مى‏داند.</w:t>
      </w:r>
      <w:r w:rsidRPr="00C03B88">
        <w:rPr>
          <w:rStyle w:val="FootnoteReference"/>
          <w:rFonts w:ascii="Traditional Arabic" w:hAnsi="Traditional Arabic" w:cs="Traditional Arabic"/>
          <w:sz w:val="16"/>
          <w:szCs w:val="16"/>
          <w:rtl/>
          <w:lang w:bidi="fa-IR"/>
        </w:rPr>
        <w:footnoteRef/>
      </w:r>
    </w:p>
  </w:footnote>
  <w:footnote w:id="4">
    <w:p w14:paraId="6E95BD83" w14:textId="77777777" w:rsidR="00C03B88" w:rsidRPr="00C03B88" w:rsidRDefault="00C03B88" w:rsidP="00F56144">
      <w:pPr>
        <w:pStyle w:val="NormalWeb"/>
        <w:bidi/>
        <w:rPr>
          <w:sz w:val="16"/>
          <w:szCs w:val="16"/>
          <w:lang w:bidi="fa-IR"/>
        </w:rPr>
      </w:pPr>
      <w:r w:rsidRPr="00C03B88">
        <w:rPr>
          <w:rStyle w:val="FootnoteReference"/>
          <w:sz w:val="16"/>
          <w:szCs w:val="16"/>
        </w:rPr>
        <w:footnoteRef/>
      </w:r>
      <w:r w:rsidRPr="00C03B88">
        <w:rPr>
          <w:sz w:val="16"/>
          <w:szCs w:val="16"/>
        </w:rPr>
        <w:t xml:space="preserve"> </w:t>
      </w:r>
      <w:r w:rsidRPr="00C03B88">
        <w:rPr>
          <w:rFonts w:ascii="Traditional Arabic" w:hAnsi="Traditional Arabic" w:cs="Traditional Arabic" w:hint="cs"/>
          <w:b/>
          <w:bCs/>
          <w:sz w:val="16"/>
          <w:szCs w:val="16"/>
          <w:rtl/>
          <w:lang w:bidi="fa-IR"/>
        </w:rPr>
        <w:t>تفسير نمونه    ج‏20    468</w:t>
      </w:r>
    </w:p>
    <w:p w14:paraId="01943D9C" w14:textId="77777777" w:rsidR="00C03B88" w:rsidRPr="00C03B88" w:rsidRDefault="00C03B88" w:rsidP="00F56144">
      <w:pPr>
        <w:bidi/>
        <w:rPr>
          <w:rFonts w:ascii="Times New Roman" w:hAnsi="Times New Roman" w:cs="Times New Roman"/>
          <w:sz w:val="16"/>
          <w:szCs w:val="16"/>
          <w:rtl/>
          <w:lang w:bidi="fa-IR"/>
        </w:rPr>
      </w:pPr>
      <w:r w:rsidRPr="00C03B88">
        <w:rPr>
          <w:rFonts w:ascii="Traditional Arabic" w:hAnsi="Traditional Arabic" w:cs="Traditional Arabic" w:hint="cs"/>
          <w:sz w:val="16"/>
          <w:szCs w:val="16"/>
          <w:rtl/>
          <w:lang w:bidi="fa-IR"/>
        </w:rPr>
        <w:t xml:space="preserve"> [سوره الشورى (42): آيات 41 تا 43]</w:t>
      </w:r>
    </w:p>
    <w:p w14:paraId="2F0C3641"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وَ لَمَنِ انْتَصَرَ بَعْدَ ظُلْمِهِ فَأُولئِكَ ما عَلَيْهِمْ مِنْ سَبِيلٍ (41) إِنَّمَا السَّبِيلُ عَلَى الَّذِينَ يَظْلِمُونَ النَّاسَ وَ يَبْغُونَ فِي الْأَرْضِ بِغَيْرِ الْحَقِّ أُولئِكَ لَهُمْ عَذابٌ أَلِيمٌ (42) وَ لَمَنْ صَبَرَ وَ غَفَرَ إِنَّ ذلِكَ لَمِنْ عَزْمِ الْأُمُورِ (43)</w:t>
      </w:r>
    </w:p>
    <w:p w14:paraId="028A3861"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ترجمه:</w:t>
      </w:r>
    </w:p>
    <w:p w14:paraId="0BA19B46"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41- و كسى كه بعد از مظلوم شدن يارى طلبد ايرادى بر او نيست.</w:t>
      </w:r>
    </w:p>
    <w:p w14:paraId="51CE86D6"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42- ايراد و مجازات بر كسانى است كه به مردم ستم مى‏كنند و در زمين به ناحق ظلم روا مى‏دارند. براى آنها عذاب دردناكى است.</w:t>
      </w:r>
    </w:p>
    <w:p w14:paraId="7B17B3FB"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43- اما كسانى كه شكيبايى و عفو كنند اين از كارهاى پر ارزش است.</w:t>
      </w:r>
    </w:p>
    <w:p w14:paraId="5760A13D"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تفسير:</w:t>
      </w:r>
    </w:p>
    <w:p w14:paraId="31168125"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يارى طلبيدن عيب نيست، ظلم كردن عيب است‏</w:t>
      </w:r>
    </w:p>
    <w:p w14:paraId="47653611" w14:textId="77777777" w:rsidR="00C03B88" w:rsidRPr="00C03B88" w:rsidRDefault="00C03B88" w:rsidP="00F56144">
      <w:pPr>
        <w:pStyle w:val="NormalWeb"/>
        <w:bidi/>
        <w:rPr>
          <w:sz w:val="16"/>
          <w:szCs w:val="16"/>
          <w:rtl/>
          <w:lang w:bidi="fa-IR"/>
        </w:rPr>
      </w:pPr>
      <w:r w:rsidRPr="00C03B88">
        <w:rPr>
          <w:rFonts w:ascii="Traditional Arabic" w:hAnsi="Traditional Arabic" w:cs="Traditional Arabic" w:hint="cs"/>
          <w:sz w:val="16"/>
          <w:szCs w:val="16"/>
          <w:rtl/>
          <w:lang w:bidi="fa-IR"/>
        </w:rPr>
        <w:t>اين آيات در حقيقت تاكيد و توضيح و تكميلى است براى آيات گذشته، در زمينه انتصار، و مجازات ظالم، و عفو و گذشت در موارد مناسب، و هدف از آن اين است كه مجازات و انتقام گرفتن از ظالم حق مظلوم است و هيچكس حق ندارد مانعى بر سر راه او ايجاد كند، در عين حال هر گاه مظلوم، پيروز و مسلط بر ظالم شد اگر صبر</w:t>
      </w:r>
      <w:r w:rsidRPr="00C03B88">
        <w:rPr>
          <w:rFonts w:ascii="Traditional Arabic" w:hAnsi="Traditional Arabic" w:cs="Traditional Arabic"/>
          <w:sz w:val="16"/>
          <w:szCs w:val="16"/>
          <w:lang w:bidi="fa-IR"/>
        </w:rPr>
        <w:t>……</w:t>
      </w:r>
    </w:p>
    <w:p w14:paraId="10D80AE9" w14:textId="77777777" w:rsidR="00C03B88" w:rsidRPr="00C03B88" w:rsidRDefault="00C03B88" w:rsidP="00F56144">
      <w:pPr>
        <w:pStyle w:val="FootnoteText"/>
        <w:bidi/>
        <w:rPr>
          <w:sz w:val="16"/>
          <w:szCs w:val="16"/>
          <w:lang w:bidi="fa-IR"/>
        </w:rPr>
      </w:pPr>
    </w:p>
    <w:p w14:paraId="4B27533A" w14:textId="77777777" w:rsidR="00C03B88" w:rsidRPr="00C03B88" w:rsidRDefault="00C03B88" w:rsidP="00F56144">
      <w:pPr>
        <w:pStyle w:val="FootnoteText"/>
        <w:bidi/>
        <w:rPr>
          <w:sz w:val="16"/>
          <w:szCs w:val="16"/>
          <w:rtl/>
          <w:lang w:bidi="fa-IR"/>
        </w:rPr>
      </w:pPr>
    </w:p>
  </w:footnote>
  <w:footnote w:id="5">
    <w:p w14:paraId="3EB0B5F5" w14:textId="77777777" w:rsidR="009722E6" w:rsidRPr="00C03B88" w:rsidRDefault="009722E6" w:rsidP="00F56144">
      <w:pPr>
        <w:pStyle w:val="NormalWeb"/>
        <w:bidi/>
        <w:rPr>
          <w:sz w:val="16"/>
          <w:szCs w:val="16"/>
          <w:rtl/>
        </w:rPr>
      </w:pPr>
      <w:r w:rsidRPr="00C03B88">
        <w:rPr>
          <w:rStyle w:val="FootnoteReference"/>
          <w:sz w:val="16"/>
          <w:szCs w:val="16"/>
        </w:rPr>
        <w:footnoteRef/>
      </w:r>
      <w:r w:rsidRPr="00C03B88">
        <w:rPr>
          <w:rFonts w:hint="cs"/>
          <w:sz w:val="16"/>
          <w:szCs w:val="16"/>
          <w:rtl/>
        </w:rPr>
        <w:t xml:space="preserve"> المیزان همان </w:t>
      </w:r>
    </w:p>
    <w:p w14:paraId="1C414256" w14:textId="77777777" w:rsidR="009722E6" w:rsidRPr="00C03B88" w:rsidRDefault="009722E6" w:rsidP="00F56144">
      <w:pPr>
        <w:pStyle w:val="NormalWeb"/>
        <w:bidi/>
        <w:rPr>
          <w:sz w:val="16"/>
          <w:szCs w:val="16"/>
          <w:rtl/>
          <w:lang w:bidi="fa-IR"/>
        </w:rPr>
      </w:pPr>
      <w:r w:rsidRPr="00C03B88">
        <w:rPr>
          <w:sz w:val="16"/>
          <w:szCs w:val="16"/>
        </w:rPr>
        <w:t xml:space="preserve"> </w:t>
      </w:r>
      <w:r w:rsidRPr="00C03B88">
        <w:rPr>
          <w:rFonts w:ascii="Traditional Arabic" w:hAnsi="Traditional Arabic" w:cs="Traditional Arabic" w:hint="cs"/>
          <w:sz w:val="16"/>
          <w:szCs w:val="16"/>
          <w:rtl/>
          <w:lang w:bidi="fa-IR"/>
        </w:rPr>
        <w:t>" إِنْ تُبْدُوا خَيْراً أَوْ تُخْفُوهُ أَوْ تَعْفُوا عَنْ سُوءٍ فَإِنَّ اللَّهَ كانَ عَفُوًّا قَدِيراً" اين آيه بى ارتباط به آيه قبلش نيست، چون در اين آيه سخن از اظهار و اخفاء خير است و به اطلاقش شامل مورد آيه قبل نيز مى‏شود يعنى اول آن شامل سخنان خوبى كه آدمى در مقام تشكر از ولى نعمتى مى‏گويد و آخر آن شامل عفو از بدى و ظلمى كه به وى شده مى‏شود و حاصل كلام اينكه يكى از مصاديق آيه مورد بحث مصداق آيه قبل است، يعنى كسى است كه وقتى به او احسان مى‏شود تشكر مى‏كند و در مقام شكرگزارى سخنان خوب مى‏گويد و اگر چنانچه كسى به او بدى كند يا ستم روا بدارد عفو كند و از جهر به سخنان زشت در باره او صرفنظر مى‏نمايد.</w:t>
      </w:r>
    </w:p>
    <w:p w14:paraId="0E9A97EA"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پس ابداء خير به معناى اظهار آن شد، چه اينكه آن خير فعلى از افعال از قبيل انفاق بر مستحقين و هر عمل پسنديده ديگر باشد كه باعث اعلاء كلمه دين و تشويق مردم به سوى كارهاى خير (نه به منظور ريا و خودنمايى) و چه اينكه قولى از اقوال باشد، از قبيل اظهار شكر در برابر ولى نعمت و ستودن او به ذكر جميل و خلاصه تقدير كردن از او به نحوى كه ساير اهل نعمت تشويق شوند به اينكه مانند ولى نعمت ما كارهاى نيك بكنند، اين بود معناى ابداء خير.</w:t>
      </w:r>
    </w:p>
    <w:p w14:paraId="5BC2A819"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و اما اخفاء خير و پنهان كردن آن (گو اينكه كلمه‏اى است مطلق و دامنه شمولش گسترده است) و ليكن آنچه از اين كلمه زودتر به ذهن مى‏رسد اخفاء فعل خير و عمل شايسته‏است تا اين عمل از ريا دورتر و به خلوص نزديك‏تر باشد هم چنان كه در جاى ديگر قرآن كريم آمده كه:" إِنْ تُبْدُوا الصَّدَقاتِ فَنِعِمَّا هِيَ وَ إِنْ تُخْفُوها وَ تُؤْتُوهَا الْفُقَراءَ، فَهُوَ خَيْرٌ لَكُمْ وَ يُكَفِّرُ عَنْكُمْ مِنْ سَيِّئاتِكُمْ"</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w:t>
      </w:r>
    </w:p>
    <w:p w14:paraId="55B7BAD8"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[تشويق به عفو نمودن و چشم پوشى كردن از انتقام‏]</w:t>
      </w:r>
    </w:p>
    <w:p w14:paraId="0487E2AA"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و اما كلمه" عفو" در جمله:" أَوْ تَعْفُوا عَنْ سُوءٍ" به معناى پوشاندن است، پس عفو از سوء به معناى پوشاندن عمل زشت است، اين نيز دو جور است، يكى به زبان و آن به اين است كه نام كسى را كه به او بدى كرده نزد مردم فاش نكند و آبروى او را نزد مردم نبرد و سخنان زشت به جهر و آشكارا در باره او نگويد، قسم دوم به عمل است و آن به اين است كه در مقام تلافى ظلم او بر نيايد و از او انتقام نگيرد، هر چند كه شرعا جائز باشد، هم چنان كه در جاى ديگر قرآن مى‏خوانيم:" فَمَنِ اعْتَدى‏ عَلَيْكُمْ فَاعْتَدُوا عَلَيْهِ بِمِثْلِ مَا اعْتَدى‏ عَلَيْكُمْ وَ اتَّقُوا اللَّهَ"</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w:t>
      </w:r>
    </w:p>
    <w:p w14:paraId="6C0F4056"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و اينكه فرمود:" فَإِنَّ اللَّهَ كانَ عَفُوًّا قَدِيراً"، در حقيقت سببى است كه در جاى مسبب خود آمده و تقدير كلام:" ان تعفوا عن سوء فقد اتصفتم بصفة من صفات اللَّه الكمالية و هو العفو على قدرة، فان اللَّه ذو عفو على قدرته" (اگر از بدى‏هاى ديگران عفو و اغماض كنيد به يكى از صفات كماليه خداى تعالى متصف شده‏ايد و آن صفت عفو با داشتن قدرت بر تلافى است، چون خداى تعالى چنين است با اينكه مى‏تواند از گنهكاران انتقام بگيرد، عفو مى‏كند).</w:t>
      </w:r>
    </w:p>
    <w:p w14:paraId="2024265E"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و بنا بر اين در جمله شرطيه مورد بحث يعنى جمله:" إِنْ تُبْدُوا خَيْراً ..." جزائى كه آمده جزاء، بعضى از شرط است، چون شرط سه لنگه داشت: يكى اظهار خير و دوم اخفاى آن و سوم عفو از سوء و جزائى كه آمده يعنى جمله:" فَإِنَّ اللَّهَ ..." جزاء است براى عفو از سوء به تنهايى و اظهار خير و اخفاى آن و يا به عبارت ديگر دادن خير به بندگان در همه احوال هر چند كه از صفات خداى تعالى است، بدان جهت كه اللَّه تعالى است ليكن در آيه شريفه تصريح به آن نيامده و تنها ممكن است به آن اشاره داشته باشد.</w:t>
      </w:r>
      <w:r w:rsidRPr="00C03B88">
        <w:rPr>
          <w:rStyle w:val="FootnoteReference"/>
          <w:rFonts w:ascii="Traditional Arabic" w:hAnsi="Traditional Arabic" w:cs="Traditional Arabic"/>
          <w:sz w:val="16"/>
          <w:szCs w:val="16"/>
          <w:rtl/>
          <w:lang w:bidi="fa-IR"/>
        </w:rPr>
        <w:footnoteRef/>
      </w:r>
    </w:p>
    <w:p w14:paraId="25E0B932" w14:textId="77777777" w:rsidR="009722E6" w:rsidRPr="00C03B88" w:rsidRDefault="009722E6" w:rsidP="00F56144">
      <w:pPr>
        <w:pStyle w:val="FootnoteText"/>
        <w:bidi/>
        <w:rPr>
          <w:sz w:val="16"/>
          <w:szCs w:val="16"/>
          <w:rtl/>
          <w:lang w:bidi="fa-IR"/>
        </w:rPr>
      </w:pPr>
    </w:p>
  </w:footnote>
  <w:footnote w:id="6">
    <w:p w14:paraId="392D6CDC" w14:textId="77777777" w:rsidR="009722E6" w:rsidRPr="00C03B88" w:rsidRDefault="009722E6" w:rsidP="00F56144">
      <w:pPr>
        <w:pStyle w:val="NormalWeb"/>
        <w:bidi/>
        <w:rPr>
          <w:sz w:val="16"/>
          <w:szCs w:val="16"/>
          <w:rtl/>
          <w:lang w:bidi="fa-IR"/>
        </w:rPr>
      </w:pPr>
      <w:r w:rsidRPr="00C03B88">
        <w:rPr>
          <w:rStyle w:val="FootnoteReference"/>
          <w:sz w:val="16"/>
          <w:szCs w:val="16"/>
        </w:rPr>
        <w:footnoteRef/>
      </w:r>
      <w:r w:rsidRPr="00C03B88">
        <w:rPr>
          <w:sz w:val="16"/>
          <w:szCs w:val="16"/>
        </w:rPr>
        <w:t xml:space="preserve"> </w:t>
      </w:r>
      <w:r w:rsidRPr="00C03B88">
        <w:rPr>
          <w:rFonts w:hint="cs"/>
          <w:sz w:val="16"/>
          <w:szCs w:val="16"/>
          <w:rtl/>
        </w:rPr>
        <w:t>المیزان همان</w:t>
      </w:r>
    </w:p>
    <w:p w14:paraId="1EB60885" w14:textId="77777777" w:rsidR="009722E6" w:rsidRPr="00C03B88" w:rsidRDefault="009722E6" w:rsidP="00F56144">
      <w:pPr>
        <w:bidi/>
        <w:rPr>
          <w:rFonts w:ascii="Times New Roman" w:hAnsi="Times New Roman" w:cs="Times New Roman"/>
          <w:sz w:val="16"/>
          <w:szCs w:val="16"/>
          <w:rtl/>
          <w:lang w:bidi="fa-IR"/>
        </w:rPr>
      </w:pPr>
      <w:r w:rsidRPr="00C03B88">
        <w:rPr>
          <w:rFonts w:ascii="Traditional Arabic" w:hAnsi="Traditional Arabic" w:cs="Traditional Arabic" w:hint="cs"/>
          <w:sz w:val="16"/>
          <w:szCs w:val="16"/>
          <w:rtl/>
          <w:lang w:bidi="fa-IR"/>
        </w:rPr>
        <w:t>بحث روايتى [ (رواياتى در ذيل آيه شريفه:" لا يُحِبُّ اللَّهُ الْجَهْرَ بِالسُّوءِ مِنَ الْقَوْلِ ...")]</w:t>
      </w:r>
    </w:p>
    <w:p w14:paraId="48718C90"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در مجمع البيان در ذيل آيه:" لا يُحِبُّ اللَّهُ ..." مى‏گويد: خداى تعالى دوست نمى‏دارد كه كسى در مقام انتقام ناسزا بگويد، مگر آنكه به راستى مظلوم واقع شده باشد كه در اين صورت جائز است از ظالم خود به نحوى كه شرع اجازه داده انتقام بگيرد، آن گاه اضافه كرده كه اين معنا كه ما براى آيه كرديم از امام باقر (ع) روايت شده.</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و در تفسير عياشى از ابى الجارود از امام صادق (ع) روايت آمده كه فرمود:</w:t>
      </w:r>
    </w:p>
    <w:p w14:paraId="472A5DA2"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 الْجَهْرَ بِالسُّوءِ مِنَ الْقَوْلِ" اين است كه عيب‏هايى كه در دشمنت هست بر ملا كنى (نه عيب‏هايى كه در او نيست)</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w:t>
      </w:r>
    </w:p>
    <w:p w14:paraId="3F56EA37" w14:textId="77777777" w:rsidR="009722E6" w:rsidRPr="00C03B88" w:rsidRDefault="009722E6" w:rsidP="00F56144">
      <w:pPr>
        <w:pStyle w:val="NormalWeb"/>
        <w:bidi/>
        <w:rPr>
          <w:sz w:val="16"/>
          <w:szCs w:val="16"/>
          <w:rtl/>
          <w:lang w:bidi="fa-IR"/>
        </w:rPr>
      </w:pPr>
      <w:r w:rsidRPr="00C03B88">
        <w:rPr>
          <w:rFonts w:ascii="Traditional Arabic" w:hAnsi="Traditional Arabic" w:cs="Traditional Arabic" w:hint="cs"/>
          <w:sz w:val="16"/>
          <w:szCs w:val="16"/>
          <w:rtl/>
          <w:lang w:bidi="fa-IR"/>
        </w:rPr>
        <w:t>و در تفسير قمى آمده كه در حديثى ديگر در تفسير اين آيه آمده كه اگر كسى نزد تو آمد و در باره تو مدح و ثنائى گفت و اعمال خير و صالحى برايت برشمرد كه در تو نيست، از او قبول مكن واو را تكذيب كن كه به تو ظلم كرده است.</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و عياشى در تفسيرش به سند خود از فضل بن ابى قرة از امام صادق (ع) روايت كرده كه در تفسير آيه:" لا يُحِبُّ اللَّهُ ..." فرموده: هر كس قومى را ميهمان كند و بد پذيرايى كند، او از كسانى است كه ظلم كرده، پس بر ميهمانان حرجى نيست كه در باره او چيزى بگويند.</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مؤلف: اين روايت را صاحب مجمع البيان‏</w:t>
      </w:r>
      <w:r w:rsidRPr="00C03B88">
        <w:rPr>
          <w:rStyle w:val="FootnoteReference"/>
          <w:rFonts w:ascii="Traditional Arabic" w:hAnsi="Traditional Arabic" w:cs="Traditional Arabic"/>
          <w:sz w:val="16"/>
          <w:szCs w:val="16"/>
          <w:rtl/>
          <w:lang w:bidi="fa-IR"/>
        </w:rPr>
        <w:footnoteRef/>
      </w:r>
      <w:r w:rsidRPr="00C03B88">
        <w:rPr>
          <w:rFonts w:ascii="Traditional Arabic" w:hAnsi="Traditional Arabic" w:cs="Traditional Arabic" w:hint="cs"/>
          <w:sz w:val="16"/>
          <w:szCs w:val="16"/>
          <w:rtl/>
          <w:lang w:bidi="fa-IR"/>
        </w:rPr>
        <w:t xml:space="preserve"> نيز از آن جناب نقل كرده، ولى بدون ذكر سند، و از طرق اهل سنت از مجاهد نيز نقل شده است.</w:t>
      </w:r>
    </w:p>
    <w:p w14:paraId="04641C12" w14:textId="77777777" w:rsidR="009722E6" w:rsidRPr="00C03B88" w:rsidRDefault="009722E6" w:rsidP="00F56144">
      <w:pPr>
        <w:pStyle w:val="NormalWeb"/>
        <w:bidi/>
        <w:rPr>
          <w:rFonts w:ascii="Traditional Arabic" w:hAnsi="Traditional Arabic" w:cs="Traditional Arabic"/>
          <w:sz w:val="16"/>
          <w:szCs w:val="16"/>
          <w:rtl/>
          <w:lang w:bidi="fa-IR"/>
        </w:rPr>
      </w:pPr>
      <w:r w:rsidRPr="00C03B88">
        <w:rPr>
          <w:rFonts w:ascii="Traditional Arabic" w:hAnsi="Traditional Arabic" w:cs="Traditional Arabic" w:hint="cs"/>
          <w:sz w:val="16"/>
          <w:szCs w:val="16"/>
          <w:rtl/>
          <w:lang w:bidi="fa-IR"/>
        </w:rPr>
        <w:t>و روايات به هر حال دلالت دارد بر عموميت مفاد آيه همانطور كه ما نيز عموميت را استفاده كرديم.</w:t>
      </w:r>
    </w:p>
    <w:p w14:paraId="0F959B16" w14:textId="77777777" w:rsidR="009722E6" w:rsidRPr="00C03B88" w:rsidRDefault="009722E6" w:rsidP="00F56144">
      <w:pPr>
        <w:pStyle w:val="FootnoteText"/>
        <w:bidi/>
        <w:rPr>
          <w:sz w:val="16"/>
          <w:szCs w:val="16"/>
          <w:rtl/>
          <w:lang w:bidi="fa-IR"/>
        </w:rPr>
      </w:pPr>
    </w:p>
  </w:footnote>
  <w:footnote w:id="7">
    <w:p w14:paraId="796B4579" w14:textId="77777777" w:rsidR="009722E6" w:rsidRPr="009722E6" w:rsidRDefault="009722E6" w:rsidP="00F56144">
      <w:pPr>
        <w:pStyle w:val="NormalWeb"/>
        <w:bidi/>
        <w:rPr>
          <w:sz w:val="16"/>
          <w:szCs w:val="16"/>
          <w:lang w:bidi="fa-IR"/>
        </w:rPr>
      </w:pPr>
      <w:r w:rsidRPr="00C03B88">
        <w:rPr>
          <w:rStyle w:val="FootnoteReference"/>
          <w:sz w:val="16"/>
          <w:szCs w:val="16"/>
        </w:rPr>
        <w:footnoteRef/>
      </w:r>
      <w:r w:rsidRPr="00C03B88">
        <w:rPr>
          <w:rFonts w:ascii="Traditional Arabic" w:hAnsi="Traditional Arabic" w:cs="Traditional Arabic" w:hint="cs"/>
          <w:sz w:val="16"/>
          <w:szCs w:val="16"/>
          <w:rtl/>
          <w:lang w:bidi="fa-IR"/>
        </w:rPr>
        <w:t>و جمله:" إِلَّا مَنْ ظُلِمَ" استثناى منقطع است و معنايش با معناى كلمه" لكن" يكى است، پس در حقيقت فرموده:" لكن من ظلم لا باس بان يجهر بالسوء من القول فيمن ظلمه و من حيث الظلم" (خدا دوست نمى‏دارد سخن زشت با صداى بلند گفتن را، ليكن كسى كه مورد ظلم شخصى يا اشخاصى قرار گرفته، مى‏تواند در مورد خصوص آن شخص و يا اشخاص و در خصوص ظلمى كه به وى رفته، سخن زشت و با صداى بلند بگويد) و همين خود</w:t>
      </w:r>
      <w:r w:rsidRPr="00C03B88">
        <w:rPr>
          <w:rFonts w:ascii="Traditional Arabic" w:hAnsi="Traditional Arabic" w:cs="Traditional Arabic"/>
          <w:sz w:val="16"/>
          <w:szCs w:val="16"/>
          <w:lang w:bidi="fa-IR"/>
        </w:rPr>
        <w:t xml:space="preserve"> </w:t>
      </w:r>
      <w:r w:rsidRPr="00C03B88">
        <w:rPr>
          <w:rFonts w:ascii="Traditional Arabic" w:hAnsi="Traditional Arabic" w:cs="Traditional Arabic" w:hint="cs"/>
          <w:sz w:val="16"/>
          <w:szCs w:val="16"/>
          <w:rtl/>
          <w:lang w:bidi="fa-IR"/>
        </w:rPr>
        <w:t>قرينه است بر اينكه چنين كسى نمى‏تواند هر چه از دهانش بيرون بيايد به او نسبت دهد و حتى آيه شريفه دلالت ندارد بر اينكه نمى‏تواند بدى‏هاى ديگر او را كه ربطى به ظلمش ندارد به زبان بياورد بلكه تنها مى‏تواند با صداى بلند ظلم كردنش را بگويد و صفات بدى از او را به زبان آورد كه ارتباط با ظلم او دارد.</w:t>
      </w:r>
      <w:r w:rsidRPr="009722E6">
        <w:rPr>
          <w:rFonts w:ascii="Vazir" w:hAnsi="Vazir"/>
          <w:sz w:val="16"/>
          <w:szCs w:val="16"/>
          <w:shd w:val="clear" w:color="auto" w:fill="FFFFFF"/>
          <w:rtl/>
        </w:rPr>
        <w:t>استثنای منقطع مقابل </w:t>
      </w:r>
      <w:bookmarkStart w:id="2" w:name="_استثنای_متصل"/>
      <w:r w:rsidRPr="009722E6">
        <w:rPr>
          <w:sz w:val="16"/>
          <w:szCs w:val="16"/>
        </w:rPr>
        <w:fldChar w:fldCharType="begin"/>
      </w:r>
      <w:r w:rsidRPr="009722E6">
        <w:rPr>
          <w:sz w:val="16"/>
          <w:szCs w:val="16"/>
        </w:rPr>
        <w:instrText xml:space="preserve"> HYPERLINK "https://fa.wikifeqh.ir/%D8%A7%D8%B3%D8%AA%D8%AB%D9%86%D8%A7%DB%8C_%D9%85%D8%AA%D8%B5%D9%84" \o "</w:instrText>
      </w:r>
      <w:r w:rsidRPr="009722E6">
        <w:rPr>
          <w:sz w:val="16"/>
          <w:szCs w:val="16"/>
          <w:rtl/>
        </w:rPr>
        <w:instrText>استثنا</w:instrText>
      </w:r>
      <w:r w:rsidRPr="009722E6">
        <w:rPr>
          <w:rFonts w:hint="cs"/>
          <w:sz w:val="16"/>
          <w:szCs w:val="16"/>
          <w:rtl/>
        </w:rPr>
        <w:instrText>ی</w:instrText>
      </w:r>
      <w:r w:rsidRPr="009722E6">
        <w:rPr>
          <w:sz w:val="16"/>
          <w:szCs w:val="16"/>
          <w:rtl/>
        </w:rPr>
        <w:instrText xml:space="preserve"> متصل</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استثنای متصل</w:t>
      </w:r>
      <w:r w:rsidRPr="009722E6">
        <w:rPr>
          <w:sz w:val="16"/>
          <w:szCs w:val="16"/>
        </w:rPr>
        <w:fldChar w:fldCharType="end"/>
      </w:r>
      <w:bookmarkEnd w:id="2"/>
      <w:r w:rsidRPr="009722E6">
        <w:rPr>
          <w:rFonts w:ascii="Vazir" w:hAnsi="Vazir"/>
          <w:sz w:val="16"/>
          <w:szCs w:val="16"/>
          <w:shd w:val="clear" w:color="auto" w:fill="FFFFFF"/>
        </w:rPr>
        <w:t> </w:t>
      </w:r>
      <w:r w:rsidRPr="009722E6">
        <w:rPr>
          <w:rFonts w:ascii="Vazir" w:hAnsi="Vazir"/>
          <w:sz w:val="16"/>
          <w:szCs w:val="16"/>
          <w:shd w:val="clear" w:color="auto" w:fill="FFFFFF"/>
          <w:rtl/>
        </w:rPr>
        <w:t>است. در این نوع از استثنا</w:t>
      </w:r>
      <w:r w:rsidRPr="009722E6">
        <w:rPr>
          <w:rFonts w:ascii="Vazir" w:hAnsi="Vazir"/>
          <w:sz w:val="16"/>
          <w:szCs w:val="16"/>
          <w:shd w:val="clear" w:color="auto" w:fill="FFFFFF"/>
        </w:rPr>
        <w:t xml:space="preserve"> «</w:t>
      </w:r>
      <w:bookmarkStart w:id="3" w:name="_مستثنا"/>
      <w:r w:rsidRPr="009722E6">
        <w:rPr>
          <w:sz w:val="16"/>
          <w:szCs w:val="16"/>
        </w:rPr>
        <w:fldChar w:fldCharType="begin"/>
      </w:r>
      <w:r w:rsidRPr="009722E6">
        <w:rPr>
          <w:sz w:val="16"/>
          <w:szCs w:val="16"/>
        </w:rPr>
        <w:instrText xml:space="preserve"> HYPERLINK "https://fa.wikifeqh.ir/%D9%85%D8%B3%D8%AA%D8%AB%D9%86%D8%A7" \o "</w:instrText>
      </w:r>
      <w:r w:rsidRPr="009722E6">
        <w:rPr>
          <w:sz w:val="16"/>
          <w:szCs w:val="16"/>
          <w:rtl/>
        </w:rPr>
        <w:instrText>مستثنا (پ</w:instrText>
      </w:r>
      <w:r w:rsidRPr="009722E6">
        <w:rPr>
          <w:rFonts w:hint="cs"/>
          <w:sz w:val="16"/>
          <w:szCs w:val="16"/>
          <w:rtl/>
        </w:rPr>
        <w:instrText>ی</w:instrText>
      </w:r>
      <w:r w:rsidRPr="009722E6">
        <w:rPr>
          <w:rFonts w:hint="eastAsia"/>
          <w:sz w:val="16"/>
          <w:szCs w:val="16"/>
          <w:rtl/>
        </w:rPr>
        <w:instrText>وند</w:instrText>
      </w:r>
      <w:r w:rsidRPr="009722E6">
        <w:rPr>
          <w:rFonts w:hint="cs"/>
          <w:sz w:val="16"/>
          <w:szCs w:val="16"/>
          <w:rtl/>
        </w:rPr>
        <w:instrText>ی</w:instrText>
      </w:r>
      <w:r w:rsidRPr="009722E6">
        <w:rPr>
          <w:sz w:val="16"/>
          <w:szCs w:val="16"/>
          <w:rtl/>
        </w:rPr>
        <w:instrText xml:space="preserve"> وجود ندارد)</w:instrText>
      </w:r>
      <w:r w:rsidRPr="009722E6">
        <w:rPr>
          <w:sz w:val="16"/>
          <w:szCs w:val="16"/>
        </w:rPr>
        <w:instrText xml:space="preserve">"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مستثنا</w:t>
      </w:r>
      <w:r w:rsidRPr="009722E6">
        <w:rPr>
          <w:sz w:val="16"/>
          <w:szCs w:val="16"/>
        </w:rPr>
        <w:fldChar w:fldCharType="end"/>
      </w:r>
      <w:bookmarkEnd w:id="3"/>
      <w:r w:rsidRPr="009722E6">
        <w:rPr>
          <w:rFonts w:ascii="Vazir" w:hAnsi="Vazir"/>
          <w:sz w:val="16"/>
          <w:szCs w:val="16"/>
          <w:shd w:val="clear" w:color="auto" w:fill="FFFFFF"/>
        </w:rPr>
        <w:t xml:space="preserve">» </w:t>
      </w:r>
      <w:r w:rsidRPr="009722E6">
        <w:rPr>
          <w:rFonts w:ascii="Vazir" w:hAnsi="Vazir"/>
          <w:sz w:val="16"/>
          <w:szCs w:val="16"/>
          <w:shd w:val="clear" w:color="auto" w:fill="FFFFFF"/>
          <w:rtl/>
        </w:rPr>
        <w:t>از </w:t>
      </w:r>
      <w:bookmarkStart w:id="4" w:name="_جنس"/>
      <w:r w:rsidRPr="009722E6">
        <w:rPr>
          <w:sz w:val="16"/>
          <w:szCs w:val="16"/>
        </w:rPr>
        <w:fldChar w:fldCharType="begin"/>
      </w:r>
      <w:r w:rsidRPr="009722E6">
        <w:rPr>
          <w:sz w:val="16"/>
          <w:szCs w:val="16"/>
        </w:rPr>
        <w:instrText xml:space="preserve"> HYPERLINK "https://fa.wikifeqh.ir/%D8%AC%D9%86%D8%B3" \o "</w:instrText>
      </w:r>
      <w:r w:rsidRPr="009722E6">
        <w:rPr>
          <w:sz w:val="16"/>
          <w:szCs w:val="16"/>
          <w:rtl/>
        </w:rPr>
        <w:instrText>جنس</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جنس</w:t>
      </w:r>
      <w:r w:rsidRPr="009722E6">
        <w:rPr>
          <w:sz w:val="16"/>
          <w:szCs w:val="16"/>
        </w:rPr>
        <w:fldChar w:fldCharType="end"/>
      </w:r>
      <w:r w:rsidRPr="009722E6">
        <w:rPr>
          <w:rFonts w:ascii="Vazir" w:hAnsi="Vazir"/>
          <w:sz w:val="16"/>
          <w:szCs w:val="16"/>
          <w:shd w:val="clear" w:color="auto" w:fill="FFFFFF"/>
        </w:rPr>
        <w:t> «</w:t>
      </w:r>
      <w:r w:rsidRPr="009722E6">
        <w:rPr>
          <w:rFonts w:ascii="Vazir" w:hAnsi="Vazir"/>
          <w:sz w:val="16"/>
          <w:szCs w:val="16"/>
          <w:shd w:val="clear" w:color="auto" w:fill="FFFFFF"/>
          <w:rtl/>
        </w:rPr>
        <w:t>مستثنا منه» نیست، مانند</w:t>
      </w:r>
      <w:r w:rsidRPr="009722E6">
        <w:rPr>
          <w:rFonts w:ascii="Vazir" w:hAnsi="Vazir"/>
          <w:sz w:val="16"/>
          <w:szCs w:val="16"/>
          <w:shd w:val="clear" w:color="auto" w:fill="FFFFFF"/>
        </w:rPr>
        <w:t>: </w:t>
      </w:r>
      <w:bookmarkStart w:id="5" w:name="_آیه"/>
      <w:r w:rsidRPr="009722E6">
        <w:rPr>
          <w:sz w:val="16"/>
          <w:szCs w:val="16"/>
        </w:rPr>
        <w:fldChar w:fldCharType="begin"/>
      </w:r>
      <w:r w:rsidRPr="009722E6">
        <w:rPr>
          <w:sz w:val="16"/>
          <w:szCs w:val="16"/>
        </w:rPr>
        <w:instrText xml:space="preserve"> HYPERLINK "https://fa.wikifeqh.ir/%D8%A2%DB%8C%D9%87" \o "</w:instrText>
      </w:r>
      <w:r w:rsidRPr="009722E6">
        <w:rPr>
          <w:sz w:val="16"/>
          <w:szCs w:val="16"/>
          <w:rtl/>
        </w:rPr>
        <w:instrText>آ</w:instrText>
      </w:r>
      <w:r w:rsidRPr="009722E6">
        <w:rPr>
          <w:rFonts w:hint="cs"/>
          <w:sz w:val="16"/>
          <w:szCs w:val="16"/>
          <w:rtl/>
        </w:rPr>
        <w:instrText>ی</w:instrText>
      </w:r>
      <w:r w:rsidRPr="009722E6">
        <w:rPr>
          <w:rFonts w:hint="eastAsia"/>
          <w:sz w:val="16"/>
          <w:szCs w:val="16"/>
          <w:rtl/>
        </w:rPr>
        <w:instrText>ه</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آیه</w:t>
      </w:r>
      <w:r w:rsidRPr="009722E6">
        <w:rPr>
          <w:sz w:val="16"/>
          <w:szCs w:val="16"/>
        </w:rPr>
        <w:fldChar w:fldCharType="end"/>
      </w:r>
      <w:bookmarkEnd w:id="5"/>
      <w:r w:rsidRPr="009722E6">
        <w:rPr>
          <w:rFonts w:ascii="Vazir" w:hAnsi="Vazir"/>
          <w:sz w:val="16"/>
          <w:szCs w:val="16"/>
          <w:shd w:val="clear" w:color="auto" w:fill="FFFFFF"/>
        </w:rPr>
        <w:t> </w:t>
      </w:r>
      <w:r w:rsidRPr="009722E6">
        <w:rPr>
          <w:rFonts w:ascii="Vazir" w:hAnsi="Vazir"/>
          <w:sz w:val="16"/>
          <w:szCs w:val="16"/>
          <w:shd w:val="clear" w:color="auto" w:fill="FFFFFF"/>
          <w:rtl/>
        </w:rPr>
        <w:t>﴿ما لَهُمْ بِهِ مِنْ عِلْم إِلاَّ اتِّباعَ الظَّنِّ﴾،</w:t>
      </w:r>
      <w:bookmarkStart w:id="6" w:name="foot-main2"/>
      <w:r w:rsidR="00F56144">
        <w:rPr>
          <w:rFonts w:ascii="Vazir" w:hAnsi="Vazir" w:hint="cs"/>
          <w:sz w:val="16"/>
          <w:szCs w:val="16"/>
          <w:shd w:val="clear" w:color="auto" w:fill="FFFFFF"/>
          <w:rtl/>
        </w:rPr>
        <w:t xml:space="preserve"> </w:t>
      </w:r>
      <w:r w:rsidRPr="009722E6">
        <w:rPr>
          <w:rFonts w:ascii="Vazir" w:hAnsi="Vazir"/>
          <w:sz w:val="16"/>
          <w:szCs w:val="16"/>
          <w:u w:val="single"/>
          <w:vertAlign w:val="superscript"/>
        </w:rPr>
        <w:t>[</w:t>
      </w:r>
      <w:r w:rsidRPr="009722E6">
        <w:rPr>
          <w:rFonts w:ascii="Vazir" w:hAnsi="Vazir"/>
          <w:sz w:val="16"/>
          <w:szCs w:val="16"/>
          <w:u w:val="single"/>
          <w:vertAlign w:val="superscript"/>
          <w:rtl/>
          <w:lang w:bidi="fa-IR"/>
        </w:rPr>
        <w:t>۲</w:t>
      </w:r>
      <w:r w:rsidRPr="009722E6">
        <w:rPr>
          <w:rFonts w:ascii="Vazir" w:hAnsi="Vazir"/>
          <w:sz w:val="16"/>
          <w:szCs w:val="16"/>
          <w:u w:val="single"/>
          <w:vertAlign w:val="superscript"/>
        </w:rPr>
        <w:t>]</w:t>
      </w:r>
      <w:bookmarkEnd w:id="6"/>
      <w:r w:rsidRPr="009722E6">
        <w:rPr>
          <w:rFonts w:ascii="Vazir" w:hAnsi="Vazir"/>
          <w:sz w:val="16"/>
          <w:szCs w:val="16"/>
          <w:shd w:val="clear" w:color="auto" w:fill="FFFFFF"/>
          <w:rtl/>
        </w:rPr>
        <w:t>که </w:t>
      </w:r>
      <w:bookmarkStart w:id="7" w:name="_ظن"/>
      <w:r w:rsidRPr="009722E6">
        <w:rPr>
          <w:sz w:val="16"/>
          <w:szCs w:val="16"/>
        </w:rPr>
        <w:fldChar w:fldCharType="begin"/>
      </w:r>
      <w:r w:rsidRPr="009722E6">
        <w:rPr>
          <w:sz w:val="16"/>
          <w:szCs w:val="16"/>
        </w:rPr>
        <w:instrText xml:space="preserve"> HYPERLINK "https://fa.wikifeqh.ir/%D8%B8%D9%86" \o "</w:instrText>
      </w:r>
      <w:r w:rsidRPr="009722E6">
        <w:rPr>
          <w:sz w:val="16"/>
          <w:szCs w:val="16"/>
          <w:rtl/>
        </w:rPr>
        <w:instrText>ظن</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ظن</w:t>
      </w:r>
      <w:r w:rsidRPr="009722E6">
        <w:rPr>
          <w:sz w:val="16"/>
          <w:szCs w:val="16"/>
        </w:rPr>
        <w:fldChar w:fldCharType="end"/>
      </w:r>
      <w:bookmarkEnd w:id="7"/>
      <w:r w:rsidRPr="009722E6">
        <w:rPr>
          <w:rFonts w:ascii="Vazir" w:hAnsi="Vazir"/>
          <w:sz w:val="16"/>
          <w:szCs w:val="16"/>
          <w:shd w:val="clear" w:color="auto" w:fill="FFFFFF"/>
        </w:rPr>
        <w:t> </w:t>
      </w:r>
      <w:r w:rsidRPr="009722E6">
        <w:rPr>
          <w:rFonts w:ascii="Vazir" w:hAnsi="Vazir"/>
          <w:sz w:val="16"/>
          <w:szCs w:val="16"/>
          <w:shd w:val="clear" w:color="auto" w:fill="FFFFFF"/>
          <w:rtl/>
        </w:rPr>
        <w:t>از </w:t>
      </w:r>
      <w:hyperlink r:id="rId1" w:tgtFrame="_blank" w:tooltip="جنس" w:history="1">
        <w:r w:rsidRPr="009722E6">
          <w:rPr>
            <w:rFonts w:ascii="Vazir" w:hAnsi="Vazir"/>
            <w:sz w:val="16"/>
            <w:szCs w:val="16"/>
            <w:u w:val="single"/>
            <w:shd w:val="clear" w:color="auto" w:fill="FFFFFF"/>
            <w:rtl/>
          </w:rPr>
          <w:t>جنس</w:t>
        </w:r>
      </w:hyperlink>
      <w:bookmarkEnd w:id="4"/>
      <w:r w:rsidRPr="009722E6">
        <w:rPr>
          <w:rFonts w:ascii="Vazir" w:hAnsi="Vazir"/>
          <w:sz w:val="16"/>
          <w:szCs w:val="16"/>
          <w:shd w:val="clear" w:color="auto" w:fill="FFFFFF"/>
        </w:rPr>
        <w:t> </w:t>
      </w:r>
      <w:bookmarkStart w:id="8" w:name="_علم"/>
      <w:r w:rsidRPr="009722E6">
        <w:rPr>
          <w:sz w:val="16"/>
          <w:szCs w:val="16"/>
        </w:rPr>
        <w:fldChar w:fldCharType="begin"/>
      </w:r>
      <w:r w:rsidRPr="009722E6">
        <w:rPr>
          <w:sz w:val="16"/>
          <w:szCs w:val="16"/>
        </w:rPr>
        <w:instrText xml:space="preserve"> HYPERLINK "https://fa.wikifeqh.ir/%D8%B9%D9%84%D9%85" \o "</w:instrText>
      </w:r>
      <w:r w:rsidRPr="009722E6">
        <w:rPr>
          <w:sz w:val="16"/>
          <w:szCs w:val="16"/>
          <w:rtl/>
        </w:rPr>
        <w:instrText>علم</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علم</w:t>
      </w:r>
      <w:r w:rsidRPr="009722E6">
        <w:rPr>
          <w:sz w:val="16"/>
          <w:szCs w:val="16"/>
        </w:rPr>
        <w:fldChar w:fldCharType="end"/>
      </w:r>
      <w:bookmarkEnd w:id="8"/>
      <w:r w:rsidRPr="009722E6">
        <w:rPr>
          <w:rFonts w:ascii="Vazir" w:hAnsi="Vazir"/>
          <w:sz w:val="16"/>
          <w:szCs w:val="16"/>
          <w:shd w:val="clear" w:color="auto" w:fill="FFFFFF"/>
        </w:rPr>
        <w:t> </w:t>
      </w:r>
      <w:r w:rsidRPr="009722E6">
        <w:rPr>
          <w:rFonts w:ascii="Vazir" w:hAnsi="Vazir"/>
          <w:sz w:val="16"/>
          <w:szCs w:val="16"/>
          <w:shd w:val="clear" w:color="auto" w:fill="FFFFFF"/>
          <w:rtl/>
        </w:rPr>
        <w:t>نیست. در </w:t>
      </w:r>
      <w:bookmarkStart w:id="9" w:name="_صحت"/>
      <w:r w:rsidRPr="009722E6">
        <w:rPr>
          <w:sz w:val="16"/>
          <w:szCs w:val="16"/>
        </w:rPr>
        <w:fldChar w:fldCharType="begin"/>
      </w:r>
      <w:r w:rsidRPr="009722E6">
        <w:rPr>
          <w:sz w:val="16"/>
          <w:szCs w:val="16"/>
        </w:rPr>
        <w:instrText xml:space="preserve"> HYPERLINK "https://fa.wikifeqh.ir/%D8%B5%D8%AD%D8%AA" \o "</w:instrText>
      </w:r>
      <w:r w:rsidRPr="009722E6">
        <w:rPr>
          <w:sz w:val="16"/>
          <w:szCs w:val="16"/>
          <w:rtl/>
        </w:rPr>
        <w:instrText>صحت</w:instrText>
      </w:r>
      <w:r w:rsidRPr="009722E6">
        <w:rPr>
          <w:sz w:val="16"/>
          <w:szCs w:val="16"/>
        </w:rPr>
        <w:instrText xml:space="preserve">" \t "_blank" </w:instrText>
      </w:r>
      <w:r w:rsidRPr="009722E6">
        <w:rPr>
          <w:sz w:val="16"/>
          <w:szCs w:val="16"/>
        </w:rPr>
      </w:r>
      <w:r w:rsidRPr="009722E6">
        <w:rPr>
          <w:sz w:val="16"/>
          <w:szCs w:val="16"/>
        </w:rPr>
        <w:fldChar w:fldCharType="separate"/>
      </w:r>
      <w:r w:rsidRPr="009722E6">
        <w:rPr>
          <w:rFonts w:ascii="Vazir" w:hAnsi="Vazir"/>
          <w:sz w:val="16"/>
          <w:szCs w:val="16"/>
          <w:u w:val="single"/>
          <w:shd w:val="clear" w:color="auto" w:fill="FFFFFF"/>
          <w:rtl/>
        </w:rPr>
        <w:t>صحت</w:t>
      </w:r>
      <w:r w:rsidRPr="009722E6">
        <w:rPr>
          <w:sz w:val="16"/>
          <w:szCs w:val="16"/>
        </w:rPr>
        <w:fldChar w:fldCharType="end"/>
      </w:r>
      <w:bookmarkEnd w:id="9"/>
      <w:r w:rsidRPr="009722E6">
        <w:rPr>
          <w:rFonts w:ascii="Vazir" w:hAnsi="Vazir"/>
          <w:sz w:val="16"/>
          <w:szCs w:val="16"/>
          <w:shd w:val="clear" w:color="auto" w:fill="FFFFFF"/>
        </w:rPr>
        <w:t> </w:t>
      </w:r>
      <w:r w:rsidRPr="009722E6">
        <w:rPr>
          <w:rFonts w:ascii="Vazir" w:hAnsi="Vazir"/>
          <w:sz w:val="16"/>
          <w:szCs w:val="16"/>
          <w:shd w:val="clear" w:color="auto" w:fill="FFFFFF"/>
          <w:rtl/>
        </w:rPr>
        <w:t>این نوع استثنا اختلاف است</w:t>
      </w:r>
      <w:r w:rsidRPr="009722E6">
        <w:rPr>
          <w:rFonts w:ascii="Vazir" w:hAnsi="Vazir"/>
          <w:sz w:val="16"/>
          <w:szCs w:val="16"/>
          <w:shd w:val="clear" w:color="auto" w:fill="FFFFFF"/>
        </w:rPr>
        <w:t>.</w:t>
      </w:r>
    </w:p>
    <w:p w14:paraId="235532C9" w14:textId="77777777" w:rsidR="009722E6" w:rsidRPr="00C03B88" w:rsidRDefault="009722E6" w:rsidP="00F56144">
      <w:pPr>
        <w:pStyle w:val="FootnoteText"/>
        <w:bidi/>
        <w:rPr>
          <w:sz w:val="16"/>
          <w:szCs w:val="16"/>
          <w:rtl/>
          <w:lang w:bidi="fa-IR"/>
        </w:rPr>
      </w:pPr>
    </w:p>
  </w:footnote>
  <w:footnote w:id="8">
    <w:p w14:paraId="168A1E5E" w14:textId="77777777" w:rsidR="00C03B88" w:rsidRPr="00C03B88" w:rsidRDefault="00C03B88" w:rsidP="00F56144">
      <w:pPr>
        <w:bidi/>
        <w:rPr>
          <w:rFonts w:ascii="Tahoma" w:eastAsia="Times New Roman" w:hAnsi="Tahoma" w:cs="Tahoma"/>
          <w:sz w:val="16"/>
          <w:szCs w:val="16"/>
          <w:rtl/>
          <w:lang w:bidi="fa-IR"/>
        </w:rPr>
      </w:pPr>
      <w:r w:rsidRPr="00C03B88">
        <w:rPr>
          <w:rStyle w:val="FootnoteReference"/>
          <w:sz w:val="16"/>
          <w:szCs w:val="16"/>
        </w:rPr>
        <w:footnoteRef/>
      </w:r>
      <w:r w:rsidRPr="00C03B88">
        <w:rPr>
          <w:rFonts w:ascii="Tahoma" w:eastAsia="Times New Roman" w:hAnsi="Tahoma" w:cs="Tahoma"/>
          <w:b/>
          <w:bCs/>
          <w:sz w:val="16"/>
          <w:szCs w:val="16"/>
          <w:rtl/>
          <w:lang w:bidi="fa-IR"/>
        </w:rPr>
        <w:t>خروج موضوعی</w:t>
      </w:r>
      <w:r w:rsidRPr="00C03B88">
        <w:rPr>
          <w:rFonts w:ascii="Tahoma" w:eastAsia="Times New Roman" w:hAnsi="Tahoma" w:cs="Tahoma"/>
          <w:sz w:val="16"/>
          <w:szCs w:val="16"/>
          <w:rtl/>
          <w:lang w:bidi="fa-IR"/>
        </w:rPr>
        <w:t> یعنی آنچه که از شمول یک </w:t>
      </w:r>
      <w:hyperlink r:id="rId2" w:tooltip="حکم" w:history="1">
        <w:r w:rsidRPr="00C03B88">
          <w:rPr>
            <w:rFonts w:ascii="Tahoma" w:eastAsia="Times New Roman" w:hAnsi="Tahoma" w:cs="Tahoma"/>
            <w:sz w:val="16"/>
            <w:szCs w:val="16"/>
            <w:rtl/>
            <w:lang w:bidi="fa-IR"/>
          </w:rPr>
          <w:t>حکم</w:t>
        </w:r>
      </w:hyperlink>
      <w:r w:rsidRPr="00C03B88">
        <w:rPr>
          <w:rFonts w:ascii="Tahoma" w:eastAsia="Times New Roman" w:hAnsi="Tahoma" w:cs="Tahoma"/>
          <w:sz w:val="16"/>
          <w:szCs w:val="16"/>
          <w:rtl/>
          <w:lang w:bidi="fa-IR"/>
        </w:rPr>
        <w:t> خارج شده باشد و دیگر جزء موضوعاتی نباشد که مشمول آن حکم می‌گردد. برای مثال در خصوص </w:t>
      </w:r>
      <w:hyperlink r:id="rId3" w:tooltip="حواله بر بریء" w:history="1">
        <w:r w:rsidRPr="00C03B88">
          <w:rPr>
            <w:rFonts w:ascii="Tahoma" w:eastAsia="Times New Roman" w:hAnsi="Tahoma" w:cs="Tahoma"/>
            <w:sz w:val="16"/>
            <w:szCs w:val="16"/>
            <w:rtl/>
            <w:lang w:bidi="fa-IR"/>
          </w:rPr>
          <w:t>حواله بر بریء</w:t>
        </w:r>
      </w:hyperlink>
      <w:r w:rsidRPr="00C03B88">
        <w:rPr>
          <w:rFonts w:ascii="Tahoma" w:eastAsia="Times New Roman" w:hAnsi="Tahoma" w:cs="Tahoma"/>
          <w:sz w:val="16"/>
          <w:szCs w:val="16"/>
          <w:rtl/>
          <w:lang w:bidi="fa-IR"/>
        </w:rPr>
        <w:t> </w:t>
      </w:r>
      <w:hyperlink r:id="rId4" w:tooltip="قانون مدنی" w:history="1">
        <w:r w:rsidRPr="00C03B88">
          <w:rPr>
            <w:rFonts w:ascii="Tahoma" w:eastAsia="Times New Roman" w:hAnsi="Tahoma" w:cs="Tahoma"/>
            <w:sz w:val="16"/>
            <w:szCs w:val="16"/>
            <w:rtl/>
            <w:lang w:bidi="fa-IR"/>
          </w:rPr>
          <w:t>قانون مدنی</w:t>
        </w:r>
      </w:hyperlink>
      <w:r w:rsidRPr="00C03B88">
        <w:rPr>
          <w:rFonts w:ascii="Tahoma" w:eastAsia="Times New Roman" w:hAnsi="Tahoma" w:cs="Tahoma"/>
          <w:sz w:val="16"/>
          <w:szCs w:val="16"/>
          <w:rtl/>
          <w:lang w:bidi="fa-IR"/>
        </w:rPr>
        <w:t> در </w:t>
      </w:r>
      <w:hyperlink r:id="rId5" w:tooltip="ماده ۷۲۶ قانون مدنی" w:history="1">
        <w:r w:rsidRPr="00C03B88">
          <w:rPr>
            <w:rFonts w:ascii="Tahoma" w:eastAsia="Times New Roman" w:hAnsi="Tahoma" w:cs="Tahoma"/>
            <w:sz w:val="16"/>
            <w:szCs w:val="16"/>
            <w:rtl/>
            <w:lang w:bidi="fa-IR"/>
          </w:rPr>
          <w:t>ماده 726</w:t>
        </w:r>
      </w:hyperlink>
      <w:r w:rsidRPr="00C03B88">
        <w:rPr>
          <w:rFonts w:ascii="Tahoma" w:eastAsia="Times New Roman" w:hAnsi="Tahoma" w:cs="Tahoma"/>
          <w:sz w:val="16"/>
          <w:szCs w:val="16"/>
          <w:rtl/>
          <w:lang w:bidi="fa-IR"/>
        </w:rPr>
        <w:t> آن را مشمول احکام حواله نداسته یعنی علی‌رغم اینکه حواله بر بریء یکی از اقسام حواله دانسته شده ولی مشمول احکام آن نیست و این یعنی </w:t>
      </w:r>
      <w:hyperlink r:id="rId6" w:tooltip="استثنا (صفحه وجود ندارد)" w:history="1">
        <w:r w:rsidRPr="00C03B88">
          <w:rPr>
            <w:rFonts w:ascii="Tahoma" w:eastAsia="Times New Roman" w:hAnsi="Tahoma" w:cs="Tahoma"/>
            <w:sz w:val="16"/>
            <w:szCs w:val="16"/>
            <w:rtl/>
            <w:lang w:bidi="fa-IR"/>
          </w:rPr>
          <w:t>استثنا</w:t>
        </w:r>
      </w:hyperlink>
      <w:r w:rsidRPr="00C03B88">
        <w:rPr>
          <w:rFonts w:ascii="Tahoma" w:eastAsia="Times New Roman" w:hAnsi="Tahoma" w:cs="Tahoma"/>
          <w:sz w:val="16"/>
          <w:szCs w:val="16"/>
          <w:rtl/>
          <w:lang w:bidi="fa-IR"/>
        </w:rPr>
        <w:t> یا همان </w:t>
      </w:r>
      <w:hyperlink r:id="rId7" w:tooltip="خروج حکمی (صفحه وجود ندارد)" w:history="1">
        <w:r w:rsidRPr="00C03B88">
          <w:rPr>
            <w:rFonts w:ascii="Tahoma" w:eastAsia="Times New Roman" w:hAnsi="Tahoma" w:cs="Tahoma"/>
            <w:sz w:val="16"/>
            <w:szCs w:val="16"/>
            <w:rtl/>
            <w:lang w:bidi="fa-IR"/>
          </w:rPr>
          <w:t>خروج حکمی</w:t>
        </w:r>
      </w:hyperlink>
      <w:r w:rsidRPr="00C03B88">
        <w:rPr>
          <w:rFonts w:ascii="Tahoma" w:eastAsia="Times New Roman" w:hAnsi="Tahoma" w:cs="Tahoma"/>
          <w:sz w:val="16"/>
          <w:szCs w:val="16"/>
          <w:rtl/>
          <w:lang w:bidi="fa-IR"/>
        </w:rPr>
        <w:t xml:space="preserve"> اما به عقیده دکتر لنگرودی علت عدم شمول احکام حواله بر حواله بر بریء این است که در فقه اساسا حواله بر بریء را حواله نمی‌دانند و لذا یک موضوع کاملا متفاوت با حواله است و به همین سبب مشمول احکام حواله نمی‌گردد. علت عدم شمول احکام حواله بر حواله بر بریء خروج موضوعی حواله بر بریء از مدلول تعریف عبارت حواله است. </w:t>
      </w:r>
      <w:r w:rsidRPr="00C03B88">
        <w:rPr>
          <w:rFonts w:ascii="Tahoma" w:hAnsi="Tahoma" w:cs="Tahoma"/>
          <w:b/>
          <w:bCs/>
          <w:sz w:val="16"/>
          <w:szCs w:val="16"/>
          <w:shd w:val="clear" w:color="auto" w:fill="FFFFFF"/>
          <w:rtl/>
        </w:rPr>
        <w:t>حواله بر بریء</w:t>
      </w:r>
      <w:r w:rsidRPr="00C03B88">
        <w:rPr>
          <w:rFonts w:ascii="Tahoma" w:hAnsi="Tahoma" w:cs="Tahoma"/>
          <w:sz w:val="16"/>
          <w:szCs w:val="16"/>
          <w:shd w:val="clear" w:color="auto" w:fill="FFFFFF"/>
          <w:rtl/>
        </w:rPr>
        <w:t>، </w:t>
      </w:r>
      <w:hyperlink r:id="rId8" w:tooltip="حواله" w:history="1">
        <w:r w:rsidRPr="00C03B88">
          <w:rPr>
            <w:rStyle w:val="Hyperlink"/>
            <w:rFonts w:ascii="Tahoma" w:hAnsi="Tahoma" w:cs="Tahoma"/>
            <w:color w:val="auto"/>
            <w:sz w:val="16"/>
            <w:szCs w:val="16"/>
            <w:shd w:val="clear" w:color="auto" w:fill="FFFFFF"/>
            <w:rtl/>
          </w:rPr>
          <w:t>عقد حواله</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ای است که </w:t>
      </w:r>
      <w:hyperlink r:id="rId9" w:tooltip="محال‌علیه" w:history="1">
        <w:r w:rsidRPr="00C03B88">
          <w:rPr>
            <w:rStyle w:val="Hyperlink"/>
            <w:rFonts w:ascii="Tahoma" w:hAnsi="Tahoma" w:cs="Tahoma"/>
            <w:color w:val="auto"/>
            <w:sz w:val="16"/>
            <w:szCs w:val="16"/>
            <w:shd w:val="clear" w:color="auto" w:fill="FFFFFF"/>
            <w:rtl/>
          </w:rPr>
          <w:t>محال علیه</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آن به </w:t>
      </w:r>
      <w:hyperlink r:id="rId10" w:tooltip="محیل" w:history="1">
        <w:r w:rsidRPr="00C03B88">
          <w:rPr>
            <w:rStyle w:val="Hyperlink"/>
            <w:rFonts w:ascii="Tahoma" w:hAnsi="Tahoma" w:cs="Tahoma"/>
            <w:color w:val="auto"/>
            <w:sz w:val="16"/>
            <w:szCs w:val="16"/>
            <w:shd w:val="clear" w:color="auto" w:fill="FFFFFF"/>
            <w:rtl/>
          </w:rPr>
          <w:t>محیل</w:t>
        </w:r>
      </w:hyperlink>
      <w:r w:rsidRPr="00C03B88">
        <w:rPr>
          <w:rFonts w:ascii="Tahoma" w:hAnsi="Tahoma" w:cs="Tahoma"/>
          <w:sz w:val="16"/>
          <w:szCs w:val="16"/>
          <w:shd w:val="clear" w:color="auto" w:fill="FFFFFF"/>
        </w:rPr>
        <w:t> </w:t>
      </w:r>
      <w:hyperlink r:id="rId11" w:tooltip="دیون" w:history="1">
        <w:r w:rsidRPr="00C03B88">
          <w:rPr>
            <w:rStyle w:val="Hyperlink"/>
            <w:rFonts w:ascii="Tahoma" w:hAnsi="Tahoma" w:cs="Tahoma"/>
            <w:color w:val="auto"/>
            <w:sz w:val="16"/>
            <w:szCs w:val="16"/>
            <w:shd w:val="clear" w:color="auto" w:fill="FFFFFF"/>
            <w:rtl/>
          </w:rPr>
          <w:t>بدهی</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نداشته باشد، و محیل به جهت اعتباری که نزد محال علیه دارد، حواله را بر عهده او صادر می کند</w:t>
      </w:r>
      <w:r w:rsidRPr="00C03B88">
        <w:rPr>
          <w:rFonts w:ascii="Tahoma" w:hAnsi="Tahoma" w:cs="Tahoma"/>
          <w:sz w:val="16"/>
          <w:szCs w:val="16"/>
          <w:shd w:val="clear" w:color="auto" w:fill="FFFFFF"/>
        </w:rPr>
        <w:t>.</w:t>
      </w:r>
      <w:hyperlink r:id="rId12" w:anchor="cite_note-1" w:history="1">
        <w:r w:rsidRPr="00C03B88">
          <w:rPr>
            <w:rStyle w:val="Hyperlink"/>
            <w:rFonts w:ascii="Tahoma" w:hAnsi="Tahoma" w:cs="Tahoma"/>
            <w:color w:val="auto"/>
            <w:sz w:val="16"/>
            <w:szCs w:val="16"/>
            <w:shd w:val="clear" w:color="auto" w:fill="FFFFFF"/>
            <w:vertAlign w:val="superscript"/>
          </w:rPr>
          <w:t>[</w:t>
        </w:r>
        <w:r w:rsidRPr="00C03B88">
          <w:rPr>
            <w:rStyle w:val="Hyperlink"/>
            <w:rFonts w:ascii="Tahoma" w:hAnsi="Tahoma" w:cs="Tahoma"/>
            <w:color w:val="auto"/>
            <w:sz w:val="16"/>
            <w:szCs w:val="16"/>
            <w:shd w:val="clear" w:color="auto" w:fill="FFFFFF"/>
            <w:vertAlign w:val="superscript"/>
            <w:rtl/>
            <w:lang w:bidi="fa-IR"/>
          </w:rPr>
          <w:t>۱</w:t>
        </w:r>
        <w:r w:rsidRPr="00C03B88">
          <w:rPr>
            <w:rStyle w:val="Hyperlink"/>
            <w:rFonts w:ascii="Tahoma" w:hAnsi="Tahoma" w:cs="Tahoma"/>
            <w:color w:val="auto"/>
            <w:sz w:val="16"/>
            <w:szCs w:val="16"/>
            <w:shd w:val="clear" w:color="auto" w:fill="FFFFFF"/>
            <w:vertAlign w:val="superscript"/>
          </w:rPr>
          <w:t>]</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برای </w:t>
      </w:r>
      <w:hyperlink r:id="rId13" w:tooltip="شرایط صحت معامله" w:history="1">
        <w:r w:rsidRPr="00C03B88">
          <w:rPr>
            <w:rStyle w:val="Hyperlink"/>
            <w:rFonts w:ascii="Tahoma" w:hAnsi="Tahoma" w:cs="Tahoma"/>
            <w:color w:val="auto"/>
            <w:sz w:val="16"/>
            <w:szCs w:val="16"/>
            <w:shd w:val="clear" w:color="auto" w:fill="FFFFFF"/>
            <w:rtl/>
          </w:rPr>
          <w:t>صحت حواله</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لازم نیست که محال‌علیه </w:t>
      </w:r>
      <w:hyperlink r:id="rId14" w:tooltip="مدیون" w:history="1">
        <w:r w:rsidRPr="00C03B88">
          <w:rPr>
            <w:rStyle w:val="Hyperlink"/>
            <w:rFonts w:ascii="Tahoma" w:hAnsi="Tahoma" w:cs="Tahoma"/>
            <w:color w:val="auto"/>
            <w:sz w:val="16"/>
            <w:szCs w:val="16"/>
            <w:shd w:val="clear" w:color="auto" w:fill="FFFFFF"/>
            <w:rtl/>
          </w:rPr>
          <w:t>مدیون</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به محیل باشد در این صورت محال‌علیه پس از </w:t>
      </w:r>
      <w:hyperlink r:id="rId15" w:tooltip="قبول" w:history="1">
        <w:r w:rsidRPr="00C03B88">
          <w:rPr>
            <w:rStyle w:val="Hyperlink"/>
            <w:rFonts w:ascii="Tahoma" w:hAnsi="Tahoma" w:cs="Tahoma"/>
            <w:color w:val="auto"/>
            <w:sz w:val="16"/>
            <w:szCs w:val="16"/>
            <w:shd w:val="clear" w:color="auto" w:fill="FFFFFF"/>
            <w:rtl/>
          </w:rPr>
          <w:t>قبولی</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در حکم </w:t>
      </w:r>
      <w:hyperlink r:id="rId16" w:tooltip="ضامن" w:history="1">
        <w:r w:rsidRPr="00C03B88">
          <w:rPr>
            <w:rStyle w:val="Hyperlink"/>
            <w:rFonts w:ascii="Tahoma" w:hAnsi="Tahoma" w:cs="Tahoma"/>
            <w:color w:val="auto"/>
            <w:sz w:val="16"/>
            <w:szCs w:val="16"/>
            <w:shd w:val="clear" w:color="auto" w:fill="FFFFFF"/>
            <w:rtl/>
          </w:rPr>
          <w:t>ضامن</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است</w:t>
      </w:r>
      <w:r w:rsidRPr="00C03B88">
        <w:rPr>
          <w:rFonts w:ascii="Tahoma" w:hAnsi="Tahoma" w:cs="Tahoma"/>
          <w:sz w:val="16"/>
          <w:szCs w:val="16"/>
          <w:shd w:val="clear" w:color="auto" w:fill="FFFFFF"/>
        </w:rPr>
        <w:t>.</w:t>
      </w:r>
      <w:hyperlink r:id="rId17" w:anchor="cite_note-2" w:history="1">
        <w:r w:rsidRPr="00C03B88">
          <w:rPr>
            <w:rStyle w:val="Hyperlink"/>
            <w:rFonts w:ascii="Tahoma" w:hAnsi="Tahoma" w:cs="Tahoma"/>
            <w:color w:val="auto"/>
            <w:sz w:val="16"/>
            <w:szCs w:val="16"/>
            <w:shd w:val="clear" w:color="auto" w:fill="FFFFFF"/>
            <w:vertAlign w:val="superscript"/>
          </w:rPr>
          <w:t>[</w:t>
        </w:r>
        <w:r w:rsidRPr="00C03B88">
          <w:rPr>
            <w:rStyle w:val="Hyperlink"/>
            <w:rFonts w:ascii="Tahoma" w:hAnsi="Tahoma" w:cs="Tahoma"/>
            <w:color w:val="auto"/>
            <w:sz w:val="16"/>
            <w:szCs w:val="16"/>
            <w:shd w:val="clear" w:color="auto" w:fill="FFFFFF"/>
            <w:vertAlign w:val="superscript"/>
            <w:rtl/>
            <w:lang w:bidi="fa-IR"/>
          </w:rPr>
          <w:t>۲</w:t>
        </w:r>
        <w:r w:rsidRPr="00C03B88">
          <w:rPr>
            <w:rStyle w:val="Hyperlink"/>
            <w:rFonts w:ascii="Tahoma" w:hAnsi="Tahoma" w:cs="Tahoma"/>
            <w:color w:val="auto"/>
            <w:sz w:val="16"/>
            <w:szCs w:val="16"/>
            <w:shd w:val="clear" w:color="auto" w:fill="FFFFFF"/>
            <w:vertAlign w:val="superscript"/>
          </w:rPr>
          <w:t>]</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حواله بر بریء، </w:t>
      </w:r>
      <w:hyperlink r:id="rId18" w:tooltip="ضمان" w:history="1">
        <w:r w:rsidRPr="00C03B88">
          <w:rPr>
            <w:rStyle w:val="Hyperlink"/>
            <w:rFonts w:ascii="Tahoma" w:hAnsi="Tahoma" w:cs="Tahoma"/>
            <w:color w:val="auto"/>
            <w:sz w:val="16"/>
            <w:szCs w:val="16"/>
            <w:shd w:val="clear" w:color="auto" w:fill="FFFFFF"/>
            <w:rtl/>
          </w:rPr>
          <w:t>ضمان</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نیست، چرا که </w:t>
      </w:r>
      <w:hyperlink r:id="rId19" w:tooltip="قصد انشاء" w:history="1">
        <w:r w:rsidRPr="00C03B88">
          <w:rPr>
            <w:rStyle w:val="Hyperlink"/>
            <w:rFonts w:ascii="Tahoma" w:hAnsi="Tahoma" w:cs="Tahoma"/>
            <w:color w:val="auto"/>
            <w:sz w:val="16"/>
            <w:szCs w:val="16"/>
            <w:shd w:val="clear" w:color="auto" w:fill="FFFFFF"/>
            <w:rtl/>
          </w:rPr>
          <w:t>قصد</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طرفین حواله بوده‌است،</w:t>
      </w:r>
      <w:hyperlink r:id="rId20" w:anchor="cite_note-3" w:history="1">
        <w:r w:rsidRPr="00C03B88">
          <w:rPr>
            <w:rStyle w:val="Hyperlink"/>
            <w:rFonts w:ascii="Tahoma" w:hAnsi="Tahoma" w:cs="Tahoma"/>
            <w:color w:val="auto"/>
            <w:sz w:val="16"/>
            <w:szCs w:val="16"/>
            <w:shd w:val="clear" w:color="auto" w:fill="FFFFFF"/>
            <w:vertAlign w:val="superscript"/>
          </w:rPr>
          <w:t>[</w:t>
        </w:r>
        <w:r w:rsidRPr="00C03B88">
          <w:rPr>
            <w:rStyle w:val="Hyperlink"/>
            <w:rFonts w:ascii="Tahoma" w:hAnsi="Tahoma" w:cs="Tahoma"/>
            <w:color w:val="auto"/>
            <w:sz w:val="16"/>
            <w:szCs w:val="16"/>
            <w:shd w:val="clear" w:color="auto" w:fill="FFFFFF"/>
            <w:vertAlign w:val="superscript"/>
            <w:rtl/>
            <w:lang w:bidi="fa-IR"/>
          </w:rPr>
          <w:t>۳</w:t>
        </w:r>
        <w:r w:rsidRPr="00C03B88">
          <w:rPr>
            <w:rStyle w:val="Hyperlink"/>
            <w:rFonts w:ascii="Tahoma" w:hAnsi="Tahoma" w:cs="Tahoma"/>
            <w:color w:val="auto"/>
            <w:sz w:val="16"/>
            <w:szCs w:val="16"/>
            <w:shd w:val="clear" w:color="auto" w:fill="FFFFFF"/>
            <w:vertAlign w:val="superscript"/>
          </w:rPr>
          <w:t>]</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از این رو حواله بر محال علیه بری نیز «حواله» نامیده می‌شود</w:t>
      </w:r>
      <w:r w:rsidRPr="00C03B88">
        <w:rPr>
          <w:rFonts w:ascii="Tahoma" w:hAnsi="Tahoma" w:cs="Tahoma"/>
          <w:sz w:val="16"/>
          <w:szCs w:val="16"/>
          <w:shd w:val="clear" w:color="auto" w:fill="FFFFFF"/>
        </w:rPr>
        <w:t>.</w:t>
      </w:r>
      <w:hyperlink r:id="rId21" w:anchor="cite_note-4" w:history="1">
        <w:r w:rsidRPr="00C03B88">
          <w:rPr>
            <w:rStyle w:val="Hyperlink"/>
            <w:rFonts w:ascii="Tahoma" w:hAnsi="Tahoma" w:cs="Tahoma"/>
            <w:color w:val="auto"/>
            <w:sz w:val="16"/>
            <w:szCs w:val="16"/>
            <w:shd w:val="clear" w:color="auto" w:fill="FFFFFF"/>
            <w:vertAlign w:val="superscript"/>
          </w:rPr>
          <w:t>[</w:t>
        </w:r>
        <w:r w:rsidRPr="00C03B88">
          <w:rPr>
            <w:rStyle w:val="Hyperlink"/>
            <w:rFonts w:ascii="Tahoma" w:hAnsi="Tahoma" w:cs="Tahoma"/>
            <w:color w:val="auto"/>
            <w:sz w:val="16"/>
            <w:szCs w:val="16"/>
            <w:shd w:val="clear" w:color="auto" w:fill="FFFFFF"/>
            <w:vertAlign w:val="superscript"/>
            <w:rtl/>
            <w:lang w:bidi="fa-IR"/>
          </w:rPr>
          <w:t>۴</w:t>
        </w:r>
        <w:r w:rsidRPr="00C03B88">
          <w:rPr>
            <w:rStyle w:val="Hyperlink"/>
            <w:rFonts w:ascii="Tahoma" w:hAnsi="Tahoma" w:cs="Tahoma"/>
            <w:color w:val="auto"/>
            <w:sz w:val="16"/>
            <w:szCs w:val="16"/>
            <w:shd w:val="clear" w:color="auto" w:fill="FFFFFF"/>
            <w:vertAlign w:val="superscript"/>
          </w:rPr>
          <w:t>]</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در حواله بر بریء، محال علیه پس از قبول در حکم ضامن است، یعنی احکام ضامن بر رابطه وی با محیل حاکم می‌شود، بنابراین محال علیه تنها پس از </w:t>
      </w:r>
      <w:hyperlink r:id="rId22" w:tooltip="تأدیه" w:history="1">
        <w:r w:rsidRPr="00C03B88">
          <w:rPr>
            <w:rStyle w:val="Hyperlink"/>
            <w:rFonts w:ascii="Tahoma" w:hAnsi="Tahoma" w:cs="Tahoma"/>
            <w:color w:val="auto"/>
            <w:sz w:val="16"/>
            <w:szCs w:val="16"/>
            <w:shd w:val="clear" w:color="auto" w:fill="FFFFFF"/>
            <w:rtl/>
          </w:rPr>
          <w:t>تادیه</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دین به </w:t>
      </w:r>
      <w:hyperlink r:id="rId23" w:tooltip="محتال" w:history="1">
        <w:r w:rsidRPr="00C03B88">
          <w:rPr>
            <w:rStyle w:val="Hyperlink"/>
            <w:rFonts w:ascii="Tahoma" w:hAnsi="Tahoma" w:cs="Tahoma"/>
            <w:color w:val="auto"/>
            <w:sz w:val="16"/>
            <w:szCs w:val="16"/>
            <w:shd w:val="clear" w:color="auto" w:fill="FFFFFF"/>
            <w:rtl/>
          </w:rPr>
          <w:t>محتال</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و به همان میزان که به </w:t>
      </w:r>
      <w:hyperlink r:id="rId24" w:tooltip="اذن" w:history="1">
        <w:r w:rsidRPr="00C03B88">
          <w:rPr>
            <w:rStyle w:val="Hyperlink"/>
            <w:rFonts w:ascii="Tahoma" w:hAnsi="Tahoma" w:cs="Tahoma"/>
            <w:color w:val="auto"/>
            <w:sz w:val="16"/>
            <w:szCs w:val="16"/>
            <w:shd w:val="clear" w:color="auto" w:fill="FFFFFF"/>
            <w:rtl/>
          </w:rPr>
          <w:t>اذن</w:t>
        </w:r>
      </w:hyperlink>
      <w:r w:rsidRPr="00C03B88">
        <w:rPr>
          <w:rFonts w:ascii="Tahoma" w:hAnsi="Tahoma" w:cs="Tahoma"/>
          <w:sz w:val="16"/>
          <w:szCs w:val="16"/>
          <w:shd w:val="clear" w:color="auto" w:fill="FFFFFF"/>
        </w:rPr>
        <w:t> </w:t>
      </w:r>
      <w:r w:rsidRPr="00C03B88">
        <w:rPr>
          <w:rFonts w:ascii="Tahoma" w:hAnsi="Tahoma" w:cs="Tahoma"/>
          <w:sz w:val="16"/>
          <w:szCs w:val="16"/>
          <w:shd w:val="clear" w:color="auto" w:fill="FFFFFF"/>
          <w:rtl/>
        </w:rPr>
        <w:t>محیل غرامت دیده‌است، حق رجوع به محیل را دارد</w:t>
      </w:r>
      <w:r w:rsidRPr="00C03B88">
        <w:rPr>
          <w:rFonts w:ascii="Tahoma" w:hAnsi="Tahoma" w:cs="Tahoma"/>
          <w:sz w:val="16"/>
          <w:szCs w:val="16"/>
          <w:shd w:val="clear" w:color="auto" w:fill="FFFFFF"/>
        </w:rPr>
        <w:t>.</w:t>
      </w:r>
      <w:hyperlink r:id="rId25" w:anchor="cite_note-5" w:history="1">
        <w:r w:rsidRPr="00C03B88">
          <w:rPr>
            <w:rStyle w:val="Hyperlink"/>
            <w:rFonts w:ascii="Tahoma" w:hAnsi="Tahoma" w:cs="Tahoma"/>
            <w:color w:val="auto"/>
            <w:sz w:val="16"/>
            <w:szCs w:val="16"/>
            <w:shd w:val="clear" w:color="auto" w:fill="FFFFFF"/>
            <w:vertAlign w:val="superscript"/>
          </w:rPr>
          <w:t>[</w:t>
        </w:r>
        <w:r w:rsidRPr="00C03B88">
          <w:rPr>
            <w:rStyle w:val="Hyperlink"/>
            <w:rFonts w:ascii="Tahoma" w:hAnsi="Tahoma" w:cs="Tahoma"/>
            <w:color w:val="auto"/>
            <w:sz w:val="16"/>
            <w:szCs w:val="16"/>
            <w:shd w:val="clear" w:color="auto" w:fill="FFFFFF"/>
            <w:vertAlign w:val="superscript"/>
            <w:rtl/>
            <w:lang w:bidi="fa-IR"/>
          </w:rPr>
          <w:t>۵</w:t>
        </w:r>
        <w:r w:rsidRPr="00C03B88">
          <w:rPr>
            <w:rStyle w:val="Hyperlink"/>
            <w:rFonts w:ascii="Tahoma" w:hAnsi="Tahoma" w:cs="Tahoma"/>
            <w:color w:val="auto"/>
            <w:sz w:val="16"/>
            <w:szCs w:val="16"/>
            <w:shd w:val="clear" w:color="auto" w:fill="FFFFFF"/>
            <w:vertAlign w:val="superscript"/>
          </w:rPr>
          <w:t>]</w:t>
        </w:r>
      </w:hyperlink>
    </w:p>
    <w:p w14:paraId="4BBBAB5A" w14:textId="77777777" w:rsidR="00C03B88" w:rsidRPr="00C03B88" w:rsidRDefault="00000000" w:rsidP="00F56144">
      <w:pPr>
        <w:numPr>
          <w:ilvl w:val="0"/>
          <w:numId w:val="1"/>
        </w:numPr>
        <w:shd w:val="clear" w:color="auto" w:fill="FFFFFF"/>
        <w:bidi/>
        <w:spacing w:before="100" w:beforeAutospacing="1" w:after="24" w:line="480" w:lineRule="auto"/>
        <w:ind w:left="384"/>
        <w:rPr>
          <w:rFonts w:ascii="Tahoma" w:eastAsia="Times New Roman" w:hAnsi="Tahoma" w:cs="Tahoma"/>
          <w:sz w:val="16"/>
          <w:szCs w:val="16"/>
          <w:rtl/>
          <w:lang w:bidi="fa-IR"/>
        </w:rPr>
      </w:pPr>
      <w:hyperlink r:id="rId26" w:tooltip="ماده 726 قانون مدنی" w:history="1">
        <w:r w:rsidR="00C03B88" w:rsidRPr="00C03B88">
          <w:rPr>
            <w:rFonts w:ascii="Tahoma" w:eastAsia="Times New Roman" w:hAnsi="Tahoma" w:cs="Tahoma"/>
            <w:sz w:val="16"/>
            <w:szCs w:val="16"/>
            <w:rtl/>
            <w:lang w:bidi="fa-IR"/>
          </w:rPr>
          <w:t>ماده 726 قانون مدنی</w:t>
        </w:r>
      </w:hyperlink>
    </w:p>
    <w:p w14:paraId="79A9862A" w14:textId="77777777" w:rsidR="00C03B88" w:rsidRPr="00C03B88" w:rsidRDefault="00000000" w:rsidP="00F56144">
      <w:pPr>
        <w:numPr>
          <w:ilvl w:val="0"/>
          <w:numId w:val="2"/>
        </w:numPr>
        <w:shd w:val="clear" w:color="auto" w:fill="FFFFFF"/>
        <w:bidi/>
        <w:spacing w:before="100" w:beforeAutospacing="1" w:after="24" w:line="480" w:lineRule="auto"/>
        <w:ind w:left="768"/>
        <w:rPr>
          <w:rFonts w:ascii="Tahoma" w:eastAsia="Times New Roman" w:hAnsi="Tahoma" w:cs="Tahoma"/>
          <w:sz w:val="16"/>
          <w:szCs w:val="16"/>
          <w:rtl/>
          <w:lang w:bidi="fa-IR"/>
        </w:rPr>
      </w:pPr>
      <w:hyperlink r:id="rId27" w:anchor="cite_ref-1" w:tooltip="پرش به بالا" w:history="1">
        <w:r w:rsidR="00C03B88" w:rsidRPr="00C03B88">
          <w:rPr>
            <w:rFonts w:ascii="Tahoma" w:eastAsia="Times New Roman" w:hAnsi="Tahoma" w:cs="Tahoma"/>
            <w:sz w:val="16"/>
            <w:szCs w:val="16"/>
            <w:rtl/>
            <w:lang w:bidi="fa-IR"/>
          </w:rPr>
          <w:t>↑</w:t>
        </w:r>
      </w:hyperlink>
      <w:r w:rsidR="00C03B88" w:rsidRPr="00C03B88">
        <w:rPr>
          <w:rFonts w:ascii="Tahoma" w:eastAsia="Times New Roman" w:hAnsi="Tahoma" w:cs="Tahoma"/>
          <w:sz w:val="16"/>
          <w:szCs w:val="16"/>
          <w:rtl/>
          <w:lang w:bidi="fa-IR"/>
        </w:rPr>
        <w:t> محمدجعفر جعفری لنگرودی. </w:t>
      </w:r>
      <w:r w:rsidR="00C03B88" w:rsidRPr="00C03B88">
        <w:rPr>
          <w:rFonts w:ascii="Tahoma" w:eastAsia="Times New Roman" w:hAnsi="Tahoma" w:cs="Tahoma"/>
          <w:i/>
          <w:iCs/>
          <w:sz w:val="16"/>
          <w:szCs w:val="16"/>
          <w:rtl/>
          <w:lang w:bidi="fa-IR"/>
        </w:rPr>
        <w:t>وسیط در ترمینولوژی حقوق</w:t>
      </w:r>
      <w:r w:rsidR="00C03B88" w:rsidRPr="00C03B88">
        <w:rPr>
          <w:rFonts w:ascii="Tahoma" w:eastAsia="Times New Roman" w:hAnsi="Tahoma" w:cs="Tahoma"/>
          <w:sz w:val="16"/>
          <w:szCs w:val="16"/>
          <w:rtl/>
          <w:lang w:bidi="fa-IR"/>
        </w:rPr>
        <w:t>. چاپ 3. گنج دانش، 1389. ,</w:t>
      </w:r>
      <w:hyperlink r:id="rId28" w:tooltip="شماره فیش در پژوهشکده حقوق و قانون ایران (صفحه وجود ندارد)" w:history="1">
        <w:r w:rsidR="00C03B88" w:rsidRPr="00C03B88">
          <w:rPr>
            <w:rFonts w:ascii="Tahoma" w:eastAsia="Times New Roman" w:hAnsi="Tahoma" w:cs="Tahoma"/>
            <w:sz w:val="16"/>
            <w:szCs w:val="16"/>
            <w:rtl/>
            <w:lang w:bidi="fa-IR"/>
          </w:rPr>
          <w:t>شماره فیش در پژوهشکده حقوق و قانون ایران</w:t>
        </w:r>
      </w:hyperlink>
      <w:r w:rsidR="00C03B88" w:rsidRPr="00C03B88">
        <w:rPr>
          <w:rFonts w:ascii="Tahoma" w:eastAsia="Times New Roman" w:hAnsi="Tahoma" w:cs="Tahoma"/>
          <w:sz w:val="16"/>
          <w:szCs w:val="16"/>
          <w:rtl/>
          <w:lang w:bidi="fa-IR"/>
        </w:rPr>
        <w:t>: 6668532</w:t>
      </w:r>
    </w:p>
    <w:p w14:paraId="778CFDBA" w14:textId="77777777" w:rsidR="00C03B88" w:rsidRPr="00C03B88" w:rsidRDefault="00C03B88" w:rsidP="00F56144">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A4C2F"/>
    <w:multiLevelType w:val="multilevel"/>
    <w:tmpl w:val="FE78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337CB"/>
    <w:multiLevelType w:val="multilevel"/>
    <w:tmpl w:val="7184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783195">
    <w:abstractNumId w:val="0"/>
  </w:num>
  <w:num w:numId="2" w16cid:durableId="103464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00"/>
    <w:rsid w:val="00252CFA"/>
    <w:rsid w:val="0026222A"/>
    <w:rsid w:val="0029317F"/>
    <w:rsid w:val="002C4D00"/>
    <w:rsid w:val="004207BE"/>
    <w:rsid w:val="00605270"/>
    <w:rsid w:val="009115F1"/>
    <w:rsid w:val="00932B35"/>
    <w:rsid w:val="00966FB1"/>
    <w:rsid w:val="009722E6"/>
    <w:rsid w:val="009A0295"/>
    <w:rsid w:val="00B529D7"/>
    <w:rsid w:val="00C03B88"/>
    <w:rsid w:val="00C4328D"/>
    <w:rsid w:val="00C46BC2"/>
    <w:rsid w:val="00C7602C"/>
    <w:rsid w:val="00D560D3"/>
    <w:rsid w:val="00DD0E6E"/>
    <w:rsid w:val="00EF0790"/>
    <w:rsid w:val="00F56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0669"/>
  <w15:chartTrackingRefBased/>
  <w15:docId w15:val="{7B80EF6B-A6FC-4718-92AD-C133BDAA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317F"/>
    <w:pPr>
      <w:spacing w:after="0" w:line="240" w:lineRule="auto"/>
    </w:pPr>
    <w:rPr>
      <w:sz w:val="20"/>
      <w:szCs w:val="20"/>
    </w:rPr>
  </w:style>
  <w:style w:type="character" w:customStyle="1" w:styleId="FootnoteTextChar">
    <w:name w:val="Footnote Text Char"/>
    <w:basedOn w:val="DefaultParagraphFont"/>
    <w:link w:val="FootnoteText"/>
    <w:uiPriority w:val="99"/>
    <w:rsid w:val="0029317F"/>
    <w:rPr>
      <w:sz w:val="20"/>
      <w:szCs w:val="20"/>
    </w:rPr>
  </w:style>
  <w:style w:type="character" w:styleId="FootnoteReference">
    <w:name w:val="footnote reference"/>
    <w:basedOn w:val="DefaultParagraphFont"/>
    <w:uiPriority w:val="99"/>
    <w:semiHidden/>
    <w:unhideWhenUsed/>
    <w:rsid w:val="0029317F"/>
    <w:rPr>
      <w:vertAlign w:val="superscript"/>
    </w:rPr>
  </w:style>
  <w:style w:type="paragraph" w:customStyle="1" w:styleId="kalamatekhas">
    <w:name w:val="kalamatekhas"/>
    <w:basedOn w:val="Normal"/>
    <w:rsid w:val="002931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93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phatd">
    <w:name w:val="alphatd"/>
    <w:basedOn w:val="DefaultParagraphFont"/>
    <w:rsid w:val="0029317F"/>
  </w:style>
  <w:style w:type="character" w:styleId="Hyperlink">
    <w:name w:val="Hyperlink"/>
    <w:basedOn w:val="DefaultParagraphFont"/>
    <w:uiPriority w:val="99"/>
    <w:semiHidden/>
    <w:unhideWhenUsed/>
    <w:rsid w:val="0029317F"/>
    <w:rPr>
      <w:color w:val="0000FF"/>
      <w:u w:val="single"/>
    </w:rPr>
  </w:style>
  <w:style w:type="character" w:customStyle="1" w:styleId="outlink">
    <w:name w:val="outlink"/>
    <w:basedOn w:val="DefaultParagraphFont"/>
    <w:rsid w:val="0029317F"/>
  </w:style>
  <w:style w:type="character" w:customStyle="1" w:styleId="text-orange">
    <w:name w:val="text-orange"/>
    <w:basedOn w:val="DefaultParagraphFont"/>
    <w:rsid w:val="0060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6913">
      <w:bodyDiv w:val="1"/>
      <w:marLeft w:val="0"/>
      <w:marRight w:val="0"/>
      <w:marTop w:val="0"/>
      <w:marBottom w:val="0"/>
      <w:divBdr>
        <w:top w:val="none" w:sz="0" w:space="0" w:color="auto"/>
        <w:left w:val="none" w:sz="0" w:space="0" w:color="auto"/>
        <w:bottom w:val="none" w:sz="0" w:space="0" w:color="auto"/>
        <w:right w:val="none" w:sz="0" w:space="0" w:color="auto"/>
      </w:divBdr>
    </w:div>
    <w:div w:id="734745315">
      <w:bodyDiv w:val="1"/>
      <w:marLeft w:val="0"/>
      <w:marRight w:val="0"/>
      <w:marTop w:val="0"/>
      <w:marBottom w:val="0"/>
      <w:divBdr>
        <w:top w:val="none" w:sz="0" w:space="0" w:color="auto"/>
        <w:left w:val="none" w:sz="0" w:space="0" w:color="auto"/>
        <w:bottom w:val="none" w:sz="0" w:space="0" w:color="auto"/>
        <w:right w:val="none" w:sz="0" w:space="0" w:color="auto"/>
      </w:divBdr>
    </w:div>
    <w:div w:id="979263848">
      <w:bodyDiv w:val="1"/>
      <w:marLeft w:val="0"/>
      <w:marRight w:val="0"/>
      <w:marTop w:val="0"/>
      <w:marBottom w:val="0"/>
      <w:divBdr>
        <w:top w:val="none" w:sz="0" w:space="0" w:color="auto"/>
        <w:left w:val="none" w:sz="0" w:space="0" w:color="auto"/>
        <w:bottom w:val="none" w:sz="0" w:space="0" w:color="auto"/>
        <w:right w:val="none" w:sz="0" w:space="0" w:color="auto"/>
      </w:divBdr>
    </w:div>
    <w:div w:id="1293025884">
      <w:bodyDiv w:val="1"/>
      <w:marLeft w:val="0"/>
      <w:marRight w:val="0"/>
      <w:marTop w:val="0"/>
      <w:marBottom w:val="0"/>
      <w:divBdr>
        <w:top w:val="none" w:sz="0" w:space="0" w:color="auto"/>
        <w:left w:val="none" w:sz="0" w:space="0" w:color="auto"/>
        <w:bottom w:val="none" w:sz="0" w:space="0" w:color="auto"/>
        <w:right w:val="none" w:sz="0" w:space="0" w:color="auto"/>
      </w:divBdr>
    </w:div>
    <w:div w:id="1752308966">
      <w:bodyDiv w:val="1"/>
      <w:marLeft w:val="0"/>
      <w:marRight w:val="0"/>
      <w:marTop w:val="0"/>
      <w:marBottom w:val="0"/>
      <w:divBdr>
        <w:top w:val="none" w:sz="0" w:space="0" w:color="auto"/>
        <w:left w:val="none" w:sz="0" w:space="0" w:color="auto"/>
        <w:bottom w:val="none" w:sz="0" w:space="0" w:color="auto"/>
        <w:right w:val="none" w:sz="0" w:space="0" w:color="auto"/>
      </w:divBdr>
      <w:divsChild>
        <w:div w:id="1040208836">
          <w:marLeft w:val="0"/>
          <w:marRight w:val="0"/>
          <w:marTop w:val="0"/>
          <w:marBottom w:val="0"/>
          <w:divBdr>
            <w:top w:val="none" w:sz="0" w:space="0" w:color="auto"/>
            <w:left w:val="none" w:sz="0" w:space="0" w:color="auto"/>
            <w:bottom w:val="dotted" w:sz="6" w:space="0" w:color="000000"/>
            <w:right w:val="none" w:sz="0" w:space="0" w:color="auto"/>
          </w:divBdr>
        </w:div>
        <w:div w:id="675690120">
          <w:marLeft w:val="0"/>
          <w:marRight w:val="0"/>
          <w:marTop w:val="0"/>
          <w:marBottom w:val="0"/>
          <w:divBdr>
            <w:top w:val="none" w:sz="0" w:space="0" w:color="auto"/>
            <w:left w:val="none" w:sz="0" w:space="0" w:color="auto"/>
            <w:bottom w:val="dotted" w:sz="6" w:space="0" w:color="000000"/>
            <w:right w:val="none" w:sz="0" w:space="0" w:color="auto"/>
          </w:divBdr>
        </w:div>
        <w:div w:id="448477351">
          <w:marLeft w:val="0"/>
          <w:marRight w:val="0"/>
          <w:marTop w:val="0"/>
          <w:marBottom w:val="0"/>
          <w:divBdr>
            <w:top w:val="none" w:sz="0" w:space="0" w:color="auto"/>
            <w:left w:val="none" w:sz="0" w:space="0" w:color="auto"/>
            <w:bottom w:val="dotted" w:sz="6" w:space="0" w:color="000000"/>
            <w:right w:val="none" w:sz="0" w:space="0" w:color="auto"/>
          </w:divBdr>
        </w:div>
        <w:div w:id="1944533149">
          <w:marLeft w:val="0"/>
          <w:marRight w:val="0"/>
          <w:marTop w:val="0"/>
          <w:marBottom w:val="0"/>
          <w:divBdr>
            <w:top w:val="none" w:sz="0" w:space="0" w:color="auto"/>
            <w:left w:val="none" w:sz="0" w:space="0" w:color="auto"/>
            <w:bottom w:val="dotted" w:sz="6" w:space="0" w:color="000000"/>
            <w:right w:val="none" w:sz="0" w:space="0" w:color="auto"/>
          </w:divBdr>
        </w:div>
        <w:div w:id="1772362099">
          <w:marLeft w:val="0"/>
          <w:marRight w:val="0"/>
          <w:marTop w:val="0"/>
          <w:marBottom w:val="0"/>
          <w:divBdr>
            <w:top w:val="none" w:sz="0" w:space="0" w:color="auto"/>
            <w:left w:val="none" w:sz="0" w:space="0" w:color="auto"/>
            <w:bottom w:val="dotted" w:sz="6" w:space="0" w:color="000000"/>
            <w:right w:val="none" w:sz="0" w:space="0" w:color="auto"/>
          </w:divBdr>
        </w:div>
      </w:divsChild>
    </w:div>
    <w:div w:id="1848013760">
      <w:bodyDiv w:val="1"/>
      <w:marLeft w:val="0"/>
      <w:marRight w:val="0"/>
      <w:marTop w:val="0"/>
      <w:marBottom w:val="0"/>
      <w:divBdr>
        <w:top w:val="none" w:sz="0" w:space="0" w:color="auto"/>
        <w:left w:val="none" w:sz="0" w:space="0" w:color="auto"/>
        <w:bottom w:val="none" w:sz="0" w:space="0" w:color="auto"/>
        <w:right w:val="none" w:sz="0" w:space="0" w:color="auto"/>
      </w:divBdr>
    </w:div>
    <w:div w:id="2030713326">
      <w:bodyDiv w:val="1"/>
      <w:marLeft w:val="0"/>
      <w:marRight w:val="0"/>
      <w:marTop w:val="0"/>
      <w:marBottom w:val="0"/>
      <w:divBdr>
        <w:top w:val="none" w:sz="0" w:space="0" w:color="auto"/>
        <w:left w:val="none" w:sz="0" w:space="0" w:color="auto"/>
        <w:bottom w:val="none" w:sz="0" w:space="0" w:color="auto"/>
        <w:right w:val="none" w:sz="0" w:space="0" w:color="auto"/>
      </w:divBdr>
    </w:div>
    <w:div w:id="2031252815">
      <w:bodyDiv w:val="1"/>
      <w:marLeft w:val="0"/>
      <w:marRight w:val="0"/>
      <w:marTop w:val="0"/>
      <w:marBottom w:val="0"/>
      <w:divBdr>
        <w:top w:val="none" w:sz="0" w:space="0" w:color="auto"/>
        <w:left w:val="none" w:sz="0" w:space="0" w:color="auto"/>
        <w:bottom w:val="none" w:sz="0" w:space="0" w:color="auto"/>
        <w:right w:val="none" w:sz="0" w:space="0" w:color="auto"/>
      </w:divBdr>
    </w:div>
    <w:div w:id="2146435329">
      <w:bodyDiv w:val="1"/>
      <w:marLeft w:val="0"/>
      <w:marRight w:val="0"/>
      <w:marTop w:val="0"/>
      <w:marBottom w:val="0"/>
      <w:divBdr>
        <w:top w:val="none" w:sz="0" w:space="0" w:color="auto"/>
        <w:left w:val="none" w:sz="0" w:space="0" w:color="auto"/>
        <w:bottom w:val="none" w:sz="0" w:space="0" w:color="auto"/>
        <w:right w:val="none" w:sz="0" w:space="0" w:color="auto"/>
      </w:divBdr>
      <w:divsChild>
        <w:div w:id="798763925">
          <w:marLeft w:val="0"/>
          <w:marRight w:val="0"/>
          <w:marTop w:val="0"/>
          <w:marBottom w:val="0"/>
          <w:divBdr>
            <w:top w:val="none" w:sz="0" w:space="0" w:color="auto"/>
            <w:left w:val="none" w:sz="0" w:space="0" w:color="auto"/>
            <w:bottom w:val="none" w:sz="0" w:space="0" w:color="auto"/>
            <w:right w:val="none" w:sz="0" w:space="0" w:color="auto"/>
          </w:divBdr>
          <w:divsChild>
            <w:div w:id="1603417730">
              <w:marLeft w:val="0"/>
              <w:marRight w:val="0"/>
              <w:marTop w:val="0"/>
              <w:marBottom w:val="0"/>
              <w:divBdr>
                <w:top w:val="none" w:sz="0" w:space="0" w:color="auto"/>
                <w:left w:val="none" w:sz="0" w:space="0" w:color="auto"/>
                <w:bottom w:val="none" w:sz="0" w:space="0" w:color="auto"/>
                <w:right w:val="none" w:sz="0" w:space="0" w:color="auto"/>
              </w:divBdr>
              <w:divsChild>
                <w:div w:id="836845675">
                  <w:marLeft w:val="0"/>
                  <w:marRight w:val="0"/>
                  <w:marTop w:val="0"/>
                  <w:marBottom w:val="0"/>
                  <w:divBdr>
                    <w:top w:val="none" w:sz="0" w:space="0" w:color="auto"/>
                    <w:left w:val="none" w:sz="0" w:space="0" w:color="auto"/>
                    <w:bottom w:val="none" w:sz="0" w:space="0" w:color="auto"/>
                    <w:right w:val="none" w:sz="0" w:space="0" w:color="auto"/>
                  </w:divBdr>
                  <w:divsChild>
                    <w:div w:id="15534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ikihoghoogh.net/wiki/%D8%AD%D9%88%D8%A7%D9%84%D9%87" TargetMode="External"/><Relationship Id="rId13" Type="http://schemas.openxmlformats.org/officeDocument/2006/relationships/hyperlink" Target="https://wikihoghoogh.net/wiki/%D8%B4%D8%B1%D8%A7%DB%8C%D8%B7_%D8%B5%D8%AD%D8%AA_%D9%85%D8%B9%D8%A7%D9%85%D9%84%D9%87" TargetMode="External"/><Relationship Id="rId18" Type="http://schemas.openxmlformats.org/officeDocument/2006/relationships/hyperlink" Target="https://wikihoghoogh.net/wiki/%D8%B6%D9%85%D8%A7%D9%86" TargetMode="External"/><Relationship Id="rId26" Type="http://schemas.openxmlformats.org/officeDocument/2006/relationships/hyperlink" Target="https://wikihoghoogh.net/wiki/%D9%85%D8%A7%D8%AF%D9%87_726_%D9%82%D8%A7%D9%86%D9%88%D9%86_%D9%85%D8%AF%D9%86%DB%8C" TargetMode="External"/><Relationship Id="rId3" Type="http://schemas.openxmlformats.org/officeDocument/2006/relationships/hyperlink" Target="https://wikihoghoogh.net/wiki/%D8%AD%D9%88%D8%A7%D9%84%D9%87_%D8%A8%D8%B1_%D8%A8%D8%B1%DB%8C%D8%A1" TargetMode="External"/><Relationship Id="rId21" Type="http://schemas.openxmlformats.org/officeDocument/2006/relationships/hyperlink" Target="https://wikihoghoogh.net/wiki/%D8%AD%D9%88%D8%A7%D9%84%D9%87_%D8%A8%D8%B1_%D8%A8%D8%B1%DB%8C%D8%A1" TargetMode="External"/><Relationship Id="rId7" Type="http://schemas.openxmlformats.org/officeDocument/2006/relationships/hyperlink" Target="https://wikihoghoogh.net/w/index.php?title=%D8%AE%D8%B1%D9%88%D8%AC_%D8%AD%DA%A9%D9%85%DB%8C&amp;action=edit&amp;redlink=1" TargetMode="External"/><Relationship Id="rId12" Type="http://schemas.openxmlformats.org/officeDocument/2006/relationships/hyperlink" Target="https://wikihoghoogh.net/wiki/%D8%AD%D9%88%D8%A7%D9%84%D9%87_%D8%A8%D8%B1_%D8%A8%D8%B1%DB%8C%D8%A1" TargetMode="External"/><Relationship Id="rId17" Type="http://schemas.openxmlformats.org/officeDocument/2006/relationships/hyperlink" Target="https://wikihoghoogh.net/wiki/%D8%AD%D9%88%D8%A7%D9%84%D9%87_%D8%A8%D8%B1_%D8%A8%D8%B1%DB%8C%D8%A1" TargetMode="External"/><Relationship Id="rId25" Type="http://schemas.openxmlformats.org/officeDocument/2006/relationships/hyperlink" Target="https://wikihoghoogh.net/wiki/%D8%AD%D9%88%D8%A7%D9%84%D9%87_%D8%A8%D8%B1_%D8%A8%D8%B1%DB%8C%D8%A1" TargetMode="External"/><Relationship Id="rId2" Type="http://schemas.openxmlformats.org/officeDocument/2006/relationships/hyperlink" Target="https://wikihoghoogh.net/wiki/%D8%AD%DA%A9%D9%85" TargetMode="External"/><Relationship Id="rId16" Type="http://schemas.openxmlformats.org/officeDocument/2006/relationships/hyperlink" Target="https://wikihoghoogh.net/wiki/%D8%B6%D8%A7%D9%85%D9%86" TargetMode="External"/><Relationship Id="rId20" Type="http://schemas.openxmlformats.org/officeDocument/2006/relationships/hyperlink" Target="https://wikihoghoogh.net/wiki/%D8%AD%D9%88%D8%A7%D9%84%D9%87_%D8%A8%D8%B1_%D8%A8%D8%B1%DB%8C%D8%A1" TargetMode="External"/><Relationship Id="rId1" Type="http://schemas.openxmlformats.org/officeDocument/2006/relationships/hyperlink" Target="https://fa.wikifeqh.ir/%D8%AC%D9%86%D8%B3" TargetMode="External"/><Relationship Id="rId6" Type="http://schemas.openxmlformats.org/officeDocument/2006/relationships/hyperlink" Target="https://wikihoghoogh.net/w/index.php?title=%D8%A7%D8%B3%D8%AA%D8%AB%D9%86%D8%A7&amp;action=edit&amp;redlink=1" TargetMode="External"/><Relationship Id="rId11" Type="http://schemas.openxmlformats.org/officeDocument/2006/relationships/hyperlink" Target="https://wikihoghoogh.net/wiki/%D8%AF%DB%8C%D9%88%D9%86" TargetMode="External"/><Relationship Id="rId24" Type="http://schemas.openxmlformats.org/officeDocument/2006/relationships/hyperlink" Target="https://wikihoghoogh.net/wiki/%D8%A7%D8%B0%D9%86" TargetMode="External"/><Relationship Id="rId5" Type="http://schemas.openxmlformats.org/officeDocument/2006/relationships/hyperlink" Target="https://wikihoghoogh.net/wiki/%D9%85%D8%A7%D8%AF%D9%87_%DB%B7%DB%B2%DB%B6_%D9%82%D8%A7%D9%86%D9%88%D9%86_%D9%85%D8%AF%D9%86%DB%8C" TargetMode="External"/><Relationship Id="rId15" Type="http://schemas.openxmlformats.org/officeDocument/2006/relationships/hyperlink" Target="https://wikihoghoogh.net/wiki/%D9%82%D8%A8%D9%88%D9%84" TargetMode="External"/><Relationship Id="rId23" Type="http://schemas.openxmlformats.org/officeDocument/2006/relationships/hyperlink" Target="https://wikihoghoogh.net/wiki/%D9%85%D8%AD%D8%AA%D8%A7%D9%84" TargetMode="External"/><Relationship Id="rId28" Type="http://schemas.openxmlformats.org/officeDocument/2006/relationships/hyperlink" Target="https://wikihoghoogh.net/w/index.php?title=%D8%B4%D9%85%D8%A7%D8%B1%D9%87_%D9%81%DB%8C%D8%B4_%D8%AF%D8%B1_%D9%BE%DA%98%D9%88%D9%87%D8%B4%DA%A9%D8%AF%D9%87_%D8%AD%D9%82%D9%88%D9%82_%D9%88_%D9%82%D8%A7%D9%86%D9%88%D9%86_%D8%A7%DB%8C%D8%B1%D8%A7%D9%86&amp;action=edit&amp;redlink=1" TargetMode="External"/><Relationship Id="rId10" Type="http://schemas.openxmlformats.org/officeDocument/2006/relationships/hyperlink" Target="https://wikihoghoogh.net/wiki/%D9%85%D8%AD%DB%8C%D9%84" TargetMode="External"/><Relationship Id="rId19" Type="http://schemas.openxmlformats.org/officeDocument/2006/relationships/hyperlink" Target="https://wikihoghoogh.net/wiki/%D9%82%D8%B5%D8%AF_%D8%A7%D9%86%D8%B4%D8%A7%D8%A1" TargetMode="External"/><Relationship Id="rId4" Type="http://schemas.openxmlformats.org/officeDocument/2006/relationships/hyperlink" Target="https://wikihoghoogh.net/wiki/%D9%82%D8%A7%D9%86%D9%88%D9%86_%D9%85%D8%AF%D9%86%DB%8C" TargetMode="External"/><Relationship Id="rId9" Type="http://schemas.openxmlformats.org/officeDocument/2006/relationships/hyperlink" Target="https://wikihoghoogh.net/wiki/%D9%85%D8%AD%D8%A7%D9%84%E2%80%8C%D8%B9%D9%84%DB%8C%D9%87" TargetMode="External"/><Relationship Id="rId14" Type="http://schemas.openxmlformats.org/officeDocument/2006/relationships/hyperlink" Target="https://wikihoghoogh.net/wiki/%D9%85%D8%AF%DB%8C%D9%88%D9%86" TargetMode="External"/><Relationship Id="rId22" Type="http://schemas.openxmlformats.org/officeDocument/2006/relationships/hyperlink" Target="https://wikihoghoogh.net/wiki/%D8%AA%D8%A3%D8%AF%DB%8C%D9%87" TargetMode="External"/><Relationship Id="rId27" Type="http://schemas.openxmlformats.org/officeDocument/2006/relationships/hyperlink" Target="https://wikihoghoogh.net/wiki/%D8%AE%D8%B1%D9%88%D8%AC_%D9%85%D9%88%D8%B6%D9%88%D8%B9%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B9A8-2428-4D00-933A-0CF2824D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11</cp:revision>
  <dcterms:created xsi:type="dcterms:W3CDTF">2025-05-05T23:20:00Z</dcterms:created>
  <dcterms:modified xsi:type="dcterms:W3CDTF">2025-05-15T07:45:00Z</dcterms:modified>
</cp:coreProperties>
</file>