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B2B" w:rsidRPr="002C34C3" w:rsidRDefault="00661EC6" w:rsidP="00074340">
      <w:pPr>
        <w:bidi/>
        <w:rPr>
          <w:rFonts w:asciiTheme="minorBidi" w:hAnsiTheme="minorBidi"/>
          <w:sz w:val="44"/>
          <w:szCs w:val="44"/>
          <w:rtl/>
          <w:lang w:bidi="fa-IR"/>
        </w:rPr>
      </w:pPr>
      <w:r w:rsidRPr="002C34C3">
        <w:rPr>
          <w:rFonts w:asciiTheme="minorBidi" w:hAnsiTheme="minorBidi"/>
          <w:sz w:val="44"/>
          <w:szCs w:val="44"/>
          <w:highlight w:val="yellow"/>
          <w:rtl/>
          <w:lang w:bidi="fa-IR"/>
        </w:rPr>
        <w:t>سه شنبه 2/2/1404-23شوال 1446- 22آوریل 2025-درس131 فقه رهبری سازمانی – شرائط و موانع – اخلاص وشوب –تفقه در اخبار باب شوب</w:t>
      </w:r>
      <w:r w:rsidR="00BF4B0A" w:rsidRPr="002C34C3">
        <w:rPr>
          <w:rFonts w:asciiTheme="minorBidi" w:hAnsiTheme="minorBidi"/>
          <w:sz w:val="44"/>
          <w:szCs w:val="44"/>
          <w:rtl/>
          <w:lang w:bidi="fa-IR"/>
        </w:rPr>
        <w:t xml:space="preserve"> ودر شرح اخبار</w:t>
      </w:r>
    </w:p>
    <w:p w:rsidR="00661EC6" w:rsidRPr="002C34C3" w:rsidRDefault="00661EC6" w:rsidP="00074340">
      <w:pPr>
        <w:bidi/>
        <w:rPr>
          <w:rFonts w:asciiTheme="minorBidi" w:hAnsiTheme="minorBidi"/>
          <w:color w:val="FF0000"/>
          <w:sz w:val="44"/>
          <w:szCs w:val="44"/>
          <w:rtl/>
          <w:lang w:bidi="fa-IR"/>
        </w:rPr>
      </w:pPr>
      <w:r w:rsidRPr="002C34C3">
        <w:rPr>
          <w:rFonts w:asciiTheme="minorBidi" w:hAnsiTheme="minorBidi"/>
          <w:color w:val="FF0000"/>
          <w:sz w:val="44"/>
          <w:szCs w:val="44"/>
          <w:rtl/>
          <w:lang w:bidi="fa-IR"/>
        </w:rPr>
        <w:t>مساله121:</w:t>
      </w:r>
      <w:r w:rsidR="00BF4B0A" w:rsidRPr="002C34C3">
        <w:rPr>
          <w:rFonts w:asciiTheme="minorBidi" w:hAnsiTheme="minorBidi"/>
          <w:color w:val="FF0000"/>
          <w:sz w:val="44"/>
          <w:szCs w:val="44"/>
          <w:rtl/>
          <w:lang w:bidi="fa-IR"/>
        </w:rPr>
        <w:t xml:space="preserve"> </w:t>
      </w:r>
      <w:r w:rsidR="00BF4B0A" w:rsidRPr="002C34C3">
        <w:rPr>
          <w:rFonts w:asciiTheme="minorBidi" w:hAnsiTheme="minorBidi"/>
          <w:color w:val="FF0000"/>
          <w:sz w:val="44"/>
          <w:szCs w:val="44"/>
          <w:rtl/>
          <w:lang w:bidi="fa-IR"/>
        </w:rPr>
        <w:t>: مدیران در مقام ادای وظیفه رهبری سازمانی موظفند از هرنوع آلودگی  سیاسی ،اخلاقی ،فکری ،رسانه ای و.. در رفتار و نیات سازمانی خود اجتناب نمایند تا عملکرد خالصانه ای از خود به جای گذارند که منجر به انگیزش کارکنان به سمت تعالی سازمانی  گردد .</w:t>
      </w:r>
    </w:p>
    <w:p w:rsidR="00661EC6" w:rsidRPr="002C34C3" w:rsidRDefault="00661EC6" w:rsidP="00074340">
      <w:pPr>
        <w:bidi/>
        <w:rPr>
          <w:rFonts w:asciiTheme="minorBidi" w:hAnsiTheme="minorBidi"/>
          <w:sz w:val="44"/>
          <w:szCs w:val="44"/>
          <w:rtl/>
          <w:lang w:bidi="fa-IR"/>
        </w:rPr>
      </w:pPr>
      <w:r w:rsidRPr="002C34C3">
        <w:rPr>
          <w:rFonts w:asciiTheme="minorBidi" w:hAnsiTheme="minorBidi"/>
          <w:sz w:val="44"/>
          <w:szCs w:val="44"/>
          <w:rtl/>
          <w:lang w:bidi="fa-IR"/>
        </w:rPr>
        <w:t xml:space="preserve">شرح مساله: معلوم شد که شوب ضد اخلاص است به معنای خلط در رضایت غیر خدا با رضایت خدا در فعل سازمانی مدیران راهبر نوعی آلودگی . قرآن شوب از حمیم را نوشیدنی همراه میوه درخت زقوم تصویر کرده است که بسیار آلوده است (علیها لشوبا من حمیم )  مشغول تفقه و استنباط از اخبار باب شوب </w:t>
      </w:r>
      <w:r w:rsidR="00BF4B0A" w:rsidRPr="002C34C3">
        <w:rPr>
          <w:rFonts w:asciiTheme="minorBidi" w:hAnsiTheme="minorBidi"/>
          <w:sz w:val="44"/>
          <w:szCs w:val="44"/>
          <w:rtl/>
          <w:lang w:bidi="fa-IR"/>
        </w:rPr>
        <w:t xml:space="preserve"> وشرح  شارحین آنها </w:t>
      </w:r>
      <w:r w:rsidRPr="002C34C3">
        <w:rPr>
          <w:rFonts w:asciiTheme="minorBidi" w:hAnsiTheme="minorBidi"/>
          <w:sz w:val="44"/>
          <w:szCs w:val="44"/>
          <w:rtl/>
          <w:lang w:bidi="fa-IR"/>
        </w:rPr>
        <w:t>بودیم که</w:t>
      </w:r>
      <w:r w:rsidR="00BF4B0A" w:rsidRPr="002C34C3">
        <w:rPr>
          <w:rFonts w:asciiTheme="minorBidi" w:hAnsiTheme="minorBidi"/>
          <w:sz w:val="44"/>
          <w:szCs w:val="44"/>
          <w:rtl/>
          <w:lang w:bidi="fa-IR"/>
        </w:rPr>
        <w:t xml:space="preserve"> طوبای اخلاص را آفت زده میکند و</w:t>
      </w:r>
      <w:r w:rsidRPr="002C34C3">
        <w:rPr>
          <w:rFonts w:asciiTheme="minorBidi" w:hAnsiTheme="minorBidi"/>
          <w:sz w:val="44"/>
          <w:szCs w:val="44"/>
          <w:rtl/>
          <w:lang w:bidi="fa-IR"/>
        </w:rPr>
        <w:t xml:space="preserve"> میخشکاند </w:t>
      </w:r>
      <w:r w:rsidR="00690501" w:rsidRPr="002C34C3">
        <w:rPr>
          <w:rFonts w:asciiTheme="minorBidi" w:hAnsiTheme="minorBidi"/>
          <w:sz w:val="44"/>
          <w:szCs w:val="44"/>
          <w:rtl/>
          <w:lang w:bidi="fa-IR"/>
        </w:rPr>
        <w:t>این تفقه را ادامه میدهیم :</w:t>
      </w:r>
    </w:p>
    <w:p w:rsidR="00690501" w:rsidRPr="002C34C3" w:rsidRDefault="00690501" w:rsidP="00074340">
      <w:pPr>
        <w:bidi/>
        <w:rPr>
          <w:rFonts w:asciiTheme="minorBidi" w:hAnsiTheme="minorBidi"/>
          <w:color w:val="242887"/>
          <w:sz w:val="44"/>
          <w:szCs w:val="44"/>
          <w:rtl/>
          <w:lang w:bidi="fa-IR"/>
        </w:rPr>
      </w:pPr>
      <w:r w:rsidRPr="002C34C3">
        <w:rPr>
          <w:rFonts w:asciiTheme="minorBidi" w:hAnsiTheme="minorBidi"/>
          <w:sz w:val="44"/>
          <w:szCs w:val="44"/>
          <w:rtl/>
          <w:lang w:bidi="fa-IR"/>
        </w:rPr>
        <w:t xml:space="preserve">1- </w:t>
      </w:r>
      <w:r w:rsidRPr="002C34C3">
        <w:rPr>
          <w:rFonts w:asciiTheme="minorBidi" w:hAnsiTheme="minorBidi"/>
          <w:color w:val="242887"/>
          <w:sz w:val="44"/>
          <w:szCs w:val="44"/>
          <w:rtl/>
          <w:lang w:bidi="fa-IR"/>
        </w:rPr>
        <w:t xml:space="preserve">فَوَ الَّذِي فَلَقَ الْحَبَّةَ وَ بَرَأَ النَّسَمَةَ وَ تَرَدَّى بِالْعَظَمَةِ لَئِنْ قَامَ لِي مِنْكُمْ عُصْبَةٌ بِقُلُوبٍ صَافِيَةٍ وَ نِيَّاتٍ مُخْلَصَةٍ لَا يَكُونُ فِيهَا </w:t>
      </w:r>
      <w:r w:rsidRPr="002C34C3">
        <w:rPr>
          <w:rFonts w:asciiTheme="minorBidi" w:hAnsiTheme="minorBidi"/>
          <w:color w:val="D30000"/>
          <w:sz w:val="44"/>
          <w:szCs w:val="44"/>
          <w:rtl/>
          <w:lang w:bidi="fa-IR"/>
        </w:rPr>
        <w:t>شَوْبٌ‏</w:t>
      </w:r>
      <w:r w:rsidRPr="002C34C3">
        <w:rPr>
          <w:rFonts w:asciiTheme="minorBidi" w:hAnsiTheme="minorBidi"/>
          <w:color w:val="242887"/>
          <w:sz w:val="44"/>
          <w:szCs w:val="44"/>
          <w:rtl/>
          <w:lang w:bidi="fa-IR"/>
        </w:rPr>
        <w:t xml:space="preserve"> وَ لَا نِفَاقٌ وَ لَا نِيَّةُ فِرَاقٍ لَجَاهَدْنَا بِالسَّيْفِ قُدُماً قُدُماً وَ لَأَصِفَنَّ مِنَ السَّيْفِ جَوَانِبَهَا وَ مِنَ الرِّمَاحِ أَطْرَافَهَا وَ مِنَ الْخَيْلِ سَنَابِكَهَا</w:t>
      </w:r>
      <w:r w:rsidRPr="002C34C3">
        <w:rPr>
          <w:rStyle w:val="FootnoteReference"/>
          <w:rFonts w:asciiTheme="minorBidi" w:hAnsiTheme="minorBidi"/>
          <w:color w:val="242887"/>
          <w:sz w:val="44"/>
          <w:szCs w:val="44"/>
          <w:rtl/>
          <w:lang w:bidi="fa-IR"/>
        </w:rPr>
        <w:footnoteReference w:id="1"/>
      </w:r>
    </w:p>
    <w:p w:rsidR="00653F6C" w:rsidRPr="002C34C3" w:rsidRDefault="00690501" w:rsidP="00074340">
      <w:pPr>
        <w:bidi/>
        <w:rPr>
          <w:rFonts w:asciiTheme="minorBidi" w:hAnsiTheme="minorBidi"/>
          <w:color w:val="242887"/>
          <w:sz w:val="44"/>
          <w:szCs w:val="44"/>
          <w:rtl/>
          <w:lang w:bidi="fa-IR"/>
        </w:rPr>
      </w:pPr>
      <w:r w:rsidRPr="002C34C3">
        <w:rPr>
          <w:rFonts w:asciiTheme="minorBidi" w:hAnsiTheme="minorBidi"/>
          <w:color w:val="242887"/>
          <w:sz w:val="44"/>
          <w:szCs w:val="44"/>
          <w:rtl/>
          <w:lang w:bidi="fa-IR"/>
        </w:rPr>
        <w:lastRenderedPageBreak/>
        <w:t xml:space="preserve"> </w:t>
      </w:r>
      <w:r w:rsidR="00653F6C" w:rsidRPr="002C34C3">
        <w:rPr>
          <w:rFonts w:asciiTheme="minorBidi" w:hAnsiTheme="minorBidi"/>
          <w:color w:val="242887"/>
          <w:sz w:val="44"/>
          <w:szCs w:val="44"/>
          <w:rtl/>
          <w:lang w:bidi="fa-IR"/>
        </w:rPr>
        <w:t xml:space="preserve"> در این استعمال </w:t>
      </w:r>
      <w:r w:rsidRPr="002C34C3">
        <w:rPr>
          <w:rFonts w:asciiTheme="minorBidi" w:hAnsiTheme="minorBidi"/>
          <w:color w:val="242887"/>
          <w:sz w:val="44"/>
          <w:szCs w:val="44"/>
          <w:rtl/>
          <w:lang w:bidi="fa-IR"/>
        </w:rPr>
        <w:t>شوب مانع فریضه جهاد با سیف در رکاب امام ع</w:t>
      </w:r>
      <w:r w:rsidR="00653F6C" w:rsidRPr="002C34C3">
        <w:rPr>
          <w:rFonts w:asciiTheme="minorBidi" w:hAnsiTheme="minorBidi"/>
          <w:color w:val="242887"/>
          <w:sz w:val="44"/>
          <w:szCs w:val="44"/>
          <w:rtl/>
          <w:lang w:bidi="fa-IR"/>
        </w:rPr>
        <w:t xml:space="preserve"> است</w:t>
      </w:r>
      <w:r w:rsidRPr="002C34C3">
        <w:rPr>
          <w:rFonts w:asciiTheme="minorBidi" w:hAnsiTheme="minorBidi"/>
          <w:color w:val="242887"/>
          <w:sz w:val="44"/>
          <w:szCs w:val="44"/>
          <w:rtl/>
          <w:lang w:bidi="fa-IR"/>
        </w:rPr>
        <w:t xml:space="preserve"> زیرا قلوب صافیه و نیات مخلصه را مشوب میکند .</w:t>
      </w:r>
      <w:r w:rsidR="00653F6C" w:rsidRPr="002C34C3">
        <w:rPr>
          <w:rFonts w:asciiTheme="minorBidi" w:hAnsiTheme="minorBidi"/>
          <w:color w:val="242887"/>
          <w:sz w:val="44"/>
          <w:szCs w:val="44"/>
          <w:rtl/>
          <w:lang w:bidi="fa-IR"/>
        </w:rPr>
        <w:t xml:space="preserve"> لذا باید مورد اجتناب قرار گیرد.</w:t>
      </w:r>
    </w:p>
    <w:p w:rsidR="00653F6C" w:rsidRPr="002C34C3" w:rsidRDefault="00653F6C" w:rsidP="00074340">
      <w:pPr>
        <w:bidi/>
        <w:rPr>
          <w:rFonts w:asciiTheme="minorBidi" w:hAnsiTheme="minorBidi"/>
          <w:color w:val="242887"/>
          <w:sz w:val="44"/>
          <w:szCs w:val="44"/>
          <w:rtl/>
          <w:lang w:bidi="fa-IR"/>
        </w:rPr>
      </w:pPr>
      <w:r w:rsidRPr="002C34C3">
        <w:rPr>
          <w:rFonts w:asciiTheme="minorBidi" w:hAnsiTheme="minorBidi"/>
          <w:color w:val="242887"/>
          <w:sz w:val="44"/>
          <w:szCs w:val="44"/>
          <w:rtl/>
          <w:lang w:bidi="fa-IR"/>
        </w:rPr>
        <w:t>2</w:t>
      </w:r>
      <w:r w:rsidRPr="002C34C3">
        <w:rPr>
          <w:rFonts w:asciiTheme="minorBidi" w:hAnsiTheme="minorBidi"/>
          <w:color w:val="242887"/>
          <w:sz w:val="44"/>
          <w:szCs w:val="44"/>
          <w:rtl/>
          <w:lang w:bidi="fa-IR"/>
        </w:rPr>
        <w:t>-</w:t>
      </w:r>
      <w:r w:rsidRPr="002C34C3">
        <w:rPr>
          <w:rFonts w:asciiTheme="minorBidi" w:hAnsiTheme="minorBidi"/>
          <w:color w:val="780000"/>
          <w:sz w:val="44"/>
          <w:szCs w:val="44"/>
          <w:rtl/>
          <w:lang w:bidi="fa-IR"/>
        </w:rPr>
        <w:t xml:space="preserve"> وَ عَنْ رَسُولِ اللَّهِ ص‏</w:t>
      </w:r>
      <w:r w:rsidRPr="002C34C3">
        <w:rPr>
          <w:rFonts w:asciiTheme="minorBidi" w:hAnsiTheme="minorBidi"/>
          <w:color w:val="242887"/>
          <w:sz w:val="44"/>
          <w:szCs w:val="44"/>
          <w:rtl/>
          <w:lang w:bidi="fa-IR"/>
        </w:rPr>
        <w:t xml:space="preserve"> أَنَّهُ نَهَى عَنْ </w:t>
      </w:r>
      <w:r w:rsidRPr="002C34C3">
        <w:rPr>
          <w:rFonts w:asciiTheme="minorBidi" w:hAnsiTheme="minorBidi"/>
          <w:color w:val="D30000"/>
          <w:sz w:val="44"/>
          <w:szCs w:val="44"/>
          <w:rtl/>
          <w:lang w:bidi="fa-IR"/>
        </w:rPr>
        <w:t>شَوْبِ‏</w:t>
      </w:r>
      <w:r w:rsidRPr="002C34C3">
        <w:rPr>
          <w:rFonts w:asciiTheme="minorBidi" w:hAnsiTheme="minorBidi"/>
          <w:color w:val="242887"/>
          <w:sz w:val="44"/>
          <w:szCs w:val="44"/>
          <w:rtl/>
          <w:lang w:bidi="fa-IR"/>
        </w:rPr>
        <w:t xml:space="preserve"> اللَّبَنِ بِالْمَاءِ.</w:t>
      </w:r>
      <w:r w:rsidRPr="002C34C3">
        <w:rPr>
          <w:rStyle w:val="FootnoteReference"/>
          <w:rFonts w:asciiTheme="minorBidi" w:hAnsiTheme="minorBidi"/>
          <w:color w:val="242887"/>
          <w:sz w:val="44"/>
          <w:szCs w:val="44"/>
          <w:rtl/>
          <w:lang w:bidi="fa-IR"/>
        </w:rPr>
        <w:footnoteReference w:id="2"/>
      </w:r>
    </w:p>
    <w:p w:rsidR="00D202CA" w:rsidRPr="002C34C3" w:rsidRDefault="00D202CA" w:rsidP="00074340">
      <w:pPr>
        <w:bidi/>
        <w:rPr>
          <w:rFonts w:asciiTheme="minorBidi" w:hAnsiTheme="minorBidi"/>
          <w:color w:val="242887"/>
          <w:sz w:val="44"/>
          <w:szCs w:val="44"/>
          <w:rtl/>
          <w:lang w:bidi="fa-IR"/>
        </w:rPr>
      </w:pPr>
      <w:r w:rsidRPr="002C34C3">
        <w:rPr>
          <w:rFonts w:asciiTheme="minorBidi" w:hAnsiTheme="minorBidi"/>
          <w:color w:val="242887"/>
          <w:sz w:val="44"/>
          <w:szCs w:val="44"/>
          <w:rtl/>
          <w:lang w:bidi="fa-IR"/>
        </w:rPr>
        <w:t>در این استعمال شوب و خلط لبن با آب به قصد بیع آن، مصداق غش و حرام است لانه سحت . گویا لبن خالص مثل عمل مخلصانه  مدیر است که نباید با آلوده و مخلوط و مشوب به شوائب مادی و معنوی شود .</w:t>
      </w:r>
    </w:p>
    <w:p w:rsidR="00D202CA" w:rsidRPr="002C34C3" w:rsidRDefault="00D202CA" w:rsidP="00074340">
      <w:pPr>
        <w:pStyle w:val="NormalWeb"/>
        <w:bidi/>
        <w:rPr>
          <w:rFonts w:asciiTheme="minorBidi" w:hAnsiTheme="minorBidi" w:cstheme="minorBidi"/>
          <w:color w:val="552B2B"/>
          <w:sz w:val="44"/>
          <w:szCs w:val="44"/>
          <w:rtl/>
          <w:lang w:bidi="fa-IR"/>
        </w:rPr>
      </w:pPr>
      <w:r w:rsidRPr="002C34C3">
        <w:rPr>
          <w:rFonts w:asciiTheme="minorBidi" w:hAnsiTheme="minorBidi" w:cstheme="minorBidi"/>
          <w:color w:val="242887"/>
          <w:sz w:val="44"/>
          <w:szCs w:val="44"/>
          <w:rtl/>
          <w:lang w:bidi="fa-IR"/>
        </w:rPr>
        <w:t>3-</w:t>
      </w:r>
      <w:r w:rsidRPr="002C34C3">
        <w:rPr>
          <w:rFonts w:asciiTheme="minorBidi" w:hAnsiTheme="minorBidi" w:cstheme="minorBidi"/>
          <w:color w:val="552B2B"/>
          <w:sz w:val="44"/>
          <w:szCs w:val="44"/>
          <w:lang w:bidi="fa-IR"/>
        </w:rPr>
        <w:t xml:space="preserve"> </w:t>
      </w:r>
      <w:r w:rsidR="008C5A84" w:rsidRPr="002C34C3">
        <w:rPr>
          <w:rFonts w:asciiTheme="minorBidi" w:hAnsiTheme="minorBidi" w:cstheme="minorBidi"/>
          <w:color w:val="000000"/>
          <w:sz w:val="44"/>
          <w:szCs w:val="44"/>
          <w:shd w:val="clear" w:color="auto" w:fill="FFFFFF"/>
          <w:rtl/>
        </w:rPr>
        <w:t>خطبه اى از حضرت</w:t>
      </w:r>
      <w:r w:rsidR="008C5A84" w:rsidRPr="002C34C3">
        <w:rPr>
          <w:rFonts w:asciiTheme="minorBidi" w:hAnsiTheme="minorBidi" w:cstheme="minorBidi"/>
          <w:color w:val="000000"/>
          <w:sz w:val="44"/>
          <w:szCs w:val="44"/>
          <w:shd w:val="clear" w:color="auto" w:fill="FFFFFF"/>
          <w:rtl/>
        </w:rPr>
        <w:t xml:space="preserve"> امیر</w:t>
      </w:r>
      <w:r w:rsidR="008C5A84" w:rsidRPr="002C34C3">
        <w:rPr>
          <w:rFonts w:asciiTheme="minorBidi" w:hAnsiTheme="minorBidi" w:cstheme="minorBidi"/>
          <w:color w:val="000000"/>
          <w:sz w:val="44"/>
          <w:szCs w:val="44"/>
          <w:shd w:val="clear" w:color="auto" w:fill="FFFFFF"/>
          <w:rtl/>
        </w:rPr>
        <w:t xml:space="preserve"> (ع) در باب حكمين و نكوهش مردم شام</w:t>
      </w:r>
      <w:r w:rsidR="008C5A84" w:rsidRPr="002C34C3">
        <w:rPr>
          <w:rFonts w:asciiTheme="minorBidi" w:hAnsiTheme="minorBidi" w:cstheme="minorBidi"/>
          <w:color w:val="000000"/>
          <w:sz w:val="44"/>
          <w:szCs w:val="44"/>
          <w:shd w:val="clear" w:color="auto" w:fill="FFFFFF"/>
          <w:rtl/>
        </w:rPr>
        <w:t>:</w:t>
      </w:r>
      <w:r w:rsidRPr="002C34C3">
        <w:rPr>
          <w:rFonts w:asciiTheme="minorBidi" w:hAnsiTheme="minorBidi" w:cstheme="minorBidi"/>
          <w:color w:val="552B2B"/>
          <w:sz w:val="44"/>
          <w:szCs w:val="44"/>
          <w:rtl/>
          <w:lang w:bidi="fa-IR"/>
        </w:rPr>
        <w:t>......</w:t>
      </w:r>
      <w:r w:rsidRPr="002C34C3">
        <w:rPr>
          <w:rFonts w:asciiTheme="minorBidi" w:hAnsiTheme="minorBidi" w:cstheme="minorBidi"/>
          <w:color w:val="242887"/>
          <w:sz w:val="44"/>
          <w:szCs w:val="44"/>
          <w:rtl/>
          <w:lang w:bidi="fa-IR"/>
        </w:rPr>
        <w:t>جُفَاةٌ</w:t>
      </w:r>
      <w:r w:rsidRPr="002C34C3">
        <w:rPr>
          <w:rFonts w:asciiTheme="minorBidi" w:hAnsiTheme="minorBidi" w:cstheme="minorBidi"/>
          <w:color w:val="02802C"/>
          <w:sz w:val="44"/>
          <w:szCs w:val="44"/>
          <w:rtl/>
          <w:lang w:bidi="fa-IR"/>
        </w:rPr>
        <w:t xml:space="preserve"> 3279</w:t>
      </w:r>
      <w:r w:rsidRPr="002C34C3">
        <w:rPr>
          <w:rFonts w:asciiTheme="minorBidi" w:hAnsiTheme="minorBidi" w:cstheme="minorBidi"/>
          <w:color w:val="242887"/>
          <w:sz w:val="44"/>
          <w:szCs w:val="44"/>
          <w:rtl/>
          <w:lang w:bidi="fa-IR"/>
        </w:rPr>
        <w:t xml:space="preserve"> طَغَامٌ‏</w:t>
      </w:r>
      <w:r w:rsidRPr="002C34C3">
        <w:rPr>
          <w:rFonts w:asciiTheme="minorBidi" w:hAnsiTheme="minorBidi" w:cstheme="minorBidi"/>
          <w:color w:val="02802C"/>
          <w:sz w:val="44"/>
          <w:szCs w:val="44"/>
          <w:rtl/>
          <w:lang w:bidi="fa-IR"/>
        </w:rPr>
        <w:t xml:space="preserve"> 3280</w:t>
      </w:r>
      <w:r w:rsidRPr="002C34C3">
        <w:rPr>
          <w:rFonts w:asciiTheme="minorBidi" w:hAnsiTheme="minorBidi" w:cstheme="minorBidi"/>
          <w:color w:val="242887"/>
          <w:sz w:val="44"/>
          <w:szCs w:val="44"/>
          <w:rtl/>
          <w:lang w:bidi="fa-IR"/>
        </w:rPr>
        <w:t xml:space="preserve"> وَ عَبِيدٌ أَقْزَامٌ‏</w:t>
      </w:r>
      <w:r w:rsidRPr="002C34C3">
        <w:rPr>
          <w:rFonts w:asciiTheme="minorBidi" w:hAnsiTheme="minorBidi" w:cstheme="minorBidi"/>
          <w:color w:val="02802C"/>
          <w:sz w:val="44"/>
          <w:szCs w:val="44"/>
          <w:rtl/>
          <w:lang w:bidi="fa-IR"/>
        </w:rPr>
        <w:t xml:space="preserve"> 3281</w:t>
      </w:r>
      <w:r w:rsidRPr="002C34C3">
        <w:rPr>
          <w:rFonts w:asciiTheme="minorBidi" w:hAnsiTheme="minorBidi" w:cstheme="minorBidi"/>
          <w:color w:val="242887"/>
          <w:sz w:val="44"/>
          <w:szCs w:val="44"/>
          <w:rtl/>
          <w:lang w:bidi="fa-IR"/>
        </w:rPr>
        <w:t xml:space="preserve"> جُمِعُوا مِنْ كُلِّ أَوْبٍ وَ تُلُقِّطُوا مِنْ كُلِّ </w:t>
      </w:r>
      <w:r w:rsidRPr="002C34C3">
        <w:rPr>
          <w:rFonts w:asciiTheme="minorBidi" w:hAnsiTheme="minorBidi" w:cstheme="minorBidi"/>
          <w:color w:val="D30000"/>
          <w:sz w:val="44"/>
          <w:szCs w:val="44"/>
          <w:rtl/>
          <w:lang w:bidi="fa-IR"/>
        </w:rPr>
        <w:t>شَوْبٍ‏</w:t>
      </w:r>
      <w:r w:rsidRPr="002C34C3">
        <w:rPr>
          <w:rFonts w:asciiTheme="minorBidi" w:hAnsiTheme="minorBidi" w:cstheme="minorBidi"/>
          <w:color w:val="02802C"/>
          <w:sz w:val="44"/>
          <w:szCs w:val="44"/>
          <w:rtl/>
          <w:lang w:bidi="fa-IR"/>
        </w:rPr>
        <w:t xml:space="preserve"> 3282</w:t>
      </w:r>
      <w:r w:rsidRPr="002C34C3">
        <w:rPr>
          <w:rFonts w:asciiTheme="minorBidi" w:hAnsiTheme="minorBidi" w:cstheme="minorBidi"/>
          <w:color w:val="242887"/>
          <w:sz w:val="44"/>
          <w:szCs w:val="44"/>
          <w:rtl/>
          <w:lang w:bidi="fa-IR"/>
        </w:rPr>
        <w:t xml:space="preserve"> مِمَّنْ يَنْبَغِي أَنْ يُفَقَّهَ وَ يُؤَدَّبَ وَ يُعَلَّمَ وَ يُدَرَّبَ وَ يُوَلَّى عَلَيْهِ وَ يُؤْخَذَ عَلَى يَدَيْهِ لَيْسُوا مِنَ الْمُهَاجِرِينَ </w:t>
      </w:r>
      <w:r w:rsidRPr="002C34C3">
        <w:rPr>
          <w:rFonts w:asciiTheme="minorBidi" w:hAnsiTheme="minorBidi" w:cstheme="minorBidi"/>
          <w:color w:val="242887"/>
          <w:sz w:val="44"/>
          <w:szCs w:val="44"/>
          <w:rtl/>
          <w:lang w:bidi="fa-IR"/>
        </w:rPr>
        <w:lastRenderedPageBreak/>
        <w:t>وَ الْأَنْصَارِ وَ لَا مِنَ‏</w:t>
      </w:r>
      <w:r w:rsidRPr="002C34C3">
        <w:rPr>
          <w:rFonts w:asciiTheme="minorBidi" w:hAnsiTheme="minorBidi" w:cstheme="minorBidi"/>
          <w:color w:val="006A0F"/>
          <w:sz w:val="44"/>
          <w:szCs w:val="44"/>
          <w:rtl/>
          <w:lang w:bidi="fa-IR"/>
        </w:rPr>
        <w:t xml:space="preserve"> الَّذِينَ تَبَوَّؤُا الدَّارَ وَ الْإِيمانَ‏</w:t>
      </w:r>
      <w:r w:rsidRPr="002C34C3">
        <w:rPr>
          <w:rFonts w:asciiTheme="minorBidi" w:hAnsiTheme="minorBidi" w:cstheme="minorBidi"/>
          <w:color w:val="242887"/>
          <w:sz w:val="44"/>
          <w:szCs w:val="44"/>
          <w:rtl/>
          <w:lang w:bidi="fa-IR"/>
        </w:rPr>
        <w:t xml:space="preserve"> أَلَا وَ إِنَّ الْقَوْمَ اخْتَارُوا لِأَنْفُسِهِمْ أَقْرَبَ الْقَوْمِ مِمَّا تُحِبُّونَ [يُحِبُّونَ‏] وَ إِنَّكُمُ اخْتَرْتُمْ لِأَنْفُسِكُمْ أَقْرَبَ الْقَوْمِ مِمَّا تَكْرَهُونَ وَ إِنَّمَا عَهْدُكُمْ بِعَبْدِ اللَّهِ بْنِ قَيْسٍ بِالْأَمْسِ يَقُولُ إِنَّهَا فِتْنَةٌ فَقَطِّعُوا أَوْتَارَكُمْ‏</w:t>
      </w:r>
      <w:r w:rsidRPr="002C34C3">
        <w:rPr>
          <w:rFonts w:asciiTheme="minorBidi" w:hAnsiTheme="minorBidi" w:cstheme="minorBidi"/>
          <w:color w:val="02802C"/>
          <w:sz w:val="44"/>
          <w:szCs w:val="44"/>
          <w:rtl/>
          <w:lang w:bidi="fa-IR"/>
        </w:rPr>
        <w:t xml:space="preserve"> 3283</w:t>
      </w:r>
      <w:r w:rsidRPr="002C34C3">
        <w:rPr>
          <w:rFonts w:asciiTheme="minorBidi" w:hAnsiTheme="minorBidi" w:cstheme="minorBidi"/>
          <w:color w:val="242887"/>
          <w:sz w:val="44"/>
          <w:szCs w:val="44"/>
          <w:rtl/>
          <w:lang w:bidi="fa-IR"/>
        </w:rPr>
        <w:t xml:space="preserve"> وَ شِيمُوا</w:t>
      </w:r>
      <w:r w:rsidRPr="002C34C3">
        <w:rPr>
          <w:rFonts w:asciiTheme="minorBidi" w:hAnsiTheme="minorBidi" w:cstheme="minorBidi"/>
          <w:color w:val="02802C"/>
          <w:sz w:val="44"/>
          <w:szCs w:val="44"/>
          <w:rtl/>
          <w:lang w:bidi="fa-IR"/>
        </w:rPr>
        <w:t xml:space="preserve"> 3284</w:t>
      </w:r>
      <w:r w:rsidRPr="002C34C3">
        <w:rPr>
          <w:rFonts w:asciiTheme="minorBidi" w:hAnsiTheme="minorBidi" w:cstheme="minorBidi"/>
          <w:color w:val="242887"/>
          <w:sz w:val="44"/>
          <w:szCs w:val="44"/>
          <w:rtl/>
          <w:lang w:bidi="fa-IR"/>
        </w:rPr>
        <w:t xml:space="preserve"> سُيُوفَكُمْ فَإِنْ كَانَ صَادِقاً فَقَدْ أَخْطَأَ بِمَسِيرِهِ غَيْرَ مُسْتَكْرَهٍ وَ إِنْ كَانَ كَاذِباً فَقَدْ لَزِمَتْهُ التُّهَمَةُ [التُّهْمَةُ] فَادْفَعُوا فِي صَدْرِ عَمْرِو بْنِ الْعَاصِ بِعَبْدِ اللَّهِ بْنِ الْعَبَّاسِ وَ خُذُوا مَهَلَ الْأَيَّامِ وَ حُوطُوا قَوَاصِيَ الْإِسْلَامِ أَ لَا تَرَوْنَ إِلَى بِلَادِكُمْ تُغْزَى وَ إِلَى صَفَاتِكُمْ تُرْمَى‏</w:t>
      </w:r>
      <w:r w:rsidRPr="002C34C3">
        <w:rPr>
          <w:rStyle w:val="FootnoteReference"/>
          <w:rFonts w:asciiTheme="minorBidi" w:hAnsiTheme="minorBidi" w:cstheme="minorBidi"/>
          <w:color w:val="242887"/>
          <w:sz w:val="44"/>
          <w:szCs w:val="44"/>
          <w:rtl/>
          <w:lang w:bidi="fa-IR"/>
        </w:rPr>
        <w:footnoteReference w:id="3"/>
      </w:r>
    </w:p>
    <w:p w:rsidR="00A82405" w:rsidRPr="002C34C3" w:rsidRDefault="008C5A84" w:rsidP="00074340">
      <w:pPr>
        <w:bidi/>
        <w:rPr>
          <w:rFonts w:asciiTheme="minorBidi" w:hAnsiTheme="minorBidi"/>
          <w:color w:val="242887"/>
          <w:sz w:val="44"/>
          <w:szCs w:val="44"/>
          <w:rtl/>
          <w:lang w:bidi="fa-IR"/>
        </w:rPr>
      </w:pPr>
      <w:r w:rsidRPr="002C34C3">
        <w:rPr>
          <w:rFonts w:asciiTheme="minorBidi" w:hAnsiTheme="minorBidi"/>
          <w:color w:val="242887"/>
          <w:sz w:val="44"/>
          <w:szCs w:val="44"/>
          <w:rtl/>
          <w:lang w:bidi="fa-IR"/>
        </w:rPr>
        <w:t xml:space="preserve"> در این استعمال لفظ شوب  به معنای ترکیب  ،در هم آمیختگی افرادی است که نسب مشخصی ندارند که مخلوطی از صفات پلید را در خود جمع کرده اند و مقابل امیر المومنین ع قرار گرفته اند </w:t>
      </w:r>
      <w:r w:rsidR="00A82405" w:rsidRPr="002C34C3">
        <w:rPr>
          <w:rFonts w:asciiTheme="minorBidi" w:hAnsiTheme="minorBidi"/>
          <w:color w:val="242887"/>
          <w:sz w:val="44"/>
          <w:szCs w:val="44"/>
          <w:rtl/>
          <w:lang w:bidi="fa-IR"/>
        </w:rPr>
        <w:lastRenderedPageBreak/>
        <w:t>اگر خالص و مشخص بودند چنین مقابله ای را مرتکب نمیشدند . لذا شوب به معنای مطلق آلودگی و پلیدی استعمال شده است .</w:t>
      </w:r>
    </w:p>
    <w:p w:rsidR="00A82405" w:rsidRPr="002C34C3" w:rsidRDefault="00A82405" w:rsidP="00074340">
      <w:pPr>
        <w:pStyle w:val="NormalWeb"/>
        <w:bidi/>
        <w:rPr>
          <w:rFonts w:asciiTheme="minorBidi" w:hAnsiTheme="minorBidi" w:cstheme="minorBidi"/>
          <w:color w:val="552B2B"/>
          <w:sz w:val="44"/>
          <w:szCs w:val="44"/>
          <w:rtl/>
          <w:lang w:bidi="fa-IR"/>
        </w:rPr>
      </w:pPr>
      <w:r w:rsidRPr="002C34C3">
        <w:rPr>
          <w:rFonts w:asciiTheme="minorBidi" w:hAnsiTheme="minorBidi" w:cstheme="minorBidi"/>
          <w:color w:val="242887"/>
          <w:sz w:val="44"/>
          <w:szCs w:val="44"/>
          <w:rtl/>
          <w:lang w:bidi="fa-IR"/>
        </w:rPr>
        <w:t>4-</w:t>
      </w:r>
      <w:r w:rsidR="008C5A84" w:rsidRPr="002C34C3">
        <w:rPr>
          <w:rFonts w:asciiTheme="minorBidi" w:hAnsiTheme="minorBidi" w:cstheme="minorBidi"/>
          <w:color w:val="242887"/>
          <w:sz w:val="44"/>
          <w:szCs w:val="44"/>
          <w:rtl/>
          <w:lang w:bidi="fa-IR"/>
        </w:rPr>
        <w:t xml:space="preserve"> </w:t>
      </w:r>
      <w:r w:rsidRPr="002C34C3">
        <w:rPr>
          <w:rFonts w:asciiTheme="minorBidi" w:hAnsiTheme="minorBidi" w:cstheme="minorBidi"/>
          <w:color w:val="242887"/>
          <w:sz w:val="44"/>
          <w:szCs w:val="44"/>
          <w:rtl/>
          <w:lang w:bidi="fa-IR"/>
        </w:rPr>
        <w:t xml:space="preserve">ثُمَّ دَعَا بِفَرَسِهِ فَرَكِبَهُ وَ أَحْدَقَ بِهِ طَوَائِفُ مِنْ خَاصَّتِهِ وَ شِيعَتِهِ وَ مَنَعُوا مِنْهُ مَنْ أَرَادَهُ فَقَالَ ادْعُوا إِلَيَّ رَبِيعَةَ وَ هَمْدَانَ فَدُعُوا لَهُ فَأَطَافُوا بِهِ وَ دَفَعُوا النَّاسَ عَنْهُ وَ سَارَ وَ مَعَهُ </w:t>
      </w:r>
      <w:r w:rsidRPr="002C34C3">
        <w:rPr>
          <w:rFonts w:asciiTheme="minorBidi" w:hAnsiTheme="minorBidi" w:cstheme="minorBidi"/>
          <w:color w:val="D30000"/>
          <w:sz w:val="44"/>
          <w:szCs w:val="44"/>
          <w:rtl/>
          <w:lang w:bidi="fa-IR"/>
        </w:rPr>
        <w:t>شَوْبٌ‏</w:t>
      </w:r>
      <w:r w:rsidRPr="002C34C3">
        <w:rPr>
          <w:rFonts w:asciiTheme="minorBidi" w:hAnsiTheme="minorBidi" w:cstheme="minorBidi"/>
          <w:color w:val="242887"/>
          <w:sz w:val="44"/>
          <w:szCs w:val="44"/>
          <w:rtl/>
          <w:lang w:bidi="fa-IR"/>
        </w:rPr>
        <w:t xml:space="preserve"> مِنَ النَّاسِ فَلَمَّا مَرَّ فِي مُظْلَمِ سَابَاطَ بَدَرَ إِلَيْهِ رَجُلٌ مِنْ بَنِي أَسَدٍ يُقَالُ لَهُ الْجَرَّاحُ بْنُ سِنَانٍ فَأَخَذَ بِلِجَامِ بَغْلَتِهِ وَ بِيَدِهِ مِغْوَلٌ وَ قَالَ اللَّهُ أَكْبَرُ أَشْرَكْتَ يَا حَسَنُ كَمَا أَشْرَكَ أَبُوكَ مِنْ قَبْلُ ثُمَّ طَعَنَهُ فِي فَخِذِهِ فَشَقَّهُ حَتَّى بَلَغَ الْعَظْمَ فَاعْتَنَقَهُ الْحَسَنُ ع وَ خَرَّا جَمِيعاً إِلَى الْأَرْضِ فَوَثَبَ إِلَيْهِ رَجُلٌ مِنْ شِيعَةِ الْحَسَنِ ع يُقَالُ لَهُ عَبْدُ اللَّهِ بْنُ خَطَلٍ الطَّائِيُّ فَانْتَزَعَ الْمِغْوَلَ مِنْ يَدِهِ وَ خَضْخَضَ بِهِ جَوْفَهُ وَ أَكَبَّ عَلَيْهِ آخَرُ يُقَالُ لَهُ ظَبْيَانُ بْنُ عُمَارَةَ فَقَطَعَ أَنْفَهُ فَهَلَكَ مِنْ ذَلِكَ وَ أُخِذَ آخَرُ كَانَ مَعَهُ فَقُتِلَ.</w:t>
      </w:r>
      <w:r w:rsidRPr="002C34C3">
        <w:rPr>
          <w:rStyle w:val="FootnoteReference"/>
          <w:rFonts w:asciiTheme="minorBidi" w:hAnsiTheme="minorBidi" w:cstheme="minorBidi"/>
          <w:color w:val="242887"/>
          <w:sz w:val="44"/>
          <w:szCs w:val="44"/>
          <w:rtl/>
          <w:lang w:bidi="fa-IR"/>
        </w:rPr>
        <w:footnoteReference w:id="4"/>
      </w:r>
    </w:p>
    <w:p w:rsidR="00653F6C" w:rsidRPr="002C34C3" w:rsidRDefault="00A82405" w:rsidP="00074340">
      <w:pPr>
        <w:bidi/>
        <w:rPr>
          <w:rFonts w:asciiTheme="minorBidi" w:hAnsiTheme="minorBidi"/>
          <w:color w:val="242887"/>
          <w:sz w:val="44"/>
          <w:szCs w:val="44"/>
          <w:rtl/>
          <w:lang w:bidi="fa-IR"/>
        </w:rPr>
      </w:pPr>
      <w:r w:rsidRPr="002C34C3">
        <w:rPr>
          <w:rFonts w:asciiTheme="minorBidi" w:hAnsiTheme="minorBidi"/>
          <w:color w:val="242887"/>
          <w:sz w:val="44"/>
          <w:szCs w:val="44"/>
          <w:rtl/>
          <w:lang w:bidi="fa-IR"/>
        </w:rPr>
        <w:t xml:space="preserve"> در این استعمال شیخ مفید شوب را به معنای "الخلیط من الناس" دانسته یعنی تیمی ناشناخته و مجهول النسب و مزدور که به هم در آمیخته اند و مقابل امام حسن ع قرار گرفته اند . (شبیه استعمال حضرت امیر ع در خطبه مذکوره </w:t>
      </w:r>
      <w:r w:rsidR="00EE1BBB" w:rsidRPr="002C34C3">
        <w:rPr>
          <w:rFonts w:asciiTheme="minorBidi" w:hAnsiTheme="minorBidi"/>
          <w:color w:val="242887"/>
          <w:sz w:val="44"/>
          <w:szCs w:val="44"/>
          <w:rtl/>
          <w:lang w:bidi="fa-IR"/>
        </w:rPr>
        <w:t xml:space="preserve">. گویا شیخ مفید از آن استعمال </w:t>
      </w:r>
      <w:r w:rsidR="00EE1BBB" w:rsidRPr="002C34C3">
        <w:rPr>
          <w:rFonts w:asciiTheme="minorBidi" w:hAnsiTheme="minorBidi"/>
          <w:color w:val="242887"/>
          <w:sz w:val="44"/>
          <w:szCs w:val="44"/>
          <w:rtl/>
          <w:lang w:bidi="fa-IR"/>
        </w:rPr>
        <w:lastRenderedPageBreak/>
        <w:t xml:space="preserve">تبعیت کرده است ) کما اینکه در در شرح ابن ابی الحدید (شوب من الناس) در همین معنا استعمال شده است </w:t>
      </w:r>
      <w:r w:rsidR="00EE1BBB" w:rsidRPr="002C34C3">
        <w:rPr>
          <w:rStyle w:val="FootnoteReference"/>
          <w:rFonts w:asciiTheme="minorBidi" w:hAnsiTheme="minorBidi"/>
          <w:color w:val="242887"/>
          <w:sz w:val="44"/>
          <w:szCs w:val="44"/>
          <w:rtl/>
          <w:lang w:bidi="fa-IR"/>
        </w:rPr>
        <w:footnoteReference w:id="5"/>
      </w:r>
    </w:p>
    <w:p w:rsidR="00EE1BBB" w:rsidRPr="002C34C3" w:rsidRDefault="00EE1BBB" w:rsidP="00074340">
      <w:pPr>
        <w:bidi/>
        <w:rPr>
          <w:rFonts w:asciiTheme="minorBidi" w:hAnsiTheme="minorBidi"/>
          <w:color w:val="242887"/>
          <w:sz w:val="44"/>
          <w:szCs w:val="44"/>
          <w:rtl/>
          <w:lang w:bidi="fa-IR"/>
        </w:rPr>
      </w:pPr>
      <w:r w:rsidRPr="002C34C3">
        <w:rPr>
          <w:rFonts w:asciiTheme="minorBidi" w:hAnsiTheme="minorBidi"/>
          <w:color w:val="242887"/>
          <w:sz w:val="44"/>
          <w:szCs w:val="44"/>
          <w:rtl/>
          <w:lang w:bidi="fa-IR"/>
        </w:rPr>
        <w:t xml:space="preserve">5- در دعایی از معصوم ع آمده است :"........ </w:t>
      </w:r>
      <w:r w:rsidRPr="002C34C3">
        <w:rPr>
          <w:rFonts w:asciiTheme="minorBidi" w:hAnsiTheme="minorBidi"/>
          <w:color w:val="242887"/>
          <w:sz w:val="44"/>
          <w:szCs w:val="44"/>
          <w:rtl/>
          <w:lang w:bidi="fa-IR"/>
        </w:rPr>
        <w:t xml:space="preserve">أَسْفِرْ لَنَا عَنْ نَهَارِ الْعَدْلِ وَ أَرِنَاهُ سَرْمَداً لَا ظُلْمَةَ فِيهِ وَ نُوراً لَا </w:t>
      </w:r>
      <w:r w:rsidRPr="002C34C3">
        <w:rPr>
          <w:rFonts w:asciiTheme="minorBidi" w:hAnsiTheme="minorBidi"/>
          <w:color w:val="D30000"/>
          <w:sz w:val="44"/>
          <w:szCs w:val="44"/>
          <w:rtl/>
          <w:lang w:bidi="fa-IR"/>
        </w:rPr>
        <w:t>شَوْبَ‏</w:t>
      </w:r>
      <w:r w:rsidRPr="002C34C3">
        <w:rPr>
          <w:rFonts w:asciiTheme="minorBidi" w:hAnsiTheme="minorBidi"/>
          <w:color w:val="242887"/>
          <w:sz w:val="44"/>
          <w:szCs w:val="44"/>
          <w:rtl/>
          <w:lang w:bidi="fa-IR"/>
        </w:rPr>
        <w:t xml:space="preserve"> مَعَهُ</w:t>
      </w:r>
      <w:r w:rsidRPr="002C34C3">
        <w:rPr>
          <w:rFonts w:asciiTheme="minorBidi" w:hAnsiTheme="minorBidi"/>
          <w:color w:val="242887"/>
          <w:sz w:val="44"/>
          <w:szCs w:val="44"/>
          <w:rtl/>
          <w:lang w:bidi="fa-IR"/>
        </w:rPr>
        <w:t xml:space="preserve"> .........."</w:t>
      </w:r>
      <w:r w:rsidR="00074340" w:rsidRPr="002C34C3">
        <w:rPr>
          <w:rStyle w:val="FootnoteReference"/>
          <w:rFonts w:asciiTheme="minorBidi" w:hAnsiTheme="minorBidi"/>
          <w:color w:val="242887"/>
          <w:sz w:val="44"/>
          <w:szCs w:val="44"/>
          <w:rtl/>
          <w:lang w:bidi="fa-IR"/>
        </w:rPr>
        <w:footnoteReference w:id="6"/>
      </w:r>
    </w:p>
    <w:p w:rsidR="00690501" w:rsidRPr="002C34C3" w:rsidRDefault="00EE1BBB" w:rsidP="00074340">
      <w:pPr>
        <w:bidi/>
        <w:rPr>
          <w:rFonts w:asciiTheme="minorBidi" w:hAnsiTheme="minorBidi"/>
          <w:sz w:val="44"/>
          <w:szCs w:val="44"/>
          <w:rtl/>
          <w:lang w:bidi="fa-IR"/>
        </w:rPr>
      </w:pPr>
      <w:r w:rsidRPr="002C34C3">
        <w:rPr>
          <w:rFonts w:asciiTheme="minorBidi" w:hAnsiTheme="minorBidi"/>
          <w:sz w:val="44"/>
          <w:szCs w:val="44"/>
          <w:rtl/>
          <w:lang w:bidi="fa-IR"/>
        </w:rPr>
        <w:t xml:space="preserve">در این استعمال شوب به معنای کدورت و ظلمت آمده که با عث کاهش نور عدالت است </w:t>
      </w:r>
      <w:r w:rsidR="00074340" w:rsidRPr="002C34C3">
        <w:rPr>
          <w:rFonts w:asciiTheme="minorBidi" w:hAnsiTheme="minorBidi"/>
          <w:sz w:val="44"/>
          <w:szCs w:val="44"/>
          <w:rtl/>
          <w:lang w:bidi="fa-IR"/>
        </w:rPr>
        <w:t xml:space="preserve">. </w:t>
      </w:r>
    </w:p>
    <w:p w:rsidR="00074340" w:rsidRPr="002C34C3" w:rsidRDefault="00074340" w:rsidP="00074340">
      <w:pPr>
        <w:bidi/>
        <w:rPr>
          <w:rFonts w:asciiTheme="minorBidi" w:hAnsiTheme="minorBidi"/>
          <w:color w:val="000000"/>
          <w:sz w:val="44"/>
          <w:szCs w:val="44"/>
          <w:rtl/>
          <w:lang w:bidi="fa-IR"/>
        </w:rPr>
      </w:pPr>
      <w:r w:rsidRPr="002C34C3">
        <w:rPr>
          <w:rFonts w:asciiTheme="minorBidi" w:hAnsiTheme="minorBidi"/>
          <w:sz w:val="44"/>
          <w:szCs w:val="44"/>
          <w:rtl/>
          <w:lang w:bidi="fa-IR"/>
        </w:rPr>
        <w:t>6- مولفین کتب اخلاقی و اعتقادی و ولایی استعمالاتی مانند :</w:t>
      </w:r>
      <w:r w:rsidRPr="002C34C3">
        <w:rPr>
          <w:rFonts w:asciiTheme="minorBidi" w:hAnsiTheme="minorBidi"/>
          <w:color w:val="000000"/>
          <w:sz w:val="44"/>
          <w:szCs w:val="44"/>
          <w:rtl/>
          <w:lang w:bidi="fa-IR"/>
        </w:rPr>
        <w:t xml:space="preserve"> "</w:t>
      </w:r>
      <w:r w:rsidRPr="002C34C3">
        <w:rPr>
          <w:rFonts w:asciiTheme="minorBidi" w:hAnsiTheme="minorBidi"/>
          <w:color w:val="000000"/>
          <w:sz w:val="44"/>
          <w:szCs w:val="44"/>
          <w:rtl/>
          <w:lang w:bidi="fa-IR"/>
        </w:rPr>
        <w:t xml:space="preserve">الصافية من </w:t>
      </w:r>
      <w:r w:rsidRPr="002C34C3">
        <w:rPr>
          <w:rFonts w:asciiTheme="minorBidi" w:hAnsiTheme="minorBidi"/>
          <w:color w:val="D30000"/>
          <w:sz w:val="44"/>
          <w:szCs w:val="44"/>
          <w:rtl/>
          <w:lang w:bidi="fa-IR"/>
        </w:rPr>
        <w:t>الشوب‏</w:t>
      </w:r>
      <w:r w:rsidRPr="002C34C3">
        <w:rPr>
          <w:rFonts w:asciiTheme="minorBidi" w:hAnsiTheme="minorBidi"/>
          <w:color w:val="000000"/>
          <w:sz w:val="44"/>
          <w:szCs w:val="44"/>
          <w:rtl/>
          <w:lang w:bidi="fa-IR"/>
        </w:rPr>
        <w:t xml:space="preserve"> و الكدر الصفوة </w:t>
      </w:r>
      <w:r w:rsidRPr="002C34C3">
        <w:rPr>
          <w:rFonts w:asciiTheme="minorBidi" w:hAnsiTheme="minorBidi"/>
          <w:color w:val="000000"/>
          <w:sz w:val="44"/>
          <w:szCs w:val="44"/>
          <w:rtl/>
          <w:lang w:bidi="fa-IR"/>
        </w:rPr>
        <w:t>"و"</w:t>
      </w:r>
      <w:r w:rsidRPr="00074340">
        <w:rPr>
          <w:rFonts w:asciiTheme="minorBidi" w:hAnsiTheme="minorBidi"/>
          <w:color w:val="000000"/>
          <w:sz w:val="44"/>
          <w:szCs w:val="44"/>
          <w:rtl/>
          <w:lang w:bidi="fa-IR"/>
        </w:rPr>
        <w:t xml:space="preserve">خالص عن </w:t>
      </w:r>
      <w:r w:rsidRPr="00074340">
        <w:rPr>
          <w:rFonts w:asciiTheme="minorBidi" w:hAnsiTheme="minorBidi"/>
          <w:color w:val="D30000"/>
          <w:sz w:val="44"/>
          <w:szCs w:val="44"/>
          <w:rtl/>
          <w:lang w:bidi="fa-IR"/>
        </w:rPr>
        <w:t>شوب‏</w:t>
      </w:r>
      <w:r w:rsidRPr="00074340">
        <w:rPr>
          <w:rFonts w:asciiTheme="minorBidi" w:hAnsiTheme="minorBidi"/>
          <w:color w:val="000000"/>
          <w:sz w:val="44"/>
          <w:szCs w:val="44"/>
          <w:rtl/>
          <w:lang w:bidi="fa-IR"/>
        </w:rPr>
        <w:t xml:space="preserve"> الارتياب</w:t>
      </w:r>
      <w:r w:rsidRPr="002C34C3">
        <w:rPr>
          <w:rFonts w:asciiTheme="minorBidi" w:hAnsiTheme="minorBidi"/>
          <w:color w:val="000000"/>
          <w:sz w:val="44"/>
          <w:szCs w:val="44"/>
          <w:rtl/>
          <w:lang w:bidi="fa-IR"/>
        </w:rPr>
        <w:t>"و"</w:t>
      </w:r>
      <w:r w:rsidRPr="00074340">
        <w:rPr>
          <w:rFonts w:asciiTheme="minorBidi" w:hAnsiTheme="minorBidi"/>
          <w:color w:val="D30000"/>
          <w:sz w:val="44"/>
          <w:szCs w:val="44"/>
          <w:rtl/>
          <w:lang w:bidi="fa-IR"/>
        </w:rPr>
        <w:t>شوب‏</w:t>
      </w:r>
      <w:r w:rsidRPr="00074340">
        <w:rPr>
          <w:rFonts w:asciiTheme="minorBidi" w:hAnsiTheme="minorBidi"/>
          <w:color w:val="000000"/>
          <w:sz w:val="44"/>
          <w:szCs w:val="44"/>
          <w:rtl/>
          <w:lang w:bidi="fa-IR"/>
        </w:rPr>
        <w:t xml:space="preserve"> الغضب </w:t>
      </w:r>
      <w:r w:rsidRPr="002C34C3">
        <w:rPr>
          <w:rFonts w:asciiTheme="minorBidi" w:hAnsiTheme="minorBidi"/>
          <w:color w:val="000000"/>
          <w:sz w:val="44"/>
          <w:szCs w:val="44"/>
          <w:rtl/>
          <w:lang w:bidi="fa-IR"/>
        </w:rPr>
        <w:t xml:space="preserve">" و  بکار برده اند </w:t>
      </w:r>
      <w:r w:rsidRPr="002C34C3">
        <w:rPr>
          <w:rStyle w:val="FootnoteReference"/>
          <w:rFonts w:asciiTheme="minorBidi" w:hAnsiTheme="minorBidi"/>
          <w:color w:val="000000"/>
          <w:sz w:val="44"/>
          <w:szCs w:val="44"/>
          <w:rtl/>
          <w:lang w:bidi="fa-IR"/>
        </w:rPr>
        <w:footnoteReference w:id="7"/>
      </w:r>
      <w:r w:rsidRPr="002C34C3">
        <w:rPr>
          <w:rFonts w:asciiTheme="minorBidi" w:hAnsiTheme="minorBidi"/>
          <w:color w:val="000000"/>
          <w:sz w:val="44"/>
          <w:szCs w:val="44"/>
          <w:rtl/>
          <w:lang w:bidi="fa-IR"/>
        </w:rPr>
        <w:t xml:space="preserve"> محال یا از معصوم </w:t>
      </w:r>
      <w:r w:rsidRPr="002C34C3">
        <w:rPr>
          <w:rFonts w:asciiTheme="minorBidi" w:hAnsiTheme="minorBidi"/>
          <w:color w:val="000000"/>
          <w:sz w:val="44"/>
          <w:szCs w:val="44"/>
          <w:rtl/>
          <w:lang w:bidi="fa-IR"/>
        </w:rPr>
        <w:lastRenderedPageBreak/>
        <w:t>ع تبعیت کرده اند یا ارتکاز شرعیه و متشرعیه و عرفیه آنان بوده است .</w:t>
      </w:r>
      <w:r w:rsidR="00E71C91" w:rsidRPr="002C34C3">
        <w:rPr>
          <w:rFonts w:asciiTheme="minorBidi" w:hAnsiTheme="minorBidi"/>
          <w:color w:val="000000"/>
          <w:sz w:val="44"/>
          <w:szCs w:val="44"/>
          <w:rtl/>
          <w:lang w:bidi="fa-IR"/>
        </w:rPr>
        <w:t xml:space="preserve"> </w:t>
      </w:r>
    </w:p>
    <w:p w:rsidR="00E71C91" w:rsidRPr="00074340" w:rsidRDefault="00E71C91" w:rsidP="00E71C91">
      <w:pPr>
        <w:bidi/>
        <w:rPr>
          <w:rFonts w:asciiTheme="minorBidi" w:hAnsiTheme="minorBidi"/>
          <w:sz w:val="44"/>
          <w:szCs w:val="44"/>
        </w:rPr>
      </w:pPr>
      <w:r w:rsidRPr="002C34C3">
        <w:rPr>
          <w:rFonts w:asciiTheme="minorBidi" w:hAnsiTheme="minorBidi"/>
          <w:color w:val="000000"/>
          <w:sz w:val="44"/>
          <w:szCs w:val="44"/>
          <w:rtl/>
          <w:lang w:bidi="fa-IR"/>
        </w:rPr>
        <w:t>در این نوع استعمالات شوب مضاف به ارتیاب و غضب و شوائب عدم و... میشود که حاکی از سعه مفهومی شوب دارد که جنس آن آلودگی است  در رفتار و نیات و باور های مدیران سازمان که ضد اخلاص آنان است</w:t>
      </w:r>
      <w:r w:rsidR="00F1447A" w:rsidRPr="002C34C3">
        <w:rPr>
          <w:rFonts w:asciiTheme="minorBidi" w:hAnsiTheme="minorBidi"/>
          <w:color w:val="000000"/>
          <w:sz w:val="44"/>
          <w:szCs w:val="44"/>
          <w:rtl/>
          <w:lang w:bidi="fa-IR"/>
        </w:rPr>
        <w:t>.</w:t>
      </w:r>
    </w:p>
    <w:p w:rsidR="00074340" w:rsidRPr="002C34C3" w:rsidRDefault="003F5481" w:rsidP="00074340">
      <w:pPr>
        <w:bidi/>
        <w:rPr>
          <w:rFonts w:asciiTheme="minorBidi" w:hAnsiTheme="minorBidi"/>
          <w:sz w:val="44"/>
          <w:szCs w:val="44"/>
          <w:rtl/>
          <w:lang w:bidi="fa-IR"/>
        </w:rPr>
      </w:pPr>
      <w:r w:rsidRPr="002C34C3">
        <w:rPr>
          <w:rFonts w:asciiTheme="minorBidi" w:hAnsiTheme="minorBidi"/>
          <w:sz w:val="44"/>
          <w:szCs w:val="44"/>
          <w:rtl/>
          <w:lang w:bidi="fa-IR"/>
        </w:rPr>
        <w:t xml:space="preserve"> تفقه : شوب در مع</w:t>
      </w:r>
      <w:r w:rsidR="002C34C3">
        <w:rPr>
          <w:rFonts w:asciiTheme="minorBidi" w:hAnsiTheme="minorBidi" w:hint="cs"/>
          <w:sz w:val="44"/>
          <w:szCs w:val="44"/>
          <w:rtl/>
          <w:lang w:bidi="fa-IR"/>
        </w:rPr>
        <w:t>ا</w:t>
      </w:r>
      <w:r w:rsidR="002C34C3">
        <w:rPr>
          <w:rFonts w:asciiTheme="minorBidi" w:hAnsiTheme="minorBidi"/>
          <w:sz w:val="44"/>
          <w:szCs w:val="44"/>
          <w:rtl/>
          <w:lang w:bidi="fa-IR"/>
        </w:rPr>
        <w:t>نی</w:t>
      </w:r>
      <w:r w:rsidRPr="002C34C3">
        <w:rPr>
          <w:rFonts w:asciiTheme="minorBidi" w:hAnsiTheme="minorBidi"/>
          <w:sz w:val="44"/>
          <w:szCs w:val="44"/>
          <w:rtl/>
          <w:lang w:bidi="fa-IR"/>
        </w:rPr>
        <w:t xml:space="preserve"> که در اخبار باب و شرح اخبار استعمال شده است و شامل هر نوع آلودگی وشائبه سیاسی ،اعتقادی ،اعتقادی ،رفتاری ،پنداری ،اندیشه ای و... می باشد و پرهیز از آن حرام است لانه رجس من عمل الشیطان فاجتنبوه لعلکم تفلحون .(والله العالم)</w:t>
      </w:r>
    </w:p>
    <w:p w:rsidR="003F5481" w:rsidRPr="002C34C3" w:rsidRDefault="003F5481" w:rsidP="003F5481">
      <w:pPr>
        <w:bidi/>
        <w:rPr>
          <w:rFonts w:asciiTheme="minorBidi" w:hAnsiTheme="minorBidi"/>
          <w:sz w:val="44"/>
          <w:szCs w:val="44"/>
          <w:lang w:bidi="fa-IR"/>
        </w:rPr>
      </w:pPr>
      <w:r w:rsidRPr="002C34C3">
        <w:rPr>
          <w:rFonts w:asciiTheme="minorBidi" w:hAnsiTheme="minorBidi"/>
          <w:sz w:val="44"/>
          <w:szCs w:val="44"/>
          <w:rtl/>
          <w:lang w:bidi="fa-IR"/>
        </w:rPr>
        <w:t>فتحصل : مدیران در مقام ادای وظیفه رهبری سازمانی موظفند از هرنوع آلودگی  سیاسی ،اخلاقی ،فکری ،رسانه ای و.. در رفتار و نیات سازمانی خود اجتناب نمایند تا عملکرد خالصانه ای از خود به جای گذارند که منجر به انگیزش کارکنان به سمت تعالی سازمانی  گردد .</w:t>
      </w:r>
    </w:p>
    <w:sectPr w:rsidR="003F5481" w:rsidRPr="002C34C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863" w:rsidRDefault="00085863" w:rsidP="00690501">
      <w:pPr>
        <w:spacing w:after="0" w:line="240" w:lineRule="auto"/>
      </w:pPr>
      <w:r>
        <w:separator/>
      </w:r>
    </w:p>
  </w:endnote>
  <w:endnote w:type="continuationSeparator" w:id="0">
    <w:p w:rsidR="00085863" w:rsidRDefault="00085863" w:rsidP="0069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863" w:rsidRDefault="00085863" w:rsidP="00690501">
      <w:pPr>
        <w:spacing w:after="0" w:line="240" w:lineRule="auto"/>
      </w:pPr>
      <w:r>
        <w:separator/>
      </w:r>
    </w:p>
  </w:footnote>
  <w:footnote w:type="continuationSeparator" w:id="0">
    <w:p w:rsidR="00085863" w:rsidRDefault="00085863" w:rsidP="00690501">
      <w:pPr>
        <w:spacing w:after="0" w:line="240" w:lineRule="auto"/>
      </w:pPr>
      <w:r>
        <w:continuationSeparator/>
      </w:r>
    </w:p>
  </w:footnote>
  <w:footnote w:id="1">
    <w:p w:rsidR="00653F6C" w:rsidRPr="002C34C3" w:rsidRDefault="00690501" w:rsidP="002C34C3">
      <w:pPr>
        <w:pStyle w:val="NormalWeb"/>
        <w:bidi/>
        <w:jc w:val="center"/>
        <w:rPr>
          <w:rFonts w:asciiTheme="minorBidi" w:hAnsiTheme="minorBidi" w:cstheme="minorBidi"/>
          <w:sz w:val="32"/>
          <w:szCs w:val="32"/>
          <w:rtl/>
          <w:lang w:bidi="fa-IR"/>
        </w:rPr>
      </w:pPr>
      <w:r w:rsidRPr="002C34C3">
        <w:rPr>
          <w:rStyle w:val="FootnoteReference"/>
          <w:rFonts w:asciiTheme="minorBidi" w:hAnsiTheme="minorBidi" w:cstheme="minorBidi"/>
          <w:sz w:val="32"/>
          <w:szCs w:val="32"/>
        </w:rPr>
        <w:footnoteRef/>
      </w:r>
      <w:r w:rsidRPr="002C34C3">
        <w:rPr>
          <w:rFonts w:asciiTheme="minorBidi" w:hAnsiTheme="minorBidi" w:cstheme="minorBidi"/>
          <w:sz w:val="32"/>
          <w:szCs w:val="32"/>
        </w:rPr>
        <w:t xml:space="preserve"> </w:t>
      </w:r>
      <w:r w:rsidRPr="002C34C3">
        <w:rPr>
          <w:rFonts w:asciiTheme="minorBidi" w:hAnsiTheme="minorBidi" w:cstheme="minorBidi"/>
          <w:sz w:val="32"/>
          <w:szCs w:val="32"/>
          <w:rtl/>
          <w:lang w:bidi="fa-IR"/>
        </w:rPr>
        <w:t>الهداية الكبرى / 415 / الباب الرابع عشر باب الإمام المهدي المنتظر(عليه السلام)</w:t>
      </w:r>
      <w:r w:rsidR="00653F6C" w:rsidRPr="002C34C3">
        <w:rPr>
          <w:rFonts w:asciiTheme="minorBidi" w:hAnsiTheme="minorBidi" w:cstheme="minorBidi"/>
          <w:b/>
          <w:bCs/>
          <w:sz w:val="32"/>
          <w:szCs w:val="32"/>
          <w:rtl/>
          <w:lang w:bidi="fa-IR"/>
        </w:rPr>
        <w:t>الهداية الكبرى ؛ ص414</w:t>
      </w:r>
      <w:r w:rsidR="00653F6C" w:rsidRPr="002C34C3">
        <w:rPr>
          <w:rFonts w:asciiTheme="minorBidi" w:hAnsiTheme="minorBidi" w:cstheme="minorBidi"/>
          <w:sz w:val="32"/>
          <w:szCs w:val="32"/>
          <w:rtl/>
          <w:lang w:bidi="fa-IR"/>
        </w:rPr>
        <w:t>قَالَ الْحُسَيْنُ بْنُ حَمْدَانَ: وَ قَصَّ أَمِيرُ الْمُؤْمِنِينَ عَلَى رَسُولِ اللَّهِ قِصَصاً طَوِيلَةً لَمْ أُعِدْهَا لِئَلَّا يَطُولَ شَرْحُ الْكِتَابِ.</w:t>
      </w:r>
      <w:r w:rsidR="00653F6C" w:rsidRPr="002C34C3">
        <w:rPr>
          <w:rFonts w:asciiTheme="minorBidi" w:hAnsiTheme="minorBidi" w:cstheme="minorBidi"/>
          <w:sz w:val="32"/>
          <w:szCs w:val="32"/>
          <w:rtl/>
          <w:lang w:bidi="fa-IR"/>
        </w:rPr>
        <w:t xml:space="preserve"> </w:t>
      </w:r>
      <w:r w:rsidR="00653F6C" w:rsidRPr="002C34C3">
        <w:rPr>
          <w:rFonts w:asciiTheme="minorBidi" w:hAnsiTheme="minorBidi" w:cstheme="minorBidi"/>
          <w:sz w:val="32"/>
          <w:szCs w:val="32"/>
          <w:rtl/>
          <w:lang w:bidi="fa-IR"/>
        </w:rPr>
        <w:t>وَ عَادَ الْحَدِيثُ إِلَى الْحَسَنِ (عَلَيْهِ السَّلَامُ).</w:t>
      </w:r>
    </w:p>
    <w:p w:rsidR="00690501" w:rsidRPr="002C34C3" w:rsidRDefault="00653F6C" w:rsidP="002C34C3">
      <w:pPr>
        <w:pStyle w:val="NormalWeb"/>
        <w:bidi/>
        <w:rPr>
          <w:rFonts w:asciiTheme="minorBidi" w:hAnsiTheme="minorBidi" w:cstheme="minorBidi"/>
          <w:sz w:val="32"/>
          <w:szCs w:val="32"/>
          <w:lang w:bidi="fa-IR"/>
        </w:rPr>
      </w:pPr>
      <w:r w:rsidRPr="002C34C3">
        <w:rPr>
          <w:rFonts w:asciiTheme="minorBidi" w:hAnsiTheme="minorBidi" w:cstheme="minorBidi"/>
          <w:sz w:val="32"/>
          <w:szCs w:val="32"/>
          <w:rtl/>
          <w:lang w:bidi="fa-IR"/>
        </w:rPr>
        <w:t>رَوَى الْمُفَضَّلُ عَنِ الصَّادِقِ: قَالَ وَ يَقُومُ الْحَسَنُ إِلَى جَدِّهِ رَسُولِ اللَّهِ (صَلَّى اللَّهُ عَلَيْهِ وَ آلِهِ) وَ يَقُولُ يَا جَدَّاهُ كُنْتُ مَعَ أَمِيرِ الْمُؤْمِنِينَ بِالْكُوفَةِ فِي دَارِ هِجْرَتِهِ حَتَّى اسْتُشْهِدَ بِضَرْبَةِ عَبْدِ الرَّحْمَنِ بْنِ مُلْجَمٍ فَوَصَّانِي بِمَا وَصَّيْتَهُ بِه‏</w:t>
      </w:r>
      <w:r w:rsidRPr="002C34C3">
        <w:rPr>
          <w:rStyle w:val="FootnoteReference"/>
          <w:rFonts w:asciiTheme="minorBidi" w:hAnsiTheme="minorBidi" w:cstheme="minorBidi"/>
          <w:sz w:val="32"/>
          <w:szCs w:val="32"/>
          <w:rtl/>
          <w:lang w:bidi="fa-IR"/>
        </w:rPr>
        <w:t>.</w:t>
      </w:r>
      <w:r w:rsidRPr="002C34C3">
        <w:rPr>
          <w:rFonts w:asciiTheme="minorBidi" w:hAnsiTheme="minorBidi" w:cstheme="minorBidi"/>
          <w:sz w:val="32"/>
          <w:szCs w:val="32"/>
          <w:rtl/>
          <w:lang w:bidi="fa-IR"/>
        </w:rPr>
        <w:t>..........</w:t>
      </w:r>
    </w:p>
    <w:p w:rsidR="00690501" w:rsidRPr="002C34C3" w:rsidRDefault="00690501" w:rsidP="002C34C3">
      <w:pPr>
        <w:pStyle w:val="FootnoteText"/>
        <w:bidi/>
        <w:rPr>
          <w:rFonts w:asciiTheme="minorBidi" w:hAnsiTheme="minorBidi"/>
          <w:sz w:val="32"/>
          <w:szCs w:val="32"/>
          <w:rtl/>
          <w:lang w:bidi="fa-IR"/>
        </w:rPr>
      </w:pPr>
    </w:p>
  </w:footnote>
  <w:footnote w:id="2">
    <w:p w:rsidR="00653F6C" w:rsidRPr="002C34C3" w:rsidRDefault="00653F6C" w:rsidP="002C34C3">
      <w:pPr>
        <w:bidi/>
        <w:rPr>
          <w:rFonts w:asciiTheme="minorBidi" w:hAnsiTheme="minorBidi"/>
          <w:sz w:val="32"/>
          <w:szCs w:val="32"/>
          <w:rtl/>
          <w:lang w:bidi="fa-IR"/>
        </w:rPr>
      </w:pPr>
      <w:r w:rsidRPr="002C34C3">
        <w:rPr>
          <w:rStyle w:val="FootnoteReference"/>
          <w:rFonts w:asciiTheme="minorBidi" w:hAnsiTheme="minorBidi"/>
          <w:sz w:val="32"/>
          <w:szCs w:val="32"/>
        </w:rPr>
        <w:footnoteRef/>
      </w:r>
      <w:r w:rsidRPr="002C34C3">
        <w:rPr>
          <w:rFonts w:asciiTheme="minorBidi" w:hAnsiTheme="minorBidi"/>
          <w:sz w:val="32"/>
          <w:szCs w:val="32"/>
        </w:rPr>
        <w:t xml:space="preserve"> </w:t>
      </w:r>
      <w:r w:rsidRPr="002C34C3">
        <w:rPr>
          <w:rFonts w:asciiTheme="minorBidi" w:hAnsiTheme="minorBidi"/>
          <w:sz w:val="32"/>
          <w:szCs w:val="32"/>
          <w:rtl/>
          <w:lang w:bidi="fa-IR"/>
        </w:rPr>
        <w:t>دعائم الإسلام / ج‏2 / 29 / 5 فصل ذكر ما نهي عنه من الغش و الخداع في البيوع ..... ص : 27</w:t>
      </w:r>
      <w:r w:rsidRPr="002C34C3">
        <w:rPr>
          <w:rFonts w:asciiTheme="minorBidi" w:hAnsiTheme="minorBidi"/>
          <w:sz w:val="32"/>
          <w:szCs w:val="32"/>
          <w:rtl/>
          <w:lang w:bidi="fa-IR"/>
        </w:rPr>
        <w:t xml:space="preserve"> </w:t>
      </w:r>
      <w:r w:rsidR="00D202CA" w:rsidRPr="002C34C3">
        <w:rPr>
          <w:rFonts w:asciiTheme="minorBidi" w:hAnsiTheme="minorBidi"/>
          <w:sz w:val="32"/>
          <w:szCs w:val="32"/>
          <w:rtl/>
          <w:lang w:bidi="fa-IR"/>
        </w:rPr>
        <w:t>:</w:t>
      </w:r>
    </w:p>
    <w:p w:rsidR="00D202CA" w:rsidRPr="002C34C3" w:rsidRDefault="00D202CA" w:rsidP="002C34C3">
      <w:pPr>
        <w:pStyle w:val="NormalWeb"/>
        <w:bidi/>
        <w:rPr>
          <w:rFonts w:asciiTheme="minorBidi" w:hAnsiTheme="minorBidi" w:cstheme="minorBidi"/>
          <w:sz w:val="32"/>
          <w:szCs w:val="32"/>
          <w:rtl/>
          <w:lang w:bidi="fa-IR"/>
        </w:rPr>
      </w:pPr>
      <w:r w:rsidRPr="002C34C3">
        <w:rPr>
          <w:rFonts w:asciiTheme="minorBidi" w:hAnsiTheme="minorBidi" w:cstheme="minorBidi"/>
          <w:sz w:val="32"/>
          <w:szCs w:val="32"/>
          <w:rtl/>
          <w:lang w:bidi="fa-IR"/>
        </w:rPr>
        <w:t xml:space="preserve">  شارح :</w:t>
      </w:r>
      <w:r w:rsidRPr="002C34C3">
        <w:rPr>
          <w:rFonts w:asciiTheme="minorBidi" w:hAnsiTheme="minorBidi" w:cstheme="minorBidi"/>
          <w:sz w:val="32"/>
          <w:szCs w:val="32"/>
          <w:rtl/>
          <w:lang w:bidi="fa-IR"/>
        </w:rPr>
        <w:t>إذا أريد به البيع لأنه يكون غشا فأما من شابه ليشربه فلا شي‏ء عليه في شوبه‏</w:t>
      </w:r>
    </w:p>
    <w:p w:rsidR="00D202CA" w:rsidRPr="002C34C3" w:rsidRDefault="00653F6C" w:rsidP="002C34C3">
      <w:pPr>
        <w:pStyle w:val="NormalWeb"/>
        <w:bidi/>
        <w:rPr>
          <w:rFonts w:asciiTheme="minorBidi" w:hAnsiTheme="minorBidi" w:cstheme="minorBidi"/>
          <w:sz w:val="32"/>
          <w:szCs w:val="32"/>
          <w:rtl/>
          <w:lang w:bidi="fa-IR"/>
        </w:rPr>
      </w:pPr>
      <w:r w:rsidRPr="002C34C3">
        <w:rPr>
          <w:rFonts w:asciiTheme="minorBidi" w:hAnsiTheme="minorBidi" w:cstheme="minorBidi"/>
          <w:sz w:val="32"/>
          <w:szCs w:val="32"/>
          <w:rtl/>
          <w:lang w:bidi="fa-IR"/>
        </w:rPr>
        <w:t>دعائم الإسلام / ج‏2 / 568 / 2 - فهرس الأحاديث النبوية الشريفة ..... ص : 567</w:t>
      </w:r>
      <w:r w:rsidR="00D202CA" w:rsidRPr="002C34C3">
        <w:rPr>
          <w:rFonts w:asciiTheme="minorBidi" w:hAnsiTheme="minorBidi" w:cstheme="minorBidi"/>
          <w:sz w:val="32"/>
          <w:szCs w:val="32"/>
          <w:rtl/>
          <w:lang w:bidi="fa-IR"/>
        </w:rPr>
        <w:t xml:space="preserve"> </w:t>
      </w:r>
      <w:r w:rsidR="00D202CA" w:rsidRPr="002C34C3">
        <w:rPr>
          <w:rFonts w:asciiTheme="minorBidi" w:hAnsiTheme="minorBidi" w:cstheme="minorBidi"/>
          <w:sz w:val="32"/>
          <w:szCs w:val="32"/>
          <w:rtl/>
          <w:lang w:bidi="fa-IR"/>
        </w:rPr>
        <w:t>نهى عن شوب‏ اللبن بالماء. 29/ 9</w:t>
      </w:r>
    </w:p>
    <w:p w:rsidR="00653F6C" w:rsidRPr="002C34C3" w:rsidRDefault="00653F6C" w:rsidP="002C34C3">
      <w:pPr>
        <w:bidi/>
        <w:rPr>
          <w:rFonts w:asciiTheme="minorBidi" w:hAnsiTheme="minorBidi"/>
          <w:sz w:val="32"/>
          <w:szCs w:val="32"/>
          <w:rtl/>
          <w:lang w:bidi="fa-IR"/>
        </w:rPr>
      </w:pPr>
    </w:p>
    <w:p w:rsidR="00653F6C" w:rsidRPr="002C34C3" w:rsidRDefault="00653F6C" w:rsidP="002C34C3">
      <w:pPr>
        <w:pStyle w:val="FootnoteText"/>
        <w:bidi/>
        <w:rPr>
          <w:rFonts w:asciiTheme="minorBidi" w:hAnsiTheme="minorBidi"/>
          <w:sz w:val="32"/>
          <w:szCs w:val="32"/>
          <w:rtl/>
          <w:lang w:bidi="fa-IR"/>
        </w:rPr>
      </w:pPr>
    </w:p>
  </w:footnote>
  <w:footnote w:id="3">
    <w:p w:rsidR="008C5A84" w:rsidRPr="002C34C3" w:rsidRDefault="00D202CA" w:rsidP="002C34C3">
      <w:pPr>
        <w:pStyle w:val="NormalWeb"/>
        <w:bidi/>
        <w:rPr>
          <w:rFonts w:asciiTheme="minorBidi" w:hAnsiTheme="minorBidi" w:cstheme="minorBidi"/>
          <w:sz w:val="32"/>
          <w:szCs w:val="32"/>
          <w:lang w:bidi="fa-IR"/>
        </w:rPr>
      </w:pPr>
      <w:r w:rsidRPr="002C34C3">
        <w:rPr>
          <w:rStyle w:val="FootnoteReference"/>
          <w:rFonts w:asciiTheme="minorBidi" w:hAnsiTheme="minorBidi" w:cstheme="minorBidi"/>
          <w:sz w:val="32"/>
          <w:szCs w:val="32"/>
        </w:rPr>
        <w:footnoteRef/>
      </w:r>
      <w:r w:rsidRPr="002C34C3">
        <w:rPr>
          <w:rFonts w:asciiTheme="minorBidi" w:hAnsiTheme="minorBidi" w:cstheme="minorBidi"/>
          <w:sz w:val="32"/>
          <w:szCs w:val="32"/>
        </w:rPr>
        <w:t xml:space="preserve"> </w:t>
      </w:r>
      <w:r w:rsidR="008C5A84" w:rsidRPr="002C34C3">
        <w:rPr>
          <w:rFonts w:asciiTheme="minorBidi" w:hAnsiTheme="minorBidi" w:cstheme="minorBidi"/>
          <w:sz w:val="32"/>
          <w:szCs w:val="32"/>
          <w:rtl/>
          <w:lang w:bidi="fa-IR"/>
        </w:rPr>
        <w:t>نهج البلاغة (للصبحي صالح) / 357 / 238 و من كلام له ع في شأن الحكمين و ذم أهل الشام ..... ص : 357</w:t>
      </w:r>
    </w:p>
    <w:p w:rsidR="008C5A84" w:rsidRPr="002C34C3" w:rsidRDefault="008C5A84" w:rsidP="002C34C3">
      <w:pPr>
        <w:pStyle w:val="FootnoteText"/>
        <w:bidi/>
        <w:rPr>
          <w:rFonts w:asciiTheme="minorBidi" w:hAnsiTheme="minorBidi"/>
          <w:sz w:val="32"/>
          <w:szCs w:val="32"/>
          <w:shd w:val="clear" w:color="auto" w:fill="FFFFFF"/>
          <w:rtl/>
        </w:rPr>
      </w:pPr>
      <w:r w:rsidRPr="002C34C3">
        <w:rPr>
          <w:rFonts w:asciiTheme="minorBidi" w:hAnsiTheme="minorBidi"/>
          <w:sz w:val="32"/>
          <w:szCs w:val="32"/>
          <w:shd w:val="clear" w:color="auto" w:fill="FFFFFF"/>
          <w:rtl/>
        </w:rPr>
        <w:t>الْجُفَاة: جمع «جاف»، خشن و سخت</w:t>
      </w:r>
      <w:r w:rsidRPr="002C34C3">
        <w:rPr>
          <w:rFonts w:asciiTheme="minorBidi" w:hAnsiTheme="minorBidi"/>
          <w:sz w:val="32"/>
          <w:szCs w:val="32"/>
          <w:shd w:val="clear" w:color="auto" w:fill="FFFFFF"/>
        </w:rPr>
        <w:t>.</w:t>
      </w:r>
      <w:r w:rsidRPr="002C34C3">
        <w:rPr>
          <w:rFonts w:asciiTheme="minorBidi" w:hAnsiTheme="minorBidi"/>
          <w:sz w:val="32"/>
          <w:szCs w:val="32"/>
          <w:rtl/>
        </w:rPr>
        <w:br/>
      </w:r>
      <w:r w:rsidRPr="002C34C3">
        <w:rPr>
          <w:rFonts w:asciiTheme="minorBidi" w:hAnsiTheme="minorBidi"/>
          <w:sz w:val="32"/>
          <w:szCs w:val="32"/>
          <w:shd w:val="clear" w:color="auto" w:fill="FFFFFF"/>
          <w:rtl/>
        </w:rPr>
        <w:t>الطَغَام: مردم كم عقل و فرومايه، اراذل و اوباش</w:t>
      </w:r>
      <w:r w:rsidRPr="002C34C3">
        <w:rPr>
          <w:rFonts w:asciiTheme="minorBidi" w:hAnsiTheme="minorBidi"/>
          <w:sz w:val="32"/>
          <w:szCs w:val="32"/>
          <w:shd w:val="clear" w:color="auto" w:fill="FFFFFF"/>
        </w:rPr>
        <w:t>.</w:t>
      </w:r>
      <w:r w:rsidRPr="002C34C3">
        <w:rPr>
          <w:rFonts w:asciiTheme="minorBidi" w:hAnsiTheme="minorBidi"/>
          <w:sz w:val="32"/>
          <w:szCs w:val="32"/>
          <w:rtl/>
        </w:rPr>
        <w:br/>
      </w:r>
      <w:r w:rsidRPr="002C34C3">
        <w:rPr>
          <w:rFonts w:asciiTheme="minorBidi" w:hAnsiTheme="minorBidi"/>
          <w:sz w:val="32"/>
          <w:szCs w:val="32"/>
          <w:shd w:val="clear" w:color="auto" w:fill="FFFFFF"/>
          <w:rtl/>
        </w:rPr>
        <w:t>الْعَبِيد: كنايه از كسى است كه اخلاقش فاسد است</w:t>
      </w:r>
      <w:r w:rsidRPr="002C34C3">
        <w:rPr>
          <w:rFonts w:asciiTheme="minorBidi" w:hAnsiTheme="minorBidi"/>
          <w:sz w:val="32"/>
          <w:szCs w:val="32"/>
          <w:shd w:val="clear" w:color="auto" w:fill="FFFFFF"/>
        </w:rPr>
        <w:t>.</w:t>
      </w:r>
      <w:r w:rsidRPr="002C34C3">
        <w:rPr>
          <w:rFonts w:asciiTheme="minorBidi" w:hAnsiTheme="minorBidi"/>
          <w:sz w:val="32"/>
          <w:szCs w:val="32"/>
          <w:rtl/>
        </w:rPr>
        <w:br/>
      </w:r>
      <w:r w:rsidRPr="002C34C3">
        <w:rPr>
          <w:rFonts w:asciiTheme="minorBidi" w:hAnsiTheme="minorBidi"/>
          <w:sz w:val="32"/>
          <w:szCs w:val="32"/>
          <w:shd w:val="clear" w:color="auto" w:fill="FFFFFF"/>
          <w:rtl/>
        </w:rPr>
        <w:t>الَاقْزَام: جمع «قزم»، مردم اراذلى كه هر كدام از سويى آمده و گرد هم جمع شده اند</w:t>
      </w:r>
      <w:r w:rsidRPr="002C34C3">
        <w:rPr>
          <w:rFonts w:asciiTheme="minorBidi" w:hAnsiTheme="minorBidi"/>
          <w:sz w:val="32"/>
          <w:szCs w:val="32"/>
          <w:shd w:val="clear" w:color="auto" w:fill="FFFFFF"/>
        </w:rPr>
        <w:t>.</w:t>
      </w:r>
      <w:r w:rsidRPr="002C34C3">
        <w:rPr>
          <w:rFonts w:asciiTheme="minorBidi" w:hAnsiTheme="minorBidi"/>
          <w:sz w:val="32"/>
          <w:szCs w:val="32"/>
          <w:rtl/>
        </w:rPr>
        <w:br/>
      </w:r>
      <w:r w:rsidRPr="002C34C3">
        <w:rPr>
          <w:rFonts w:asciiTheme="minorBidi" w:hAnsiTheme="minorBidi"/>
          <w:sz w:val="32"/>
          <w:szCs w:val="32"/>
          <w:shd w:val="clear" w:color="auto" w:fill="FFFFFF"/>
          <w:rtl/>
        </w:rPr>
        <w:t>الشَوْب: (در اينجا مصدر به معنى مفعول است) آميخته، مخلوط شده، كنايه از اينكه آنها از افراد گوناگونى تركيب يافته اند و داراى نسب مشخصى نيستند</w:t>
      </w:r>
    </w:p>
    <w:p w:rsidR="00D202CA" w:rsidRPr="002C34C3" w:rsidRDefault="008C5A84" w:rsidP="002C34C3">
      <w:pPr>
        <w:pStyle w:val="FootnoteText"/>
        <w:bidi/>
        <w:rPr>
          <w:rFonts w:asciiTheme="minorBidi" w:hAnsiTheme="minorBidi"/>
          <w:sz w:val="32"/>
          <w:szCs w:val="32"/>
          <w:rtl/>
          <w:lang w:bidi="fa-IR"/>
        </w:rPr>
      </w:pPr>
      <w:r w:rsidRPr="002C34C3">
        <w:rPr>
          <w:rFonts w:asciiTheme="minorBidi" w:hAnsiTheme="minorBidi"/>
          <w:sz w:val="32"/>
          <w:szCs w:val="32"/>
          <w:shd w:val="clear" w:color="auto" w:fill="FFFFFF"/>
          <w:rtl/>
        </w:rPr>
        <w:t>خطبه اى از آن حضرت (ع) در باب حكمين و نكوهش مردم شام</w:t>
      </w:r>
      <w:r w:rsidRPr="002C34C3">
        <w:rPr>
          <w:rFonts w:asciiTheme="minorBidi" w:hAnsiTheme="minorBidi"/>
          <w:sz w:val="32"/>
          <w:szCs w:val="32"/>
          <w:shd w:val="clear" w:color="auto" w:fill="FFFFFF"/>
        </w:rPr>
        <w:t>:</w:t>
      </w:r>
      <w:r w:rsidRPr="002C34C3">
        <w:rPr>
          <w:rFonts w:asciiTheme="minorBidi" w:hAnsiTheme="minorBidi"/>
          <w:sz w:val="32"/>
          <w:szCs w:val="32"/>
          <w:rtl/>
        </w:rPr>
        <w:br/>
      </w:r>
      <w:r w:rsidRPr="002C34C3">
        <w:rPr>
          <w:rFonts w:asciiTheme="minorBidi" w:hAnsiTheme="minorBidi"/>
          <w:sz w:val="32"/>
          <w:szCs w:val="32"/>
          <w:shd w:val="clear" w:color="auto" w:fill="FFFFFF"/>
          <w:rtl/>
        </w:rPr>
        <w:t>مردمى هستند درشتخوى و رذل و سفله. بردگانى فرومايه اند كه هر يك از سويى گرد آورده و از جايى برچيده شده. كسانى كه هنوز بايد دين خود را فرا گيرند و به آداب آن آشنا گردند. تعليم داده شوند و در كارها آزموده گردند. كسى بر آنان سرپرستى يابد و دستشان بگيرد. نه از مهاجران اند و نه از انصار و نه ا</w:t>
      </w:r>
      <w:bookmarkStart w:id="0" w:name="_GoBack"/>
      <w:bookmarkEnd w:id="0"/>
      <w:r w:rsidRPr="002C34C3">
        <w:rPr>
          <w:rFonts w:asciiTheme="minorBidi" w:hAnsiTheme="minorBidi"/>
          <w:sz w:val="32"/>
          <w:szCs w:val="32"/>
          <w:shd w:val="clear" w:color="auto" w:fill="FFFFFF"/>
          <w:rtl/>
        </w:rPr>
        <w:t>ز آنان كه در مدينه جاى داشته و بر ايمان استوار بودند</w:t>
      </w:r>
      <w:r w:rsidRPr="002C34C3">
        <w:rPr>
          <w:rFonts w:asciiTheme="minorBidi" w:hAnsiTheme="minorBidi"/>
          <w:sz w:val="32"/>
          <w:szCs w:val="32"/>
          <w:shd w:val="clear" w:color="auto" w:fill="FFFFFF"/>
        </w:rPr>
        <w:t>..</w:t>
      </w:r>
    </w:p>
  </w:footnote>
  <w:footnote w:id="4">
    <w:p w:rsidR="00A82405" w:rsidRPr="002C34C3" w:rsidRDefault="00A82405" w:rsidP="002C34C3">
      <w:pPr>
        <w:shd w:val="clear" w:color="auto" w:fill="FFFFFF"/>
        <w:bidi/>
        <w:rPr>
          <w:rFonts w:asciiTheme="minorBidi" w:eastAsia="Times New Roman" w:hAnsiTheme="minorBidi"/>
          <w:sz w:val="32"/>
          <w:szCs w:val="32"/>
        </w:rPr>
      </w:pPr>
      <w:r w:rsidRPr="002C34C3">
        <w:rPr>
          <w:rStyle w:val="FootnoteReference"/>
          <w:rFonts w:asciiTheme="minorBidi" w:hAnsiTheme="minorBidi"/>
          <w:sz w:val="32"/>
          <w:szCs w:val="32"/>
        </w:rPr>
        <w:footnoteRef/>
      </w:r>
      <w:r w:rsidRPr="002C34C3">
        <w:rPr>
          <w:rFonts w:asciiTheme="minorBidi" w:hAnsiTheme="minorBidi"/>
          <w:sz w:val="32"/>
          <w:szCs w:val="32"/>
        </w:rPr>
        <w:t xml:space="preserve"> </w:t>
      </w:r>
      <w:r w:rsidRPr="002C34C3">
        <w:rPr>
          <w:rFonts w:asciiTheme="minorBidi" w:eastAsia="Times New Roman" w:hAnsiTheme="minorBidi"/>
          <w:sz w:val="32"/>
          <w:szCs w:val="32"/>
          <w:rtl/>
          <w:lang w:bidi="fa-IR"/>
        </w:rPr>
        <w:t>الإرشاد في معرفة حجج الله على العباد / ج‏2 / 12 / مسير معاوية نحو العراق و مسير الإمام الحسن ع لحربه و خذلان القوم له ..... ص : 10</w:t>
      </w:r>
      <w:r w:rsidRPr="002C34C3">
        <w:rPr>
          <w:rFonts w:asciiTheme="minorBidi" w:eastAsia="Times New Roman" w:hAnsiTheme="minorBidi"/>
          <w:sz w:val="32"/>
          <w:szCs w:val="32"/>
        </w:rPr>
        <w:t xml:space="preserve"> </w:t>
      </w:r>
      <w:r w:rsidRPr="002C34C3">
        <w:rPr>
          <w:rFonts w:asciiTheme="minorBidi" w:eastAsia="Times New Roman" w:hAnsiTheme="minorBidi"/>
          <w:sz w:val="32"/>
          <w:szCs w:val="32"/>
        </w:rPr>
        <w:br/>
        <w:t xml:space="preserve">(2) </w:t>
      </w:r>
      <w:r w:rsidRPr="002C34C3">
        <w:rPr>
          <w:rFonts w:asciiTheme="minorBidi" w:eastAsia="Times New Roman" w:hAnsiTheme="minorBidi"/>
          <w:sz w:val="32"/>
          <w:szCs w:val="32"/>
          <w:rtl/>
        </w:rPr>
        <w:t>الشوب: الخليط - من الناس -. " الصحاح - شوب - 1: 158</w:t>
      </w:r>
      <w:r w:rsidRPr="002C34C3">
        <w:rPr>
          <w:rFonts w:asciiTheme="minorBidi" w:eastAsia="Times New Roman" w:hAnsiTheme="minorBidi"/>
          <w:sz w:val="32"/>
          <w:szCs w:val="32"/>
        </w:rPr>
        <w:t xml:space="preserve"> ".</w:t>
      </w:r>
      <w:r w:rsidRPr="002C34C3">
        <w:rPr>
          <w:rFonts w:asciiTheme="minorBidi" w:eastAsia="Times New Roman" w:hAnsiTheme="minorBidi"/>
          <w:sz w:val="32"/>
          <w:szCs w:val="32"/>
        </w:rPr>
        <w:br/>
        <w:t xml:space="preserve">(3) </w:t>
      </w:r>
      <w:r w:rsidRPr="002C34C3">
        <w:rPr>
          <w:rFonts w:asciiTheme="minorBidi" w:eastAsia="Times New Roman" w:hAnsiTheme="minorBidi"/>
          <w:sz w:val="32"/>
          <w:szCs w:val="32"/>
          <w:rtl/>
        </w:rPr>
        <w:t>المغول: سيف دقيق له قفا يكون غمده كالسوط. " الصحاح - غول - 5: 1786</w:t>
      </w:r>
      <w:r w:rsidRPr="002C34C3">
        <w:rPr>
          <w:rFonts w:asciiTheme="minorBidi" w:eastAsia="Times New Roman" w:hAnsiTheme="minorBidi"/>
          <w:sz w:val="32"/>
          <w:szCs w:val="32"/>
        </w:rPr>
        <w:t xml:space="preserve"> ".</w:t>
      </w:r>
    </w:p>
    <w:p w:rsidR="00A82405" w:rsidRPr="002C34C3" w:rsidRDefault="00A82405" w:rsidP="002C34C3">
      <w:pPr>
        <w:pStyle w:val="FootnoteText"/>
        <w:bidi/>
        <w:rPr>
          <w:rFonts w:asciiTheme="minorBidi" w:hAnsiTheme="minorBidi"/>
          <w:sz w:val="32"/>
          <w:szCs w:val="32"/>
          <w:rtl/>
          <w:lang w:bidi="fa-IR"/>
        </w:rPr>
      </w:pPr>
    </w:p>
  </w:footnote>
  <w:footnote w:id="5">
    <w:p w:rsidR="00EE1BBB" w:rsidRPr="002C34C3" w:rsidRDefault="00EE1BBB" w:rsidP="002C34C3">
      <w:pPr>
        <w:pStyle w:val="NormalWeb"/>
        <w:bidi/>
        <w:rPr>
          <w:rFonts w:asciiTheme="minorBidi" w:hAnsiTheme="minorBidi" w:cstheme="minorBidi"/>
          <w:sz w:val="32"/>
          <w:szCs w:val="32"/>
          <w:lang w:bidi="fa-IR"/>
        </w:rPr>
      </w:pPr>
      <w:r w:rsidRPr="002C34C3">
        <w:rPr>
          <w:rStyle w:val="FootnoteReference"/>
          <w:rFonts w:asciiTheme="minorBidi" w:hAnsiTheme="minorBidi" w:cstheme="minorBidi"/>
          <w:sz w:val="32"/>
          <w:szCs w:val="32"/>
        </w:rPr>
        <w:footnoteRef/>
      </w:r>
      <w:r w:rsidRPr="002C34C3">
        <w:rPr>
          <w:rFonts w:asciiTheme="minorBidi" w:hAnsiTheme="minorBidi" w:cstheme="minorBidi"/>
          <w:sz w:val="32"/>
          <w:szCs w:val="32"/>
        </w:rPr>
        <w:t xml:space="preserve"> </w:t>
      </w:r>
      <w:r w:rsidRPr="002C34C3">
        <w:rPr>
          <w:rFonts w:asciiTheme="minorBidi" w:hAnsiTheme="minorBidi" w:cstheme="minorBidi"/>
          <w:sz w:val="32"/>
          <w:szCs w:val="32"/>
          <w:rtl/>
          <w:lang w:bidi="fa-IR"/>
        </w:rPr>
        <w:t>شرح نهج البلاغة لابن أبي الحديد / ج‏3 / 174 / [خروج علي لحرب معاوية و ما دار بينه و بين أصحابه‏] ..... ص : 171</w:t>
      </w:r>
    </w:p>
    <w:p w:rsidR="00EE1BBB" w:rsidRPr="002C34C3" w:rsidRDefault="00EE1BBB" w:rsidP="002C34C3">
      <w:pPr>
        <w:pStyle w:val="NormalWeb"/>
        <w:bidi/>
        <w:rPr>
          <w:rFonts w:asciiTheme="minorBidi" w:hAnsiTheme="minorBidi" w:cstheme="minorBidi"/>
          <w:sz w:val="32"/>
          <w:szCs w:val="32"/>
          <w:rtl/>
          <w:lang w:bidi="fa-IR"/>
        </w:rPr>
      </w:pPr>
      <w:r w:rsidRPr="002C34C3">
        <w:rPr>
          <w:rFonts w:asciiTheme="minorBidi" w:hAnsiTheme="minorBidi" w:cstheme="minorBidi"/>
          <w:sz w:val="32"/>
          <w:szCs w:val="32"/>
          <w:rtl/>
          <w:lang w:bidi="fa-IR"/>
        </w:rPr>
        <w:t>فهرب الفزاري و اشتد الناس على أثره فلحق في مكان من السوق تباع فيه البراذين فوطئوه بأرجلهم و ضربوه بأيديهم و نعال سيوفهم حتى قتل فأتى علي ع فقيل له يا أمير المؤمنين قتل الرجل قال و من قتله قالوا قتلته همدان و معهم شوب‏ من الناس</w:t>
      </w:r>
    </w:p>
  </w:footnote>
  <w:footnote w:id="6">
    <w:p w:rsidR="00074340" w:rsidRPr="002C34C3" w:rsidRDefault="00074340" w:rsidP="002C34C3">
      <w:pPr>
        <w:pStyle w:val="NormalWeb"/>
        <w:bidi/>
        <w:rPr>
          <w:rFonts w:asciiTheme="minorBidi" w:hAnsiTheme="minorBidi" w:cstheme="minorBidi"/>
          <w:sz w:val="32"/>
          <w:szCs w:val="32"/>
          <w:rtl/>
          <w:lang w:bidi="fa-IR"/>
        </w:rPr>
      </w:pPr>
      <w:r w:rsidRPr="002C34C3">
        <w:rPr>
          <w:rStyle w:val="FootnoteReference"/>
          <w:rFonts w:asciiTheme="minorBidi" w:hAnsiTheme="minorBidi" w:cstheme="minorBidi"/>
          <w:sz w:val="32"/>
          <w:szCs w:val="32"/>
        </w:rPr>
        <w:footnoteRef/>
      </w:r>
      <w:r w:rsidRPr="002C34C3">
        <w:rPr>
          <w:rFonts w:asciiTheme="minorBidi" w:hAnsiTheme="minorBidi" w:cstheme="minorBidi"/>
          <w:sz w:val="32"/>
          <w:szCs w:val="32"/>
        </w:rPr>
        <w:t xml:space="preserve"> </w:t>
      </w:r>
      <w:r w:rsidRPr="00074340">
        <w:rPr>
          <w:rFonts w:asciiTheme="minorBidi" w:hAnsiTheme="minorBidi" w:cstheme="minorBidi"/>
          <w:sz w:val="32"/>
          <w:szCs w:val="32"/>
          <w:rtl/>
          <w:lang w:bidi="fa-IR"/>
        </w:rPr>
        <w:t>مهج الدعوات و منهج العبادات / 64 / و دعا ع في قنوته ..... ص : 63</w:t>
      </w:r>
    </w:p>
  </w:footnote>
  <w:footnote w:id="7">
    <w:p w:rsidR="00074340" w:rsidRPr="00074340" w:rsidRDefault="00074340" w:rsidP="002C34C3">
      <w:pPr>
        <w:pStyle w:val="NormalWeb"/>
        <w:bidi/>
        <w:rPr>
          <w:rFonts w:asciiTheme="minorBidi" w:hAnsiTheme="minorBidi" w:cstheme="minorBidi"/>
          <w:sz w:val="32"/>
          <w:szCs w:val="32"/>
          <w:lang w:bidi="fa-IR"/>
        </w:rPr>
      </w:pPr>
      <w:r w:rsidRPr="002C34C3">
        <w:rPr>
          <w:rStyle w:val="FootnoteReference"/>
          <w:rFonts w:asciiTheme="minorBidi" w:hAnsiTheme="minorBidi" w:cstheme="minorBidi"/>
          <w:sz w:val="32"/>
          <w:szCs w:val="32"/>
        </w:rPr>
        <w:footnoteRef/>
      </w:r>
      <w:r w:rsidRPr="002C34C3">
        <w:rPr>
          <w:rFonts w:asciiTheme="minorBidi" w:hAnsiTheme="minorBidi" w:cstheme="minorBidi"/>
          <w:sz w:val="32"/>
          <w:szCs w:val="32"/>
        </w:rPr>
        <w:t xml:space="preserve"> </w:t>
      </w:r>
      <w:r w:rsidRPr="00074340">
        <w:rPr>
          <w:rFonts w:asciiTheme="minorBidi" w:hAnsiTheme="minorBidi" w:cstheme="minorBidi"/>
          <w:sz w:val="32"/>
          <w:szCs w:val="32"/>
          <w:rtl/>
          <w:lang w:bidi="fa-IR"/>
        </w:rPr>
        <w:t>كشف الغمة في معرفة الأئمة (ط - القديمة) / ج‏1 / 449 / ذكر أولاده الذكور و الإناث ع ..... ص : 440</w:t>
      </w:r>
    </w:p>
    <w:p w:rsidR="00074340" w:rsidRPr="00074340" w:rsidRDefault="00074340" w:rsidP="002C34C3">
      <w:pPr>
        <w:bidi/>
        <w:spacing w:before="100" w:beforeAutospacing="1" w:after="100" w:afterAutospacing="1" w:line="240" w:lineRule="auto"/>
        <w:rPr>
          <w:rFonts w:asciiTheme="minorBidi" w:eastAsia="Times New Roman" w:hAnsiTheme="minorBidi"/>
          <w:sz w:val="32"/>
          <w:szCs w:val="32"/>
          <w:rtl/>
          <w:lang w:bidi="fa-IR"/>
        </w:rPr>
      </w:pPr>
      <w:r w:rsidRPr="00074340">
        <w:rPr>
          <w:rFonts w:asciiTheme="minorBidi" w:eastAsia="Times New Roman" w:hAnsiTheme="minorBidi"/>
          <w:sz w:val="32"/>
          <w:szCs w:val="32"/>
          <w:rtl/>
          <w:lang w:bidi="fa-IR"/>
        </w:rPr>
        <w:t>و شرف قدره بشرف محلها و مقدارها فهي مشكاة النبوة التي أضاء لألاؤها و تشعشع ضياؤها و سحت بسحب الغر أنواؤها و عقيلة الرسالة التي علت السبع الشداد مراتب على و علاء و مناصب آل و آلاء و مناسب سنا و سناء الكريمة الكريمة الأنساب الشريفة الشريفة الأحساب الطاهرة الطاهرة الميلاد الزهراء الزاهرة الأولاد السيدة بإجماع أهل السداد الخيرة من الخير ثالثة الشمس و القمر بنت خير البشر أم الأئمة الغرر الصافية من الشوب‏ و الكدر الصفوة على رغم من جحد أو كفر الحالية بجواهر الجلال الحالة في أعلى رتب الكمال المختارة على النساء و الرجال صلى الله عليها و على أبيها و بعلها و بنيها السادة الأنجاب وارثي النبوة و الكتاب و سلم و شرف و كرم و عظم‏</w:t>
      </w:r>
    </w:p>
    <w:p w:rsidR="00074340" w:rsidRPr="00074340" w:rsidRDefault="00074340" w:rsidP="002C34C3">
      <w:pPr>
        <w:bidi/>
        <w:spacing w:before="100" w:beforeAutospacing="1" w:after="100" w:afterAutospacing="1" w:line="240" w:lineRule="auto"/>
        <w:rPr>
          <w:rFonts w:asciiTheme="minorBidi" w:eastAsia="Times New Roman" w:hAnsiTheme="minorBidi"/>
          <w:sz w:val="32"/>
          <w:szCs w:val="32"/>
          <w:lang w:bidi="fa-IR"/>
        </w:rPr>
      </w:pPr>
      <w:r w:rsidRPr="00074340">
        <w:rPr>
          <w:rFonts w:asciiTheme="minorBidi" w:eastAsia="Times New Roman" w:hAnsiTheme="minorBidi"/>
          <w:sz w:val="32"/>
          <w:szCs w:val="32"/>
          <w:rtl/>
          <w:lang w:bidi="fa-IR"/>
        </w:rPr>
        <w:t>التعليقة على أصول الكافي (ميرداماد) / النص / 336 / (باب جوامع التوحيد) ..... ص : 324</w:t>
      </w:r>
    </w:p>
    <w:p w:rsidR="00074340" w:rsidRPr="00074340" w:rsidRDefault="00074340" w:rsidP="002C34C3">
      <w:pPr>
        <w:bidi/>
        <w:spacing w:before="100" w:beforeAutospacing="1" w:after="100" w:afterAutospacing="1" w:line="240" w:lineRule="auto"/>
        <w:rPr>
          <w:rFonts w:asciiTheme="minorBidi" w:eastAsia="Times New Roman" w:hAnsiTheme="minorBidi"/>
          <w:sz w:val="32"/>
          <w:szCs w:val="32"/>
          <w:rtl/>
          <w:lang w:bidi="fa-IR"/>
        </w:rPr>
      </w:pPr>
      <w:r w:rsidRPr="00074340">
        <w:rPr>
          <w:rFonts w:asciiTheme="minorBidi" w:eastAsia="Times New Roman" w:hAnsiTheme="minorBidi"/>
          <w:sz w:val="32"/>
          <w:szCs w:val="32"/>
          <w:rtl/>
          <w:lang w:bidi="fa-IR"/>
        </w:rPr>
        <w:t>______________________________</w:t>
      </w:r>
      <w:r w:rsidRPr="00074340">
        <w:rPr>
          <w:rFonts w:asciiTheme="minorBidi" w:eastAsia="Times New Roman" w:hAnsiTheme="minorBidi"/>
          <w:sz w:val="32"/>
          <w:szCs w:val="32"/>
          <w:rtl/>
          <w:lang w:bidi="fa-IR"/>
        </w:rPr>
        <w:br/>
        <w:t>من أن تتطرق الى ساحة جنابه أصلا، و كذلك وجوده عز مجده تعالى بحقيته الوجوبية عن شوب‏ شوائب العدم مطلقا فلم يمكنها من أن يستطيع الى حريم قيوميته الحقة سبيلا.</w:t>
      </w:r>
    </w:p>
    <w:p w:rsidR="00074340" w:rsidRPr="00074340" w:rsidRDefault="00074340" w:rsidP="002C34C3">
      <w:pPr>
        <w:bidi/>
        <w:spacing w:before="100" w:beforeAutospacing="1" w:after="100" w:afterAutospacing="1" w:line="240" w:lineRule="auto"/>
        <w:rPr>
          <w:rFonts w:asciiTheme="minorBidi" w:eastAsia="Times New Roman" w:hAnsiTheme="minorBidi"/>
          <w:sz w:val="32"/>
          <w:szCs w:val="32"/>
          <w:lang w:bidi="fa-IR"/>
        </w:rPr>
      </w:pPr>
      <w:r w:rsidRPr="00074340">
        <w:rPr>
          <w:rFonts w:asciiTheme="minorBidi" w:eastAsia="Times New Roman" w:hAnsiTheme="minorBidi"/>
          <w:sz w:val="32"/>
          <w:szCs w:val="32"/>
          <w:rtl/>
          <w:lang w:bidi="fa-IR"/>
        </w:rPr>
        <w:t>الذريعة إلى حافظ الشريعة (شرح أصول الكافي جيلانى) / ج‏1 / 313 / [باب إطلاق القول بأنه شي‏ء] ..... ص : 306</w:t>
      </w:r>
    </w:p>
    <w:p w:rsidR="00074340" w:rsidRPr="00074340" w:rsidRDefault="00074340" w:rsidP="002C34C3">
      <w:pPr>
        <w:bidi/>
        <w:spacing w:before="100" w:beforeAutospacing="1" w:after="100" w:afterAutospacing="1" w:line="240" w:lineRule="auto"/>
        <w:rPr>
          <w:rFonts w:asciiTheme="minorBidi" w:eastAsia="Times New Roman" w:hAnsiTheme="minorBidi"/>
          <w:sz w:val="32"/>
          <w:szCs w:val="32"/>
          <w:rtl/>
          <w:lang w:bidi="fa-IR"/>
        </w:rPr>
      </w:pPr>
      <w:r w:rsidRPr="00074340">
        <w:rPr>
          <w:rFonts w:asciiTheme="minorBidi" w:eastAsia="Times New Roman" w:hAnsiTheme="minorBidi"/>
          <w:sz w:val="32"/>
          <w:szCs w:val="32"/>
          <w:rtl/>
          <w:lang w:bidi="fa-IR"/>
        </w:rPr>
        <w:t>ولا أظنّك يذهب وَهْمك إلى أنّ كون اللَّه سبحانه سمع خُلّص أوليائه وبصرهم على وجه الحقيقة، تعالى اللَّه عن ذلك علوّاً كبيراً؛ بل هو مجاز عن يقين تامّ خالص عن شوب‏ الارتياب، كأنّه يراه ناشئاً عن صدرٍ منشرح، وقلبٍ مطمئنّ.</w:t>
      </w:r>
    </w:p>
    <w:p w:rsidR="00074340" w:rsidRPr="00074340" w:rsidRDefault="00074340" w:rsidP="002C34C3">
      <w:pPr>
        <w:bidi/>
        <w:spacing w:before="100" w:beforeAutospacing="1" w:after="100" w:afterAutospacing="1" w:line="240" w:lineRule="auto"/>
        <w:rPr>
          <w:rFonts w:asciiTheme="minorBidi" w:eastAsia="Times New Roman" w:hAnsiTheme="minorBidi"/>
          <w:sz w:val="32"/>
          <w:szCs w:val="32"/>
          <w:lang w:bidi="fa-IR"/>
        </w:rPr>
      </w:pPr>
      <w:r w:rsidRPr="00074340">
        <w:rPr>
          <w:rFonts w:asciiTheme="minorBidi" w:eastAsia="Times New Roman" w:hAnsiTheme="minorBidi"/>
          <w:sz w:val="32"/>
          <w:szCs w:val="32"/>
          <w:rtl/>
          <w:lang w:bidi="fa-IR"/>
        </w:rPr>
        <w:t>الذريعة إلى حافظ الشريعة (شرح أصول الكافي جيلانى) / ج‏1 / 316 / [باب إطلاق القول بأنه شي‏ء] ..... ص : 306</w:t>
      </w:r>
    </w:p>
    <w:p w:rsidR="00074340" w:rsidRPr="00074340" w:rsidRDefault="00074340" w:rsidP="002C34C3">
      <w:pPr>
        <w:bidi/>
        <w:spacing w:before="100" w:beforeAutospacing="1" w:after="100" w:afterAutospacing="1" w:line="240" w:lineRule="auto"/>
        <w:rPr>
          <w:rFonts w:asciiTheme="minorBidi" w:eastAsia="Times New Roman" w:hAnsiTheme="minorBidi"/>
          <w:sz w:val="32"/>
          <w:szCs w:val="32"/>
          <w:rtl/>
          <w:lang w:bidi="fa-IR"/>
        </w:rPr>
      </w:pPr>
      <w:r w:rsidRPr="00074340">
        <w:rPr>
          <w:rFonts w:asciiTheme="minorBidi" w:eastAsia="Times New Roman" w:hAnsiTheme="minorBidi"/>
          <w:sz w:val="32"/>
          <w:szCs w:val="32"/>
          <w:rtl/>
          <w:lang w:bidi="fa-IR"/>
        </w:rPr>
        <w:t>والشفقة والإحسان، ولا يعتريهم شوب‏ الغضب وميل الطبع وهوى النفس، وأن يكونوا معصومين عن الخطأ والسهو والنسيان التي لا يسلم منها أصحاب الآراء والمقاييس؛ لئلّا يدخلوا في القضاة الذين قال أمير المؤمنين عليه السلام في شأنهم: «تصرُخُ منه الدماء، وتبكي منه المواريث، ويُستَحَلُّ بقضائه الفرجُ الحرام، ويُحَرَّمُ بقضائه الفرجُ الحلال» الحديث.</w:t>
      </w:r>
    </w:p>
    <w:p w:rsidR="00074340" w:rsidRPr="00074340" w:rsidRDefault="00074340" w:rsidP="002C34C3">
      <w:pPr>
        <w:bidi/>
        <w:spacing w:before="100" w:beforeAutospacing="1" w:after="100" w:afterAutospacing="1" w:line="240" w:lineRule="auto"/>
        <w:rPr>
          <w:rFonts w:asciiTheme="minorBidi" w:eastAsia="Times New Roman" w:hAnsiTheme="minorBidi"/>
          <w:sz w:val="32"/>
          <w:szCs w:val="32"/>
          <w:rtl/>
          <w:lang w:bidi="fa-IR"/>
        </w:rPr>
      </w:pPr>
    </w:p>
    <w:p w:rsidR="00074340" w:rsidRPr="00074340" w:rsidRDefault="00074340" w:rsidP="002C34C3">
      <w:pPr>
        <w:bidi/>
        <w:spacing w:before="100" w:beforeAutospacing="1" w:after="100" w:afterAutospacing="1" w:line="240" w:lineRule="auto"/>
        <w:rPr>
          <w:rFonts w:asciiTheme="minorBidi" w:eastAsia="Times New Roman" w:hAnsiTheme="minorBidi"/>
          <w:sz w:val="32"/>
          <w:szCs w:val="32"/>
          <w:rtl/>
          <w:lang w:bidi="fa-IR"/>
        </w:rPr>
      </w:pPr>
    </w:p>
    <w:p w:rsidR="00074340" w:rsidRPr="00074340" w:rsidRDefault="00074340" w:rsidP="002C34C3">
      <w:pPr>
        <w:bidi/>
        <w:spacing w:before="100" w:beforeAutospacing="1" w:after="100" w:afterAutospacing="1" w:line="240" w:lineRule="auto"/>
        <w:rPr>
          <w:rFonts w:asciiTheme="minorBidi" w:eastAsia="Times New Roman" w:hAnsiTheme="minorBidi"/>
          <w:sz w:val="32"/>
          <w:szCs w:val="32"/>
          <w:rtl/>
          <w:lang w:bidi="fa-IR"/>
        </w:rPr>
      </w:pPr>
    </w:p>
    <w:p w:rsidR="00074340" w:rsidRPr="00074340" w:rsidRDefault="00074340" w:rsidP="002C34C3">
      <w:pPr>
        <w:bidi/>
        <w:ind w:left="720"/>
        <w:contextualSpacing/>
        <w:rPr>
          <w:rFonts w:asciiTheme="minorBidi" w:hAnsiTheme="minorBidi"/>
          <w:sz w:val="32"/>
          <w:szCs w:val="32"/>
          <w:rtl/>
          <w:lang w:bidi="fa-IR"/>
        </w:rPr>
      </w:pPr>
    </w:p>
    <w:p w:rsidR="00074340" w:rsidRPr="00074340" w:rsidRDefault="00074340" w:rsidP="002C34C3">
      <w:pPr>
        <w:bidi/>
        <w:rPr>
          <w:rFonts w:asciiTheme="minorBidi" w:hAnsiTheme="minorBidi"/>
          <w:sz w:val="32"/>
          <w:szCs w:val="32"/>
          <w:lang w:bidi="fa-IR"/>
        </w:rPr>
      </w:pPr>
    </w:p>
    <w:p w:rsidR="00074340" w:rsidRPr="002C34C3" w:rsidRDefault="00074340" w:rsidP="002C34C3">
      <w:pPr>
        <w:pStyle w:val="FootnoteText"/>
        <w:bidi/>
        <w:rPr>
          <w:rFonts w:asciiTheme="minorBidi" w:hAnsiTheme="minorBidi"/>
          <w:sz w:val="32"/>
          <w:szCs w:val="32"/>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A85"/>
    <w:rsid w:val="00074340"/>
    <w:rsid w:val="00085863"/>
    <w:rsid w:val="002C34C3"/>
    <w:rsid w:val="003F5481"/>
    <w:rsid w:val="00547A85"/>
    <w:rsid w:val="00653F6C"/>
    <w:rsid w:val="00661EC6"/>
    <w:rsid w:val="00690501"/>
    <w:rsid w:val="008C5A84"/>
    <w:rsid w:val="00A31B2B"/>
    <w:rsid w:val="00A82405"/>
    <w:rsid w:val="00BF4B0A"/>
    <w:rsid w:val="00C53840"/>
    <w:rsid w:val="00D202CA"/>
    <w:rsid w:val="00E71C91"/>
    <w:rsid w:val="00EE1BBB"/>
    <w:rsid w:val="00F144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ECC0C"/>
  <w15:chartTrackingRefBased/>
  <w15:docId w15:val="{57127AE3-418C-4D17-A745-B7A57E4D0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905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0501"/>
    <w:rPr>
      <w:sz w:val="20"/>
      <w:szCs w:val="20"/>
    </w:rPr>
  </w:style>
  <w:style w:type="character" w:styleId="FootnoteReference">
    <w:name w:val="footnote reference"/>
    <w:basedOn w:val="DefaultParagraphFont"/>
    <w:uiPriority w:val="99"/>
    <w:semiHidden/>
    <w:unhideWhenUsed/>
    <w:rsid w:val="00690501"/>
    <w:rPr>
      <w:vertAlign w:val="superscript"/>
    </w:rPr>
  </w:style>
  <w:style w:type="paragraph" w:styleId="NormalWeb">
    <w:name w:val="Normal (Web)"/>
    <w:basedOn w:val="Normal"/>
    <w:uiPriority w:val="99"/>
    <w:unhideWhenUsed/>
    <w:rsid w:val="006905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187516">
      <w:bodyDiv w:val="1"/>
      <w:marLeft w:val="0"/>
      <w:marRight w:val="0"/>
      <w:marTop w:val="0"/>
      <w:marBottom w:val="0"/>
      <w:divBdr>
        <w:top w:val="none" w:sz="0" w:space="0" w:color="auto"/>
        <w:left w:val="none" w:sz="0" w:space="0" w:color="auto"/>
        <w:bottom w:val="none" w:sz="0" w:space="0" w:color="auto"/>
        <w:right w:val="none" w:sz="0" w:space="0" w:color="auto"/>
      </w:divBdr>
      <w:divsChild>
        <w:div w:id="1632053179">
          <w:marLeft w:val="0"/>
          <w:marRight w:val="0"/>
          <w:marTop w:val="0"/>
          <w:marBottom w:val="0"/>
          <w:divBdr>
            <w:top w:val="none" w:sz="0" w:space="0" w:color="auto"/>
            <w:left w:val="none" w:sz="0" w:space="0" w:color="auto"/>
            <w:bottom w:val="none" w:sz="0" w:space="0" w:color="auto"/>
            <w:right w:val="none" w:sz="0" w:space="0" w:color="auto"/>
          </w:divBdr>
        </w:div>
      </w:divsChild>
    </w:div>
    <w:div w:id="197436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826EA-AE56-406F-9575-C03CC8D87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cp:revision>
  <dcterms:created xsi:type="dcterms:W3CDTF">2025-04-21T23:12:00Z</dcterms:created>
  <dcterms:modified xsi:type="dcterms:W3CDTF">2025-04-22T01:18:00Z</dcterms:modified>
</cp:coreProperties>
</file>