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859" w:rsidRPr="00FC5574" w:rsidRDefault="00B22F51" w:rsidP="00B22F51">
      <w:pPr>
        <w:bidi/>
        <w:rPr>
          <w:sz w:val="44"/>
          <w:szCs w:val="44"/>
          <w:rtl/>
          <w:lang w:bidi="fa-IR"/>
        </w:rPr>
      </w:pPr>
      <w:r w:rsidRPr="00FC5574">
        <w:rPr>
          <w:sz w:val="44"/>
          <w:szCs w:val="44"/>
          <w:highlight w:val="yellow"/>
          <w:rtl/>
          <w:lang w:bidi="fa-IR"/>
        </w:rPr>
        <w:t>یکشنبه 31/1/1404-21شوال 1446- 20آوریل 2025-درس 129فقه رهبری سازمانی – شرائط و موانع – اخلاص وشوب</w:t>
      </w:r>
    </w:p>
    <w:p w:rsidR="00B22F51" w:rsidRPr="00FC5574" w:rsidRDefault="00B22F51" w:rsidP="00FC5574">
      <w:pPr>
        <w:bidi/>
        <w:rPr>
          <w:color w:val="FF0000"/>
          <w:sz w:val="44"/>
          <w:szCs w:val="44"/>
          <w:rtl/>
          <w:lang w:bidi="fa-IR"/>
        </w:rPr>
      </w:pPr>
      <w:r w:rsidRPr="00FC5574">
        <w:rPr>
          <w:color w:val="FF0000"/>
          <w:sz w:val="44"/>
          <w:szCs w:val="44"/>
          <w:rtl/>
          <w:lang w:bidi="fa-IR"/>
        </w:rPr>
        <w:t>مساله119:</w:t>
      </w:r>
      <w:r w:rsidR="00A2140D" w:rsidRPr="00FC5574">
        <w:rPr>
          <w:color w:val="FF0000"/>
          <w:sz w:val="44"/>
          <w:szCs w:val="44"/>
          <w:rtl/>
          <w:lang w:bidi="fa-IR"/>
        </w:rPr>
        <w:t xml:space="preserve"> </w:t>
      </w:r>
      <w:r w:rsidR="00A2140D" w:rsidRPr="00FC5574">
        <w:rPr>
          <w:color w:val="FF0000"/>
          <w:sz w:val="44"/>
          <w:szCs w:val="44"/>
          <w:rtl/>
          <w:lang w:bidi="fa-IR"/>
        </w:rPr>
        <w:t>مدیران در مقام ادای وظیفه رهبری سازمانی ملزم و مکلف هستند که علاوه بر اخلاص  در علم و عمل واطاعت</w:t>
      </w:r>
      <w:r w:rsidR="00982D3F" w:rsidRPr="00FC5574">
        <w:rPr>
          <w:color w:val="FF0000"/>
          <w:sz w:val="44"/>
          <w:szCs w:val="44"/>
          <w:rtl/>
          <w:lang w:bidi="fa-IR"/>
        </w:rPr>
        <w:t>( اخلاص سازمانی)</w:t>
      </w:r>
      <w:r w:rsidR="00A2140D" w:rsidRPr="00FC5574">
        <w:rPr>
          <w:color w:val="FF0000"/>
          <w:sz w:val="44"/>
          <w:szCs w:val="44"/>
          <w:rtl/>
          <w:lang w:bidi="fa-IR"/>
        </w:rPr>
        <w:t xml:space="preserve">  ذات و نفس خود را هم دائما در مسیر اخلاص قرار دهند با تقوی ویقین</w:t>
      </w:r>
      <w:r w:rsidR="00982D3F" w:rsidRPr="00FC5574">
        <w:rPr>
          <w:color w:val="FF0000"/>
          <w:sz w:val="44"/>
          <w:szCs w:val="44"/>
          <w:rtl/>
          <w:lang w:bidi="fa-IR"/>
        </w:rPr>
        <w:t xml:space="preserve">(اخلاص </w:t>
      </w:r>
      <w:r w:rsidR="00420732">
        <w:rPr>
          <w:rFonts w:hint="cs"/>
          <w:color w:val="FF0000"/>
          <w:sz w:val="44"/>
          <w:szCs w:val="44"/>
          <w:rtl/>
          <w:lang w:bidi="fa-IR"/>
        </w:rPr>
        <w:t>نفسانی</w:t>
      </w:r>
      <w:bookmarkStart w:id="0" w:name="_GoBack"/>
      <w:bookmarkEnd w:id="0"/>
      <w:r w:rsidR="00846EF0" w:rsidRPr="00FC5574">
        <w:rPr>
          <w:color w:val="FF0000"/>
          <w:sz w:val="44"/>
          <w:szCs w:val="44"/>
          <w:rtl/>
          <w:lang w:bidi="fa-IR"/>
        </w:rPr>
        <w:t>)</w:t>
      </w:r>
      <w:r w:rsidR="00A2140D" w:rsidRPr="00FC5574">
        <w:rPr>
          <w:color w:val="FF0000"/>
          <w:sz w:val="44"/>
          <w:szCs w:val="44"/>
          <w:rtl/>
          <w:lang w:bidi="fa-IR"/>
        </w:rPr>
        <w:t xml:space="preserve"> . تا ضمنا اخلاص در برنامه ه</w:t>
      </w:r>
      <w:r w:rsidR="00A2140D" w:rsidRPr="00FC5574">
        <w:rPr>
          <w:color w:val="FF0000"/>
          <w:sz w:val="44"/>
          <w:szCs w:val="44"/>
          <w:rtl/>
          <w:lang w:bidi="fa-IR"/>
        </w:rPr>
        <w:t>ا</w:t>
      </w:r>
      <w:r w:rsidR="00A2140D" w:rsidRPr="00FC5574">
        <w:rPr>
          <w:color w:val="FF0000"/>
          <w:sz w:val="44"/>
          <w:szCs w:val="44"/>
          <w:rtl/>
          <w:lang w:bidi="fa-IR"/>
        </w:rPr>
        <w:t>ی سازمانی آنان هم از خطر نابودی مصونیت یابد .</w:t>
      </w:r>
      <w:r w:rsidR="00A2140D" w:rsidRPr="00FC5574">
        <w:rPr>
          <w:color w:val="FF0000"/>
          <w:sz w:val="44"/>
          <w:szCs w:val="44"/>
          <w:rtl/>
          <w:lang w:bidi="fa-IR"/>
        </w:rPr>
        <w:t>و بهبود مستمر سازمانی هم تحقق یابد .</w:t>
      </w:r>
    </w:p>
    <w:p w:rsidR="00B22F51" w:rsidRPr="00FC5574" w:rsidRDefault="00B22F51" w:rsidP="00B22F51">
      <w:pPr>
        <w:bidi/>
        <w:rPr>
          <w:sz w:val="44"/>
          <w:szCs w:val="44"/>
          <w:rtl/>
          <w:lang w:bidi="fa-IR"/>
        </w:rPr>
      </w:pPr>
      <w:r w:rsidRPr="00FC5574">
        <w:rPr>
          <w:b/>
          <w:bCs/>
          <w:i/>
          <w:iCs/>
          <w:sz w:val="44"/>
          <w:szCs w:val="44"/>
          <w:rtl/>
          <w:lang w:bidi="fa-IR"/>
        </w:rPr>
        <w:t>شرح مساله</w:t>
      </w:r>
      <w:r w:rsidRPr="00FC5574">
        <w:rPr>
          <w:sz w:val="44"/>
          <w:szCs w:val="44"/>
          <w:rtl/>
          <w:lang w:bidi="fa-IR"/>
        </w:rPr>
        <w:t xml:space="preserve">: معلوم شد که </w:t>
      </w:r>
      <w:r w:rsidR="00E341DF">
        <w:rPr>
          <w:sz w:val="44"/>
          <w:szCs w:val="44"/>
          <w:rtl/>
          <w:lang w:bidi="fa-IR"/>
        </w:rPr>
        <w:t xml:space="preserve">اخلاص و ضد آن </w:t>
      </w:r>
      <w:r w:rsidR="00E341DF">
        <w:rPr>
          <w:rFonts w:hint="cs"/>
          <w:sz w:val="44"/>
          <w:szCs w:val="44"/>
          <w:rtl/>
          <w:lang w:bidi="fa-IR"/>
        </w:rPr>
        <w:t>ش</w:t>
      </w:r>
      <w:r w:rsidR="003102EA" w:rsidRPr="00FC5574">
        <w:rPr>
          <w:sz w:val="44"/>
          <w:szCs w:val="44"/>
          <w:rtl/>
          <w:lang w:bidi="fa-IR"/>
        </w:rPr>
        <w:t>وب به عنوان شرط و مانع در اثر بخشی رهبری س</w:t>
      </w:r>
      <w:r w:rsidR="00E341DF">
        <w:rPr>
          <w:sz w:val="44"/>
          <w:szCs w:val="44"/>
          <w:rtl/>
          <w:lang w:bidi="fa-IR"/>
        </w:rPr>
        <w:t xml:space="preserve">ازمانی مدیر هستند هرچه مدیر در </w:t>
      </w:r>
      <w:r w:rsidR="00E341DF">
        <w:rPr>
          <w:rFonts w:hint="cs"/>
          <w:sz w:val="44"/>
          <w:szCs w:val="44"/>
          <w:rtl/>
          <w:lang w:bidi="fa-IR"/>
        </w:rPr>
        <w:t>ج</w:t>
      </w:r>
      <w:r w:rsidR="003102EA" w:rsidRPr="00FC5574">
        <w:rPr>
          <w:sz w:val="44"/>
          <w:szCs w:val="44"/>
          <w:rtl/>
          <w:lang w:bidi="fa-IR"/>
        </w:rPr>
        <w:t xml:space="preserve">هت کسب رضای خدا وظائفش را انجام دهد </w:t>
      </w:r>
      <w:r w:rsidR="00E341DF">
        <w:rPr>
          <w:sz w:val="44"/>
          <w:szCs w:val="44"/>
          <w:rtl/>
          <w:lang w:bidi="fa-IR"/>
        </w:rPr>
        <w:t>و دنبا</w:t>
      </w:r>
      <w:r w:rsidR="00E341DF">
        <w:rPr>
          <w:rFonts w:hint="cs"/>
          <w:sz w:val="44"/>
          <w:szCs w:val="44"/>
          <w:rtl/>
          <w:lang w:bidi="fa-IR"/>
        </w:rPr>
        <w:t>ل</w:t>
      </w:r>
      <w:r w:rsidR="003102EA" w:rsidRPr="00FC5574">
        <w:rPr>
          <w:sz w:val="44"/>
          <w:szCs w:val="44"/>
          <w:rtl/>
          <w:lang w:bidi="fa-IR"/>
        </w:rPr>
        <w:t xml:space="preserve"> رضای دیگری یا نباشد یا به گونه مستقل نبا</w:t>
      </w:r>
      <w:r w:rsidR="00E341DF">
        <w:rPr>
          <w:sz w:val="44"/>
          <w:szCs w:val="44"/>
          <w:rtl/>
          <w:lang w:bidi="fa-IR"/>
        </w:rPr>
        <w:t xml:space="preserve">شد انگیزش کارکنان به عنوان اثر </w:t>
      </w:r>
      <w:r w:rsidR="00E341DF">
        <w:rPr>
          <w:rFonts w:hint="cs"/>
          <w:sz w:val="44"/>
          <w:szCs w:val="44"/>
          <w:rtl/>
          <w:lang w:bidi="fa-IR"/>
        </w:rPr>
        <w:t xml:space="preserve">بر </w:t>
      </w:r>
      <w:r w:rsidR="003102EA" w:rsidRPr="00FC5574">
        <w:rPr>
          <w:sz w:val="44"/>
          <w:szCs w:val="44"/>
          <w:rtl/>
          <w:lang w:bidi="fa-IR"/>
        </w:rPr>
        <w:t xml:space="preserve">رهبری صحیح سازمانی اش مترتب میشود </w:t>
      </w:r>
      <w:r w:rsidR="00E341DF">
        <w:rPr>
          <w:rFonts w:hint="cs"/>
          <w:sz w:val="44"/>
          <w:szCs w:val="44"/>
          <w:rtl/>
          <w:lang w:bidi="fa-IR"/>
        </w:rPr>
        <w:t>(</w:t>
      </w:r>
      <w:r w:rsidR="003102EA" w:rsidRPr="00FC5574">
        <w:rPr>
          <w:sz w:val="44"/>
          <w:szCs w:val="44"/>
          <w:rtl/>
          <w:lang w:bidi="fa-IR"/>
        </w:rPr>
        <w:t>البته در کارکنان مومنی که مانع انگیزش نداشته باشند</w:t>
      </w:r>
      <w:r w:rsidR="00E341DF">
        <w:rPr>
          <w:rFonts w:hint="cs"/>
          <w:sz w:val="44"/>
          <w:szCs w:val="44"/>
          <w:rtl/>
          <w:lang w:bidi="fa-IR"/>
        </w:rPr>
        <w:t>)</w:t>
      </w:r>
      <w:r w:rsidR="003102EA" w:rsidRPr="00FC5574">
        <w:rPr>
          <w:sz w:val="44"/>
          <w:szCs w:val="44"/>
          <w:rtl/>
          <w:lang w:bidi="fa-IR"/>
        </w:rPr>
        <w:t>.</w:t>
      </w:r>
      <w:r w:rsidR="00706E72" w:rsidRPr="00FC5574">
        <w:rPr>
          <w:sz w:val="44"/>
          <w:szCs w:val="44"/>
          <w:rtl/>
          <w:lang w:bidi="fa-IR"/>
        </w:rPr>
        <w:t xml:space="preserve"> هرچه فعل  و رفتار سازمانی مدیر مشوب به شائبه های شرک آلود و ریایی در کسب رضایت غیر خدا باشد از درجه اخلاص کاسته میشود تا این که کلا مشوب شود . ظاهرا محور اصلی در اخلاص وشوب جلب رضایت خدا و غیر خدا است  و اگر مدیر در رهبری اش خود را خلاص از شوب نماید در مسیر اخلاص قرار میکیرد  مخلص محسوب میشود تا در فرآیند اخلاص مخل</w:t>
      </w:r>
      <w:r w:rsidR="003061B7" w:rsidRPr="00FC5574">
        <w:rPr>
          <w:sz w:val="44"/>
          <w:szCs w:val="44"/>
          <w:rtl/>
          <w:lang w:bidi="fa-IR"/>
        </w:rPr>
        <w:t xml:space="preserve">َص شود یعنی خود را کاملا خالص شده و ناب در نیت و هدف و عمل قرار گیرد  لذا حرکت مخلِص تا مخلَص یک فرآیند است  و وقتی مدیر مخلِص </w:t>
      </w:r>
      <w:r w:rsidR="00E341DF">
        <w:rPr>
          <w:sz w:val="44"/>
          <w:szCs w:val="44"/>
          <w:rtl/>
          <w:lang w:bidi="fa-IR"/>
        </w:rPr>
        <w:t>بعد از یک جهاد اکبر به مقام مخل</w:t>
      </w:r>
      <w:r w:rsidR="00E341DF">
        <w:rPr>
          <w:rFonts w:hint="cs"/>
          <w:sz w:val="44"/>
          <w:szCs w:val="44"/>
          <w:rtl/>
          <w:lang w:bidi="fa-IR"/>
        </w:rPr>
        <w:t>ِ</w:t>
      </w:r>
      <w:r w:rsidR="003061B7" w:rsidRPr="00FC5574">
        <w:rPr>
          <w:sz w:val="44"/>
          <w:szCs w:val="44"/>
          <w:rtl/>
          <w:lang w:bidi="fa-IR"/>
        </w:rPr>
        <w:t xml:space="preserve">صون </w:t>
      </w:r>
      <w:r w:rsidR="00EF094A" w:rsidRPr="00FC5574">
        <w:rPr>
          <w:sz w:val="44"/>
          <w:szCs w:val="44"/>
          <w:rtl/>
          <w:lang w:bidi="fa-IR"/>
        </w:rPr>
        <w:t xml:space="preserve">به کسر لام </w:t>
      </w:r>
      <w:r w:rsidR="003061B7" w:rsidRPr="00FC5574">
        <w:rPr>
          <w:sz w:val="44"/>
          <w:szCs w:val="44"/>
          <w:rtl/>
          <w:lang w:bidi="fa-IR"/>
        </w:rPr>
        <w:t xml:space="preserve">دست یافت تازه  </w:t>
      </w:r>
      <w:r w:rsidR="003061B7" w:rsidRPr="00FC5574">
        <w:rPr>
          <w:sz w:val="44"/>
          <w:szCs w:val="44"/>
          <w:rtl/>
          <w:lang w:bidi="fa-IR"/>
        </w:rPr>
        <w:lastRenderedPageBreak/>
        <w:t>در خطر عظیم قرار میگیرد و آن خطر ریزش اخلاص است ا</w:t>
      </w:r>
      <w:r w:rsidR="00E341DF">
        <w:rPr>
          <w:sz w:val="44"/>
          <w:szCs w:val="44"/>
          <w:rtl/>
          <w:lang w:bidi="fa-IR"/>
        </w:rPr>
        <w:t>ز قله به دامنه لقوله ع :" المخل</w:t>
      </w:r>
      <w:r w:rsidR="00E341DF">
        <w:rPr>
          <w:rFonts w:hint="cs"/>
          <w:sz w:val="44"/>
          <w:szCs w:val="44"/>
          <w:rtl/>
          <w:lang w:bidi="fa-IR"/>
        </w:rPr>
        <w:t>ِ</w:t>
      </w:r>
      <w:r w:rsidR="003061B7" w:rsidRPr="00FC5574">
        <w:rPr>
          <w:sz w:val="44"/>
          <w:szCs w:val="44"/>
          <w:rtl/>
          <w:lang w:bidi="fa-IR"/>
        </w:rPr>
        <w:t>صون فی خطر عظیم "</w:t>
      </w:r>
      <w:r w:rsidR="003D1E91" w:rsidRPr="00FC5574">
        <w:rPr>
          <w:rStyle w:val="FootnoteReference"/>
          <w:sz w:val="44"/>
          <w:szCs w:val="44"/>
          <w:rtl/>
          <w:lang w:bidi="fa-IR"/>
        </w:rPr>
        <w:footnoteReference w:id="1"/>
      </w:r>
      <w:r w:rsidR="00BF112F" w:rsidRPr="00FC5574">
        <w:rPr>
          <w:sz w:val="44"/>
          <w:szCs w:val="44"/>
          <w:rtl/>
          <w:lang w:bidi="fa-IR"/>
        </w:rPr>
        <w:t xml:space="preserve"> مخلص به </w:t>
      </w:r>
      <w:r w:rsidR="00BF112F" w:rsidRPr="00FC5574">
        <w:rPr>
          <w:sz w:val="44"/>
          <w:szCs w:val="44"/>
          <w:rtl/>
          <w:lang w:bidi="fa-IR"/>
        </w:rPr>
        <w:lastRenderedPageBreak/>
        <w:t>فتح لام اوج اخلاص است که با</w:t>
      </w:r>
      <w:r w:rsidR="00E341DF">
        <w:rPr>
          <w:rFonts w:hint="cs"/>
          <w:sz w:val="44"/>
          <w:szCs w:val="44"/>
          <w:rtl/>
          <w:lang w:bidi="fa-IR"/>
        </w:rPr>
        <w:t>ز</w:t>
      </w:r>
      <w:r w:rsidR="00BF112F" w:rsidRPr="00FC5574">
        <w:rPr>
          <w:sz w:val="44"/>
          <w:szCs w:val="44"/>
          <w:rtl/>
          <w:lang w:bidi="fa-IR"/>
        </w:rPr>
        <w:t xml:space="preserve">دارندگی کامل در مقابل شیطان دارد </w:t>
      </w:r>
      <w:r w:rsidR="00EF094A" w:rsidRPr="00FC5574">
        <w:rPr>
          <w:rStyle w:val="FootnoteReference"/>
          <w:sz w:val="44"/>
          <w:szCs w:val="44"/>
          <w:rtl/>
          <w:lang w:bidi="fa-IR"/>
        </w:rPr>
        <w:footnoteReference w:id="2"/>
      </w:r>
      <w:r w:rsidR="00BF112F" w:rsidRPr="00FC5574">
        <w:rPr>
          <w:sz w:val="44"/>
          <w:szCs w:val="44"/>
          <w:rtl/>
          <w:lang w:bidi="fa-IR"/>
        </w:rPr>
        <w:t>ازفزع قیامت در امان است</w:t>
      </w:r>
      <w:r w:rsidR="00E341DF">
        <w:rPr>
          <w:rStyle w:val="FootnoteReference"/>
          <w:sz w:val="44"/>
          <w:szCs w:val="44"/>
          <w:rtl/>
          <w:lang w:bidi="fa-IR"/>
        </w:rPr>
        <w:footnoteReference w:id="3"/>
      </w:r>
      <w:r w:rsidR="00BF112F" w:rsidRPr="00FC5574">
        <w:rPr>
          <w:sz w:val="44"/>
          <w:szCs w:val="44"/>
          <w:rtl/>
          <w:lang w:bidi="fa-IR"/>
        </w:rPr>
        <w:t xml:space="preserve"> پاداش در مقابل عمل نمیگیرد زیرا در ازای عملش چیزی نمیخواسته و عملش را در حدی </w:t>
      </w:r>
      <w:r w:rsidR="00BF112F" w:rsidRPr="00FC5574">
        <w:rPr>
          <w:sz w:val="44"/>
          <w:szCs w:val="44"/>
          <w:rtl/>
          <w:lang w:bidi="fa-IR"/>
        </w:rPr>
        <w:lastRenderedPageBreak/>
        <w:t xml:space="preserve">نمیدانسته که قدری داشته وقدری ایجاد کند </w:t>
      </w:r>
      <w:r w:rsidR="00EF094A" w:rsidRPr="00FC5574">
        <w:rPr>
          <w:rStyle w:val="FootnoteReference"/>
          <w:sz w:val="44"/>
          <w:szCs w:val="44"/>
          <w:rtl/>
          <w:lang w:bidi="fa-IR"/>
        </w:rPr>
        <w:footnoteReference w:id="4"/>
      </w:r>
      <w:r w:rsidR="00BF112F" w:rsidRPr="00FC5574">
        <w:rPr>
          <w:sz w:val="44"/>
          <w:szCs w:val="44"/>
          <w:rtl/>
          <w:lang w:bidi="fa-IR"/>
        </w:rPr>
        <w:t>لذا پاداش او در مقابل اخلاصش وذات ناب ا</w:t>
      </w:r>
      <w:r w:rsidR="00EF094A" w:rsidRPr="00FC5574">
        <w:rPr>
          <w:sz w:val="44"/>
          <w:szCs w:val="44"/>
          <w:rtl/>
          <w:lang w:bidi="fa-IR"/>
        </w:rPr>
        <w:t>وس</w:t>
      </w:r>
      <w:r w:rsidR="00BF112F" w:rsidRPr="00FC5574">
        <w:rPr>
          <w:sz w:val="44"/>
          <w:szCs w:val="44"/>
          <w:rtl/>
          <w:lang w:bidi="fa-IR"/>
        </w:rPr>
        <w:t>ت نه عمل او</w:t>
      </w:r>
      <w:r w:rsidR="00E341DF">
        <w:rPr>
          <w:rStyle w:val="FootnoteReference"/>
          <w:sz w:val="44"/>
          <w:szCs w:val="44"/>
          <w:rtl/>
          <w:lang w:bidi="fa-IR"/>
        </w:rPr>
        <w:footnoteReference w:id="5"/>
      </w:r>
      <w:r w:rsidR="00BF112F" w:rsidRPr="00FC5574">
        <w:rPr>
          <w:sz w:val="44"/>
          <w:szCs w:val="44"/>
          <w:rtl/>
          <w:lang w:bidi="fa-IR"/>
        </w:rPr>
        <w:t xml:space="preserve"> . و دیگر اینکه اوتسبیح گوی واقعی است با جانش خدا را از هر وصف نقصی منزه میدانسته از عمق جان </w:t>
      </w:r>
      <w:r w:rsidR="00E341DF">
        <w:rPr>
          <w:rStyle w:val="FootnoteReference"/>
          <w:sz w:val="44"/>
          <w:szCs w:val="44"/>
          <w:rtl/>
          <w:lang w:bidi="fa-IR"/>
        </w:rPr>
        <w:footnoteReference w:id="6"/>
      </w:r>
      <w:r w:rsidR="00BF112F" w:rsidRPr="00FC5574">
        <w:rPr>
          <w:sz w:val="44"/>
          <w:szCs w:val="44"/>
          <w:rtl/>
          <w:lang w:bidi="fa-IR"/>
        </w:rPr>
        <w:t xml:space="preserve"> . لذا مخلص به فتح لام هدف  و قله منیع مدیران راهبر است مخلص به کسر لام دینش را برای خدا خالص میکند کما مر</w:t>
      </w:r>
      <w:r w:rsidR="00E341DF">
        <w:rPr>
          <w:rStyle w:val="FootnoteReference"/>
          <w:sz w:val="44"/>
          <w:szCs w:val="44"/>
          <w:rtl/>
          <w:lang w:bidi="fa-IR"/>
        </w:rPr>
        <w:footnoteReference w:id="7"/>
      </w:r>
      <w:r w:rsidR="00E341DF">
        <w:rPr>
          <w:rFonts w:hint="cs"/>
          <w:sz w:val="44"/>
          <w:szCs w:val="44"/>
          <w:rtl/>
          <w:lang w:bidi="fa-IR"/>
        </w:rPr>
        <w:t>(اخلاص سازمانی)</w:t>
      </w:r>
      <w:r w:rsidR="00BF112F" w:rsidRPr="00FC5574">
        <w:rPr>
          <w:sz w:val="44"/>
          <w:szCs w:val="44"/>
          <w:rtl/>
          <w:lang w:bidi="fa-IR"/>
        </w:rPr>
        <w:t xml:space="preserve"> و لی به فتح لام خودش را خالص میکند از هر شائبه ای</w:t>
      </w:r>
      <w:r w:rsidR="00E341DF">
        <w:rPr>
          <w:rFonts w:hint="cs"/>
          <w:sz w:val="44"/>
          <w:szCs w:val="44"/>
          <w:rtl/>
          <w:lang w:bidi="fa-IR"/>
        </w:rPr>
        <w:t>(اخلاص نفسانی)</w:t>
      </w:r>
      <w:r w:rsidR="00BF112F" w:rsidRPr="00FC5574">
        <w:rPr>
          <w:sz w:val="44"/>
          <w:szCs w:val="44"/>
          <w:rtl/>
          <w:lang w:bidi="fa-IR"/>
        </w:rPr>
        <w:t xml:space="preserve"> . طیب وطاهر میشود </w:t>
      </w:r>
      <w:r w:rsidR="00FC5574" w:rsidRPr="00FC5574">
        <w:rPr>
          <w:sz w:val="44"/>
          <w:szCs w:val="44"/>
          <w:rtl/>
          <w:lang w:bidi="fa-IR"/>
        </w:rPr>
        <w:t>مثل شهدا.</w:t>
      </w:r>
      <w:r w:rsidR="00FC5574" w:rsidRPr="00FC5574">
        <w:rPr>
          <w:rStyle w:val="FootnoteReference"/>
          <w:sz w:val="44"/>
          <w:szCs w:val="44"/>
          <w:rtl/>
          <w:lang w:bidi="fa-IR"/>
        </w:rPr>
        <w:footnoteReference w:id="8"/>
      </w:r>
      <w:r w:rsidR="00BF112F" w:rsidRPr="00FC5574">
        <w:rPr>
          <w:sz w:val="44"/>
          <w:szCs w:val="44"/>
          <w:rtl/>
          <w:lang w:bidi="fa-IR"/>
        </w:rPr>
        <w:t xml:space="preserve"> ام</w:t>
      </w:r>
      <w:r w:rsidR="00E341DF">
        <w:rPr>
          <w:sz w:val="44"/>
          <w:szCs w:val="44"/>
          <w:rtl/>
          <w:lang w:bidi="fa-IR"/>
        </w:rPr>
        <w:t>ام صادق ع خطاب به فضیل عیاض مخل</w:t>
      </w:r>
      <w:r w:rsidR="00E341DF">
        <w:rPr>
          <w:rFonts w:hint="cs"/>
          <w:sz w:val="44"/>
          <w:szCs w:val="44"/>
          <w:rtl/>
          <w:lang w:bidi="fa-IR"/>
        </w:rPr>
        <w:t>ص</w:t>
      </w:r>
      <w:r w:rsidR="00BF112F" w:rsidRPr="00FC5574">
        <w:rPr>
          <w:sz w:val="44"/>
          <w:szCs w:val="44"/>
          <w:rtl/>
          <w:lang w:bidi="fa-IR"/>
        </w:rPr>
        <w:t xml:space="preserve"> </w:t>
      </w:r>
      <w:r w:rsidR="00BF112F" w:rsidRPr="00FC5574">
        <w:rPr>
          <w:sz w:val="44"/>
          <w:szCs w:val="44"/>
          <w:rtl/>
          <w:lang w:bidi="fa-IR"/>
        </w:rPr>
        <w:lastRenderedPageBreak/>
        <w:t>به کسر لام را در معرض هلاکت میداند مگر این که با تقوی از اخلاص</w:t>
      </w:r>
      <w:r w:rsidR="00FC5574" w:rsidRPr="00FC5574">
        <w:rPr>
          <w:rStyle w:val="FootnoteReference"/>
          <w:sz w:val="44"/>
          <w:szCs w:val="44"/>
          <w:rtl/>
          <w:lang w:bidi="fa-IR"/>
        </w:rPr>
        <w:footnoteReference w:id="9"/>
      </w:r>
      <w:r w:rsidR="00BF112F" w:rsidRPr="00FC5574">
        <w:rPr>
          <w:sz w:val="44"/>
          <w:szCs w:val="44"/>
          <w:rtl/>
          <w:lang w:bidi="fa-IR"/>
        </w:rPr>
        <w:t xml:space="preserve"> در دین خود وقایت کند و به یقین برسد و به  خلق عظیم دست پیدا کند و از خطر عظیم هلاکت که مخلص به کسر لام را ته</w:t>
      </w:r>
      <w:r w:rsidR="00EF094A" w:rsidRPr="00FC5574">
        <w:rPr>
          <w:sz w:val="44"/>
          <w:szCs w:val="44"/>
          <w:rtl/>
          <w:lang w:bidi="fa-IR"/>
        </w:rPr>
        <w:t>د</w:t>
      </w:r>
      <w:r w:rsidR="00BF112F" w:rsidRPr="00FC5574">
        <w:rPr>
          <w:sz w:val="44"/>
          <w:szCs w:val="44"/>
          <w:rtl/>
          <w:lang w:bidi="fa-IR"/>
        </w:rPr>
        <w:t xml:space="preserve">ید میکرد نجات پیدا کند لذا جاده اخلاص بی انتهاست و شیطان دائما دور مخلص به کسر پرسه میزند طواف میکند و اگر مجهز به تقوی و یقین باشد حریف او نمیشود و اعتراف کرده که </w:t>
      </w:r>
      <w:r w:rsidR="00A86ACD" w:rsidRPr="00FC5574">
        <w:rPr>
          <w:sz w:val="44"/>
          <w:szCs w:val="44"/>
          <w:rtl/>
          <w:lang w:bidi="fa-IR"/>
        </w:rPr>
        <w:t>حریف همه هست همه را در خ</w:t>
      </w:r>
      <w:r w:rsidR="00FC5574" w:rsidRPr="00FC5574">
        <w:rPr>
          <w:sz w:val="44"/>
          <w:szCs w:val="44"/>
          <w:rtl/>
          <w:lang w:bidi="fa-IR"/>
        </w:rPr>
        <w:t xml:space="preserve">طر هلاکت قرار میدهد :" الا عباد الله </w:t>
      </w:r>
      <w:r w:rsidR="00A86ACD" w:rsidRPr="00FC5574">
        <w:rPr>
          <w:sz w:val="44"/>
          <w:szCs w:val="44"/>
          <w:rtl/>
          <w:lang w:bidi="fa-IR"/>
        </w:rPr>
        <w:t xml:space="preserve"> </w:t>
      </w:r>
      <w:r w:rsidR="00A86ACD" w:rsidRPr="00FC5574">
        <w:rPr>
          <w:sz w:val="44"/>
          <w:szCs w:val="44"/>
          <w:rtl/>
          <w:lang w:bidi="fa-IR"/>
        </w:rPr>
        <w:lastRenderedPageBreak/>
        <w:t>المخلصین "</w:t>
      </w:r>
      <w:r w:rsidR="00FC5574" w:rsidRPr="00FC5574">
        <w:rPr>
          <w:rStyle w:val="FootnoteReference"/>
          <w:sz w:val="44"/>
          <w:szCs w:val="44"/>
          <w:rtl/>
          <w:lang w:bidi="fa-IR"/>
        </w:rPr>
        <w:footnoteReference w:id="10"/>
      </w:r>
      <w:r w:rsidR="00A86ACD" w:rsidRPr="00FC5574">
        <w:rPr>
          <w:sz w:val="44"/>
          <w:szCs w:val="44"/>
          <w:rtl/>
          <w:lang w:bidi="fa-IR"/>
        </w:rPr>
        <w:t xml:space="preserve"> به بفح لام که مقام انبیاء است که بارها در قرآن وصف انبیاء شده است بویژه مرسلین </w:t>
      </w:r>
      <w:r w:rsidR="00FC5574" w:rsidRPr="00FC5574">
        <w:rPr>
          <w:rStyle w:val="FootnoteReference"/>
          <w:sz w:val="44"/>
          <w:szCs w:val="44"/>
          <w:rtl/>
          <w:lang w:bidi="fa-IR"/>
        </w:rPr>
        <w:footnoteReference w:id="11"/>
      </w:r>
      <w:r w:rsidR="00A86ACD" w:rsidRPr="00FC5574">
        <w:rPr>
          <w:sz w:val="44"/>
          <w:szCs w:val="44"/>
          <w:rtl/>
          <w:lang w:bidi="fa-IR"/>
        </w:rPr>
        <w:t>.</w:t>
      </w:r>
    </w:p>
    <w:p w:rsidR="00A86ACD" w:rsidRPr="00FC5574" w:rsidRDefault="00A86ACD" w:rsidP="00A86ACD">
      <w:pPr>
        <w:bidi/>
        <w:rPr>
          <w:sz w:val="44"/>
          <w:szCs w:val="44"/>
          <w:rtl/>
          <w:lang w:bidi="fa-IR"/>
        </w:rPr>
      </w:pPr>
      <w:r w:rsidRPr="00FC5574">
        <w:rPr>
          <w:sz w:val="44"/>
          <w:szCs w:val="44"/>
          <w:rtl/>
          <w:lang w:bidi="fa-IR"/>
        </w:rPr>
        <w:t xml:space="preserve">حال مدیری که میخواهد سازمان را بر انگیزاند و به تعالی برساند باید پایانی برای اخلاص تصور نکند دائما دین وبرنامه سازمانی را از شوائب سوداگری و دنیا طلبی </w:t>
      </w:r>
      <w:r w:rsidR="00E341DF">
        <w:rPr>
          <w:rFonts w:hint="cs"/>
          <w:sz w:val="44"/>
          <w:szCs w:val="44"/>
          <w:rtl/>
          <w:lang w:bidi="fa-IR"/>
        </w:rPr>
        <w:t xml:space="preserve"> وریاست طلبی </w:t>
      </w:r>
      <w:r w:rsidRPr="00FC5574">
        <w:rPr>
          <w:sz w:val="44"/>
          <w:szCs w:val="44"/>
          <w:rtl/>
          <w:lang w:bidi="fa-IR"/>
        </w:rPr>
        <w:t>دور کند  تا مخلص به کسر شود</w:t>
      </w:r>
      <w:r w:rsidR="00E341DF">
        <w:rPr>
          <w:rFonts w:hint="cs"/>
          <w:sz w:val="44"/>
          <w:szCs w:val="44"/>
          <w:rtl/>
          <w:lang w:bidi="fa-IR"/>
        </w:rPr>
        <w:t>(اخلاص سازمانی)</w:t>
      </w:r>
      <w:r w:rsidRPr="00FC5574">
        <w:rPr>
          <w:sz w:val="44"/>
          <w:szCs w:val="44"/>
          <w:rtl/>
          <w:lang w:bidi="fa-IR"/>
        </w:rPr>
        <w:t xml:space="preserve"> و مهم تر و بالاتر کار </w:t>
      </w:r>
      <w:r w:rsidR="00E341DF">
        <w:rPr>
          <w:sz w:val="44"/>
          <w:szCs w:val="44"/>
          <w:rtl/>
          <w:lang w:bidi="fa-IR"/>
        </w:rPr>
        <w:t xml:space="preserve">روی خود است که جانش را از درون </w:t>
      </w:r>
      <w:r w:rsidR="00E341DF">
        <w:rPr>
          <w:rFonts w:hint="cs"/>
          <w:sz w:val="44"/>
          <w:szCs w:val="44"/>
          <w:rtl/>
          <w:lang w:bidi="fa-IR"/>
        </w:rPr>
        <w:t>ا</w:t>
      </w:r>
      <w:r w:rsidRPr="00FC5574">
        <w:rPr>
          <w:sz w:val="44"/>
          <w:szCs w:val="44"/>
          <w:rtl/>
          <w:lang w:bidi="fa-IR"/>
        </w:rPr>
        <w:t xml:space="preserve">ز نوع آلایش شرک وریا وشهرت و سمعه نجات دهد </w:t>
      </w:r>
      <w:r w:rsidR="00E341DF">
        <w:rPr>
          <w:rFonts w:hint="cs"/>
          <w:sz w:val="44"/>
          <w:szCs w:val="44"/>
          <w:rtl/>
          <w:lang w:bidi="fa-IR"/>
        </w:rPr>
        <w:t>(اخلاص نفسانی)</w:t>
      </w:r>
      <w:r w:rsidRPr="00FC5574">
        <w:rPr>
          <w:sz w:val="44"/>
          <w:szCs w:val="44"/>
          <w:rtl/>
          <w:lang w:bidi="fa-IR"/>
        </w:rPr>
        <w:t xml:space="preserve"> و به این مج</w:t>
      </w:r>
      <w:r w:rsidR="00E341DF">
        <w:rPr>
          <w:rFonts w:hint="cs"/>
          <w:sz w:val="44"/>
          <w:szCs w:val="44"/>
          <w:rtl/>
          <w:lang w:bidi="fa-IR"/>
        </w:rPr>
        <w:t>ا</w:t>
      </w:r>
      <w:r w:rsidR="00E341DF">
        <w:rPr>
          <w:sz w:val="44"/>
          <w:szCs w:val="44"/>
          <w:rtl/>
          <w:lang w:bidi="fa-IR"/>
        </w:rPr>
        <w:t>ه</w:t>
      </w:r>
      <w:r w:rsidRPr="00FC5574">
        <w:rPr>
          <w:sz w:val="44"/>
          <w:szCs w:val="44"/>
          <w:rtl/>
          <w:lang w:bidi="fa-IR"/>
        </w:rPr>
        <w:t>دت ادامه دهد تا مخلص به فتح شود که دست نیافتنی است ولی همی</w:t>
      </w:r>
      <w:r w:rsidR="00E341DF">
        <w:rPr>
          <w:rFonts w:hint="cs"/>
          <w:sz w:val="44"/>
          <w:szCs w:val="44"/>
          <w:rtl/>
          <w:lang w:bidi="fa-IR"/>
        </w:rPr>
        <w:t>ن</w:t>
      </w:r>
      <w:r w:rsidRPr="00FC5574">
        <w:rPr>
          <w:sz w:val="44"/>
          <w:szCs w:val="44"/>
          <w:rtl/>
          <w:lang w:bidi="fa-IR"/>
        </w:rPr>
        <w:t xml:space="preserve">که </w:t>
      </w:r>
      <w:r w:rsidRPr="00FC5574">
        <w:rPr>
          <w:sz w:val="44"/>
          <w:szCs w:val="44"/>
          <w:rtl/>
          <w:lang w:bidi="fa-IR"/>
        </w:rPr>
        <w:lastRenderedPageBreak/>
        <w:t xml:space="preserve">در مسیر آن قرار داشته باشد خداوند همان اجر را به او میدهد و انگیزش می یابد و انگیزش وافری </w:t>
      </w:r>
      <w:r w:rsidR="00E341DF">
        <w:rPr>
          <w:rFonts w:hint="cs"/>
          <w:sz w:val="44"/>
          <w:szCs w:val="44"/>
          <w:rtl/>
          <w:lang w:bidi="fa-IR"/>
        </w:rPr>
        <w:t xml:space="preserve"> در کارکنان و تابعان </w:t>
      </w:r>
      <w:r w:rsidRPr="00FC5574">
        <w:rPr>
          <w:sz w:val="44"/>
          <w:szCs w:val="44"/>
          <w:rtl/>
          <w:lang w:bidi="fa-IR"/>
        </w:rPr>
        <w:t>ایجاد میکند .</w:t>
      </w:r>
    </w:p>
    <w:p w:rsidR="00A86ACD" w:rsidRPr="00FC5574" w:rsidRDefault="00420732" w:rsidP="00420732">
      <w:pPr>
        <w:bidi/>
        <w:rPr>
          <w:sz w:val="44"/>
          <w:szCs w:val="44"/>
          <w:rtl/>
          <w:lang w:bidi="fa-IR"/>
        </w:rPr>
      </w:pPr>
      <w:r>
        <w:rPr>
          <w:sz w:val="44"/>
          <w:szCs w:val="44"/>
          <w:rtl/>
          <w:lang w:bidi="fa-IR"/>
        </w:rPr>
        <w:t xml:space="preserve">تفقه : </w:t>
      </w:r>
      <w:r w:rsidR="00A86ACD" w:rsidRPr="00FC5574">
        <w:rPr>
          <w:sz w:val="44"/>
          <w:szCs w:val="44"/>
          <w:rtl/>
          <w:lang w:bidi="fa-IR"/>
        </w:rPr>
        <w:t xml:space="preserve"> مرحله اخلاص در دین که واجب بود کما مر و اخلاص در نفس  و ذات هم واجب است والا ا</w:t>
      </w:r>
      <w:r>
        <w:rPr>
          <w:sz w:val="44"/>
          <w:szCs w:val="44"/>
          <w:rtl/>
          <w:lang w:bidi="fa-IR"/>
        </w:rPr>
        <w:t xml:space="preserve">خلاص در دین او هم در خطر عظیم وهلاکت است علم و عمل و </w:t>
      </w:r>
      <w:r>
        <w:rPr>
          <w:rFonts w:hint="cs"/>
          <w:sz w:val="44"/>
          <w:szCs w:val="44"/>
          <w:rtl/>
          <w:lang w:bidi="fa-IR"/>
        </w:rPr>
        <w:t>ط</w:t>
      </w:r>
      <w:r w:rsidR="00A86ACD" w:rsidRPr="00FC5574">
        <w:rPr>
          <w:sz w:val="44"/>
          <w:szCs w:val="44"/>
          <w:rtl/>
          <w:lang w:bidi="fa-IR"/>
        </w:rPr>
        <w:t>اعت خالصانه اش در خطر ریزش وسوزش است  وبرای پرهیز از این خطر موظف به تداوم اخلاص با ت</w:t>
      </w:r>
      <w:r>
        <w:rPr>
          <w:sz w:val="44"/>
          <w:szCs w:val="44"/>
          <w:rtl/>
          <w:lang w:bidi="fa-IR"/>
        </w:rPr>
        <w:t xml:space="preserve">قوی و یقین میشود که </w:t>
      </w:r>
      <w:r>
        <w:rPr>
          <w:rFonts w:hint="cs"/>
          <w:sz w:val="44"/>
          <w:szCs w:val="44"/>
          <w:rtl/>
          <w:lang w:bidi="fa-IR"/>
        </w:rPr>
        <w:t xml:space="preserve">شرط </w:t>
      </w:r>
      <w:r>
        <w:rPr>
          <w:sz w:val="44"/>
          <w:szCs w:val="44"/>
          <w:rtl/>
          <w:lang w:bidi="fa-IR"/>
        </w:rPr>
        <w:t>متاخر</w:t>
      </w:r>
      <w:r w:rsidR="00A86ACD" w:rsidRPr="00FC5574">
        <w:rPr>
          <w:sz w:val="44"/>
          <w:szCs w:val="44"/>
          <w:rtl/>
          <w:lang w:bidi="fa-IR"/>
        </w:rPr>
        <w:t xml:space="preserve"> برای حفظ اخلاص واجب در دین است پس  </w:t>
      </w:r>
      <w:r w:rsidR="00895078" w:rsidRPr="00FC5574">
        <w:rPr>
          <w:sz w:val="44"/>
          <w:szCs w:val="44"/>
          <w:rtl/>
          <w:lang w:bidi="fa-IR"/>
        </w:rPr>
        <w:t>قرار گرفتن در مسیر اخلاص به فتح هم واجب میشود حذرا من الخطر و الهلکی در اخلاص به کسر (والله العالم)</w:t>
      </w:r>
    </w:p>
    <w:p w:rsidR="00895078" w:rsidRPr="00FC5574" w:rsidRDefault="00895078" w:rsidP="00895078">
      <w:pPr>
        <w:bidi/>
        <w:rPr>
          <w:sz w:val="44"/>
          <w:szCs w:val="44"/>
          <w:lang w:bidi="fa-IR"/>
        </w:rPr>
      </w:pPr>
      <w:r w:rsidRPr="00FC5574">
        <w:rPr>
          <w:sz w:val="44"/>
          <w:szCs w:val="44"/>
          <w:rtl/>
          <w:lang w:bidi="fa-IR"/>
        </w:rPr>
        <w:t xml:space="preserve"> فتحصل : مدیران در مقام ادای وظیفه رهبری سازمانی ملزم و مکلف هستند که علاوه بر اخلاص  در علم و عمل واطاعت  ذات و نفس خود را هم دائما در مسیر اخلاص قرار دهند با تقوی ویقین . تا ضمنا اخلاص در برنامه ه</w:t>
      </w:r>
      <w:r w:rsidR="00420732">
        <w:rPr>
          <w:rFonts w:hint="cs"/>
          <w:sz w:val="44"/>
          <w:szCs w:val="44"/>
          <w:rtl/>
          <w:lang w:bidi="fa-IR"/>
        </w:rPr>
        <w:t>ا</w:t>
      </w:r>
      <w:r w:rsidRPr="00FC5574">
        <w:rPr>
          <w:sz w:val="44"/>
          <w:szCs w:val="44"/>
          <w:rtl/>
          <w:lang w:bidi="fa-IR"/>
        </w:rPr>
        <w:t>ی سازمانی آنان هم از خطر نابودی مصونیت یابد .</w:t>
      </w:r>
    </w:p>
    <w:sectPr w:rsidR="00895078" w:rsidRPr="00FC557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5F4" w:rsidRDefault="00A945F4" w:rsidP="003D1E91">
      <w:pPr>
        <w:spacing w:after="0" w:line="240" w:lineRule="auto"/>
      </w:pPr>
      <w:r>
        <w:separator/>
      </w:r>
    </w:p>
  </w:endnote>
  <w:endnote w:type="continuationSeparator" w:id="0">
    <w:p w:rsidR="00A945F4" w:rsidRDefault="00A945F4" w:rsidP="003D1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5F4" w:rsidRDefault="00A945F4" w:rsidP="003D1E91">
      <w:pPr>
        <w:spacing w:after="0" w:line="240" w:lineRule="auto"/>
      </w:pPr>
      <w:r>
        <w:separator/>
      </w:r>
    </w:p>
  </w:footnote>
  <w:footnote w:type="continuationSeparator" w:id="0">
    <w:p w:rsidR="00A945F4" w:rsidRDefault="00A945F4" w:rsidP="003D1E91">
      <w:pPr>
        <w:spacing w:after="0" w:line="240" w:lineRule="auto"/>
      </w:pPr>
      <w:r>
        <w:continuationSeparator/>
      </w:r>
    </w:p>
  </w:footnote>
  <w:footnote w:id="1">
    <w:p w:rsidR="00AA56D4" w:rsidRPr="00FC5574" w:rsidRDefault="003D1E91" w:rsidP="00FC5574">
      <w:pPr>
        <w:pStyle w:val="FootnoteText"/>
        <w:bidi/>
        <w:rPr>
          <w:lang w:bidi="fa-IR"/>
        </w:rPr>
      </w:pPr>
      <w:r>
        <w:rPr>
          <w:rStyle w:val="FootnoteReference"/>
        </w:rPr>
        <w:footnoteRef/>
      </w:r>
      <w:r w:rsidR="00AA56D4">
        <w:rPr>
          <w:rFonts w:ascii="Traditional Arabic" w:cs="Traditional Arabic" w:hint="cs"/>
          <w:color w:val="552B2B"/>
          <w:sz w:val="30"/>
          <w:szCs w:val="30"/>
          <w:rtl/>
          <w:lang w:bidi="fa-IR"/>
        </w:rPr>
        <w:t>مجموعة ورام / ج‏2 / 118 / الجزء الثاني</w:t>
      </w:r>
    </w:p>
    <w:p w:rsidR="00AA56D4" w:rsidRDefault="00AA56D4" w:rsidP="00EF094A">
      <w:pPr>
        <w:pStyle w:val="NormalWeb"/>
        <w:bidi/>
        <w:rPr>
          <w:rFonts w:ascii="Traditional Arabic" w:cs="Traditional Arabic"/>
          <w:color w:val="552B2B"/>
          <w:sz w:val="30"/>
          <w:szCs w:val="30"/>
          <w:rtl/>
          <w:lang w:bidi="fa-IR"/>
        </w:rPr>
      </w:pPr>
      <w:r>
        <w:rPr>
          <w:rFonts w:ascii="Traditional Arabic" w:cs="Traditional Arabic" w:hint="cs"/>
          <w:color w:val="780000"/>
          <w:sz w:val="30"/>
          <w:szCs w:val="30"/>
          <w:rtl/>
          <w:lang w:bidi="fa-IR"/>
        </w:rPr>
        <w:t>عَنْ رَسُولِ اللَّهِ ص‏</w:t>
      </w:r>
      <w:r>
        <w:rPr>
          <w:rFonts w:ascii="Traditional Arabic" w:cs="Traditional Arabic" w:hint="cs"/>
          <w:color w:val="242887"/>
          <w:sz w:val="30"/>
          <w:szCs w:val="30"/>
          <w:rtl/>
          <w:lang w:bidi="fa-IR"/>
        </w:rPr>
        <w:t xml:space="preserve"> الْعُلَمَاءُ كُلُّهُمْ هَلْكَى إِلَّا الْعَامِلُونَ وَ الْعَامِلُونَ كُلُّهُمْ هَلْكَى إِلَّا </w:t>
      </w:r>
      <w:r>
        <w:rPr>
          <w:rFonts w:ascii="Traditional Arabic" w:cs="Traditional Arabic" w:hint="cs"/>
          <w:color w:val="D30000"/>
          <w:sz w:val="30"/>
          <w:szCs w:val="30"/>
          <w:rtl/>
          <w:lang w:bidi="fa-IR"/>
        </w:rPr>
        <w:t>الْمُخْلِصُونَ‏</w:t>
      </w:r>
      <w:r>
        <w:rPr>
          <w:rFonts w:ascii="Traditional Arabic" w:cs="Traditional Arabic" w:hint="cs"/>
          <w:color w:val="242887"/>
          <w:sz w:val="30"/>
          <w:szCs w:val="30"/>
          <w:rtl/>
          <w:lang w:bidi="fa-IR"/>
        </w:rPr>
        <w:t xml:space="preserve"> وَ </w:t>
      </w:r>
      <w:r>
        <w:rPr>
          <w:rFonts w:ascii="Traditional Arabic" w:cs="Traditional Arabic" w:hint="cs"/>
          <w:color w:val="D30000"/>
          <w:sz w:val="30"/>
          <w:szCs w:val="30"/>
          <w:rtl/>
          <w:lang w:bidi="fa-IR"/>
        </w:rPr>
        <w:t>الْمُخْلِصُونَ‏</w:t>
      </w:r>
      <w:r>
        <w:rPr>
          <w:rFonts w:ascii="Traditional Arabic" w:cs="Traditional Arabic" w:hint="cs"/>
          <w:color w:val="242887"/>
          <w:sz w:val="30"/>
          <w:szCs w:val="30"/>
          <w:rtl/>
          <w:lang w:bidi="fa-IR"/>
        </w:rPr>
        <w:t xml:space="preserve"> عَلَى خَطَرٍ</w:t>
      </w:r>
    </w:p>
    <w:p w:rsidR="00AA56D4" w:rsidRDefault="00AA56D4" w:rsidP="00EF094A">
      <w:pPr>
        <w:pStyle w:val="FootnoteText"/>
        <w:bidi/>
        <w:rPr>
          <w:lang w:bidi="fa-IR"/>
        </w:rPr>
      </w:pPr>
    </w:p>
    <w:p w:rsidR="00AA56D4" w:rsidRDefault="00AA56D4" w:rsidP="00EF094A">
      <w:pPr>
        <w:pStyle w:val="NormalWeb"/>
        <w:bidi/>
        <w:rPr>
          <w:rFonts w:ascii="Traditional Arabic" w:cs="Traditional Arabic"/>
          <w:color w:val="552B2B"/>
          <w:sz w:val="30"/>
          <w:szCs w:val="30"/>
          <w:lang w:bidi="fa-IR"/>
        </w:rPr>
      </w:pPr>
      <w:r>
        <w:rPr>
          <w:rFonts w:ascii="Traditional Arabic" w:cs="Traditional Arabic" w:hint="cs"/>
          <w:color w:val="552B2B"/>
          <w:sz w:val="30"/>
          <w:szCs w:val="30"/>
          <w:rtl/>
          <w:lang w:bidi="fa-IR"/>
        </w:rPr>
        <w:t>روضة المتقين في شرح من لا يحضره الفقيه (ط - القديمة) / ج‏12 / 146 / وصايا النبي صلى الله عليه و آله لعلي عليه السلام ..... ص : 3</w:t>
      </w:r>
    </w:p>
    <w:p w:rsidR="00AA56D4" w:rsidRPr="00FC5574" w:rsidRDefault="00AA56D4" w:rsidP="00FC5574">
      <w:pPr>
        <w:pStyle w:val="NormalWeb"/>
        <w:bidi/>
        <w:rPr>
          <w:rFonts w:ascii="Traditional Arabic" w:cs="Traditional Arabic"/>
          <w:color w:val="552B2B"/>
          <w:sz w:val="30"/>
          <w:szCs w:val="30"/>
          <w:lang w:bidi="fa-IR"/>
        </w:rPr>
      </w:pPr>
      <w:r>
        <w:rPr>
          <w:rFonts w:ascii="Traditional Arabic" w:cs="Traditional Arabic" w:hint="cs"/>
          <w:color w:val="000000"/>
          <w:sz w:val="30"/>
          <w:szCs w:val="30"/>
          <w:rtl/>
          <w:lang w:bidi="fa-IR"/>
        </w:rPr>
        <w:t>______________________________</w:t>
      </w:r>
      <w:r>
        <w:rPr>
          <w:rFonts w:ascii="Traditional Arabic" w:cs="Traditional Arabic" w:hint="cs"/>
          <w:color w:val="000000"/>
          <w:sz w:val="30"/>
          <w:szCs w:val="30"/>
          <w:rtl/>
          <w:lang w:bidi="fa-IR"/>
        </w:rPr>
        <w:br/>
        <w:t xml:space="preserve">و تقدم خبر معاذ بن جبل في الإخلاص، و عن النبي صلى الله عليه و آله أنه قال: الناس كلهم هلكى إلا العالمين، و العالمون كلهم هلكى إلا العاملين و العاملون كلهم هلكى إلا المخلصين و </w:t>
      </w:r>
      <w:r>
        <w:rPr>
          <w:rFonts w:ascii="Traditional Arabic" w:cs="Traditional Arabic" w:hint="cs"/>
          <w:color w:val="D30000"/>
          <w:sz w:val="30"/>
          <w:szCs w:val="30"/>
          <w:rtl/>
          <w:lang w:bidi="fa-IR"/>
        </w:rPr>
        <w:t>المخلصون‏</w:t>
      </w:r>
      <w:r>
        <w:rPr>
          <w:rFonts w:ascii="Traditional Arabic" w:cs="Traditional Arabic" w:hint="cs"/>
          <w:color w:val="000000"/>
          <w:sz w:val="30"/>
          <w:szCs w:val="30"/>
          <w:rtl/>
          <w:lang w:bidi="fa-IR"/>
        </w:rPr>
        <w:t xml:space="preserve"> على خطر عظيم.</w:t>
      </w:r>
    </w:p>
    <w:p w:rsidR="00AA56D4" w:rsidRDefault="00AA56D4" w:rsidP="00EF094A">
      <w:pPr>
        <w:pStyle w:val="NormalWeb"/>
        <w:bidi/>
        <w:rPr>
          <w:rFonts w:ascii="Traditional Arabic" w:cs="Traditional Arabic"/>
          <w:color w:val="552B2B"/>
          <w:sz w:val="30"/>
          <w:szCs w:val="30"/>
          <w:lang w:bidi="fa-IR"/>
        </w:rPr>
      </w:pPr>
      <w:r>
        <w:rPr>
          <w:rFonts w:ascii="Traditional Arabic" w:cs="Traditional Arabic" w:hint="cs"/>
          <w:color w:val="552B2B"/>
          <w:sz w:val="30"/>
          <w:szCs w:val="30"/>
          <w:rtl/>
          <w:lang w:bidi="fa-IR"/>
        </w:rPr>
        <w:t>روضة المتقين في شرح من لا يحضره الفقيه (ط - القديمة) / ج‏12 / 268 / فهرس ما في هذا المجلد</w:t>
      </w:r>
    </w:p>
    <w:p w:rsidR="00325FA2" w:rsidRPr="00FC5574" w:rsidRDefault="00AA56D4" w:rsidP="00FC5574">
      <w:pPr>
        <w:pStyle w:val="NormalWeb"/>
        <w:bidi/>
        <w:rPr>
          <w:rFonts w:ascii="Traditional Arabic" w:cs="Traditional Arabic"/>
          <w:color w:val="552B2B"/>
          <w:sz w:val="30"/>
          <w:szCs w:val="30"/>
          <w:lang w:bidi="fa-IR"/>
        </w:rPr>
      </w:pPr>
      <w:r>
        <w:rPr>
          <w:rFonts w:ascii="Traditional Arabic" w:cs="Traditional Arabic" w:hint="cs"/>
          <w:color w:val="D30000"/>
          <w:sz w:val="30"/>
          <w:szCs w:val="30"/>
          <w:rtl/>
          <w:lang w:bidi="fa-IR"/>
        </w:rPr>
        <w:t>المخلصون‏</w:t>
      </w:r>
      <w:r>
        <w:rPr>
          <w:rFonts w:ascii="Traditional Arabic" w:cs="Traditional Arabic" w:hint="cs"/>
          <w:color w:val="000000"/>
          <w:sz w:val="30"/>
          <w:szCs w:val="30"/>
          <w:rtl/>
          <w:lang w:bidi="fa-IR"/>
        </w:rPr>
        <w:t xml:space="preserve"> في خطر عظيم 146</w:t>
      </w:r>
    </w:p>
    <w:p w:rsidR="004A285A" w:rsidRDefault="004A285A" w:rsidP="00EF094A">
      <w:pPr>
        <w:pStyle w:val="NormalWeb"/>
        <w:bidi/>
        <w:rPr>
          <w:rFonts w:ascii="Traditional Arabic" w:cs="Traditional Arabic"/>
          <w:color w:val="552B2B"/>
          <w:sz w:val="30"/>
          <w:szCs w:val="30"/>
          <w:lang w:bidi="fa-IR"/>
        </w:rPr>
      </w:pPr>
      <w:r>
        <w:rPr>
          <w:rFonts w:ascii="Traditional Arabic" w:cs="Traditional Arabic" w:hint="cs"/>
          <w:color w:val="552B2B"/>
          <w:sz w:val="30"/>
          <w:szCs w:val="30"/>
          <w:rtl/>
          <w:lang w:bidi="fa-IR"/>
        </w:rPr>
        <w:t>بحار الأنوار (ط - بيروت) / ج‏52 / 137 / باب 22 فضل انتظار الفرج و مدح الشيعة في زمان الغيبة و ما ينبغي فعله في ذلك الزمان ..... ص : 122</w:t>
      </w:r>
    </w:p>
    <w:p w:rsidR="004A285A" w:rsidRPr="00FC5574" w:rsidRDefault="004A285A" w:rsidP="00FC5574">
      <w:pPr>
        <w:pStyle w:val="NormalWeb"/>
        <w:bidi/>
        <w:rPr>
          <w:rFonts w:ascii="Traditional Arabic" w:cs="Traditional Arabic"/>
          <w:color w:val="552B2B"/>
          <w:sz w:val="30"/>
          <w:szCs w:val="30"/>
          <w:lang w:bidi="fa-IR"/>
        </w:rPr>
      </w:pPr>
      <w:r>
        <w:rPr>
          <w:rFonts w:ascii="Traditional Arabic" w:cs="Traditional Arabic" w:hint="cs"/>
          <w:color w:val="000000"/>
          <w:sz w:val="30"/>
          <w:szCs w:val="30"/>
          <w:rtl/>
          <w:lang w:bidi="fa-IR"/>
        </w:rPr>
        <w:t xml:space="preserve">ثم قال هلك المتمنون ذما لهم و هم الذين يستعجلون أمر الله و لا يسلمون له و يستطيلون الأمد فيهلكون قبل أن يروا فرجا و يبقي الله من يشاء أن يبقيه من أهل الصبر و التسليم حتى يلحقه بمرتبته و هم المؤمنون و هم </w:t>
      </w:r>
      <w:r>
        <w:rPr>
          <w:rFonts w:ascii="Traditional Arabic" w:cs="Traditional Arabic" w:hint="cs"/>
          <w:color w:val="D30000"/>
          <w:sz w:val="30"/>
          <w:szCs w:val="30"/>
          <w:rtl/>
          <w:lang w:bidi="fa-IR"/>
        </w:rPr>
        <w:t>المخلصون‏</w:t>
      </w:r>
      <w:r>
        <w:rPr>
          <w:rFonts w:ascii="Traditional Arabic" w:cs="Traditional Arabic" w:hint="cs"/>
          <w:color w:val="000000"/>
          <w:sz w:val="30"/>
          <w:szCs w:val="30"/>
          <w:rtl/>
          <w:lang w:bidi="fa-IR"/>
        </w:rPr>
        <w:t xml:space="preserve"> القليلون الذين ذكر أنهم ثلاث مائة أو يزيدون ممن يؤهله الله لقوة إيمانه و صحة يقينه لنصرة وليه و جهاد عدوه و هم كما جاءت الرواية عماله و حكامه في الأرض عند استقرار الدار و وضع الحرب أوزارها.</w:t>
      </w:r>
    </w:p>
    <w:p w:rsidR="004A285A" w:rsidRDefault="004A285A" w:rsidP="00EF094A">
      <w:pPr>
        <w:pStyle w:val="NormalWeb"/>
        <w:bidi/>
        <w:rPr>
          <w:rFonts w:ascii="Traditional Arabic" w:cs="Traditional Arabic"/>
          <w:color w:val="552B2B"/>
          <w:sz w:val="30"/>
          <w:szCs w:val="30"/>
          <w:lang w:bidi="fa-IR"/>
        </w:rPr>
      </w:pPr>
      <w:r>
        <w:rPr>
          <w:rFonts w:ascii="Traditional Arabic" w:cs="Traditional Arabic" w:hint="cs"/>
          <w:color w:val="552B2B"/>
          <w:sz w:val="30"/>
          <w:szCs w:val="30"/>
          <w:rtl/>
          <w:lang w:bidi="fa-IR"/>
        </w:rPr>
        <w:t>بحار الأنوار (ط - بيروت) / ج‏60 / 184 / باب 3 إبليس لعنه الله و قصصه و بدء خلقه و مكايده و مصايده و أحوال ذريته و الاحتراز عنهم أعاذنا الله من شرورهم ..... ص : 131</w:t>
      </w:r>
    </w:p>
    <w:p w:rsidR="004A285A" w:rsidRPr="00FC5574" w:rsidRDefault="004A285A" w:rsidP="00FC5574">
      <w:pPr>
        <w:pStyle w:val="NormalWeb"/>
        <w:bidi/>
        <w:rPr>
          <w:rFonts w:ascii="Traditional Arabic" w:cs="Traditional Arabic"/>
          <w:color w:val="552B2B"/>
          <w:sz w:val="30"/>
          <w:szCs w:val="30"/>
          <w:lang w:bidi="fa-IR"/>
        </w:rPr>
      </w:pPr>
      <w:r>
        <w:rPr>
          <w:rFonts w:ascii="Traditional Arabic" w:cs="Traditional Arabic" w:hint="cs"/>
          <w:color w:val="006A0F"/>
          <w:sz w:val="30"/>
          <w:szCs w:val="30"/>
          <w:rtl/>
          <w:lang w:bidi="fa-IR"/>
        </w:rPr>
        <w:t>وَ لَقَدْ صَدَّقَ عَلَيْهِمْ إِبْلِيسُ ظَنَّهُ‏</w:t>
      </w:r>
      <w:r>
        <w:rPr>
          <w:rFonts w:ascii="Traditional Arabic" w:cs="Traditional Arabic" w:hint="cs"/>
          <w:color w:val="000000"/>
          <w:sz w:val="30"/>
          <w:szCs w:val="30"/>
          <w:rtl/>
          <w:lang w:bidi="fa-IR"/>
        </w:rPr>
        <w:t xml:space="preserve"> صدق في ظنه و هو قوله‏</w:t>
      </w:r>
      <w:r>
        <w:rPr>
          <w:rFonts w:ascii="Traditional Arabic" w:cs="Traditional Arabic" w:hint="cs"/>
          <w:color w:val="006A0F"/>
          <w:sz w:val="30"/>
          <w:szCs w:val="30"/>
          <w:rtl/>
          <w:lang w:bidi="fa-IR"/>
        </w:rPr>
        <w:t xml:space="preserve"> لَأُضِلَّنَّهُمْ‏</w:t>
      </w:r>
      <w:r>
        <w:rPr>
          <w:rFonts w:ascii="Traditional Arabic" w:cs="Traditional Arabic" w:hint="cs"/>
          <w:color w:val="000000"/>
          <w:sz w:val="30"/>
          <w:szCs w:val="30"/>
          <w:rtl/>
          <w:lang w:bidi="fa-IR"/>
        </w:rPr>
        <w:t xml:space="preserve"> و</w:t>
      </w:r>
      <w:r>
        <w:rPr>
          <w:rFonts w:ascii="Traditional Arabic" w:cs="Traditional Arabic" w:hint="cs"/>
          <w:color w:val="006A0F"/>
          <w:sz w:val="30"/>
          <w:szCs w:val="30"/>
          <w:rtl/>
          <w:lang w:bidi="fa-IR"/>
        </w:rPr>
        <w:t xml:space="preserve"> لَأُغْوِيَنَّهُمْ‏</w:t>
      </w:r>
      <w:r>
        <w:rPr>
          <w:rFonts w:ascii="Traditional Arabic" w:cs="Traditional Arabic" w:hint="cs"/>
          <w:color w:val="000000"/>
          <w:sz w:val="30"/>
          <w:szCs w:val="30"/>
          <w:rtl/>
          <w:lang w:bidi="fa-IR"/>
        </w:rPr>
        <w:t xml:space="preserve"> و قرئ بالتشديد أي حققه‏</w:t>
      </w:r>
      <w:r>
        <w:rPr>
          <w:rFonts w:ascii="Traditional Arabic" w:cs="Traditional Arabic" w:hint="cs"/>
          <w:color w:val="006A0F"/>
          <w:sz w:val="30"/>
          <w:szCs w:val="30"/>
          <w:rtl/>
          <w:lang w:bidi="fa-IR"/>
        </w:rPr>
        <w:t xml:space="preserve"> إِلَّا فَرِيقاً مِنَ الْمُؤْمِنِينَ‏</w:t>
      </w:r>
      <w:r>
        <w:rPr>
          <w:rFonts w:ascii="Traditional Arabic" w:cs="Traditional Arabic" w:hint="cs"/>
          <w:color w:val="000000"/>
          <w:sz w:val="30"/>
          <w:szCs w:val="30"/>
          <w:rtl/>
          <w:lang w:bidi="fa-IR"/>
        </w:rPr>
        <w:t xml:space="preserve"> أي إلا فريقا هم المؤمنون لم يتبعوه و تقليلهم بالإضافة إلى الكفار أو إلا فريقا من فرق المؤمنين لم يتبعوه في العصيان و هم </w:t>
      </w:r>
      <w:r>
        <w:rPr>
          <w:rFonts w:ascii="Traditional Arabic" w:cs="Traditional Arabic" w:hint="cs"/>
          <w:color w:val="D30000"/>
          <w:sz w:val="30"/>
          <w:szCs w:val="30"/>
          <w:rtl/>
          <w:lang w:bidi="fa-IR"/>
        </w:rPr>
        <w:t>المخلصون‏</w:t>
      </w:r>
      <w:r>
        <w:rPr>
          <w:rFonts w:ascii="Traditional Arabic" w:cs="Traditional Arabic" w:hint="cs"/>
          <w:color w:val="006A0F"/>
          <w:sz w:val="30"/>
          <w:szCs w:val="30"/>
          <w:rtl/>
          <w:lang w:bidi="fa-IR"/>
        </w:rPr>
        <w:t xml:space="preserve"> مِنْ سُلْطانٍ‏</w:t>
      </w:r>
      <w:r>
        <w:rPr>
          <w:rFonts w:ascii="Traditional Arabic" w:cs="Traditional Arabic" w:hint="cs"/>
          <w:color w:val="000000"/>
          <w:sz w:val="30"/>
          <w:szCs w:val="30"/>
          <w:rtl/>
          <w:lang w:bidi="fa-IR"/>
        </w:rPr>
        <w:t xml:space="preserve"> أي من تسلط و استيلاء</w:t>
      </w:r>
      <w:r>
        <w:rPr>
          <w:rFonts w:ascii="Traditional Arabic" w:cs="Traditional Arabic" w:hint="cs"/>
          <w:color w:val="006A0F"/>
          <w:sz w:val="30"/>
          <w:szCs w:val="30"/>
          <w:rtl/>
          <w:lang w:bidi="fa-IR"/>
        </w:rPr>
        <w:t xml:space="preserve"> إِلَّا لِنَعْلَمَ‏</w:t>
      </w:r>
      <w:r>
        <w:rPr>
          <w:rFonts w:ascii="Traditional Arabic" w:cs="Traditional Arabic" w:hint="cs"/>
          <w:color w:val="000000"/>
          <w:sz w:val="30"/>
          <w:szCs w:val="30"/>
          <w:rtl/>
          <w:lang w:bidi="fa-IR"/>
        </w:rPr>
        <w:t xml:space="preserve"> إلخ أي‏</w:t>
      </w:r>
    </w:p>
    <w:p w:rsidR="004A285A" w:rsidRDefault="004A285A" w:rsidP="00EF094A">
      <w:pPr>
        <w:pStyle w:val="NormalWeb"/>
        <w:bidi/>
        <w:rPr>
          <w:rFonts w:ascii="Traditional Arabic" w:cs="Traditional Arabic"/>
          <w:color w:val="552B2B"/>
          <w:sz w:val="30"/>
          <w:szCs w:val="30"/>
          <w:lang w:bidi="fa-IR"/>
        </w:rPr>
      </w:pPr>
      <w:r>
        <w:rPr>
          <w:rFonts w:ascii="Traditional Arabic" w:cs="Traditional Arabic" w:hint="cs"/>
          <w:color w:val="552B2B"/>
          <w:sz w:val="30"/>
          <w:szCs w:val="30"/>
          <w:rtl/>
          <w:lang w:bidi="fa-IR"/>
        </w:rPr>
        <w:t>قاموس قرآن / ج‏2 / 281 / خلص: ..... ص : 279</w:t>
      </w:r>
    </w:p>
    <w:p w:rsidR="004A285A" w:rsidRDefault="004A285A" w:rsidP="00EF094A">
      <w:pPr>
        <w:pStyle w:val="NormalWeb"/>
        <w:bidi/>
        <w:rPr>
          <w:rFonts w:ascii="Traditional Arabic" w:cs="Traditional Arabic"/>
          <w:color w:val="552B2B"/>
          <w:sz w:val="30"/>
          <w:szCs w:val="30"/>
          <w:rtl/>
          <w:lang w:bidi="fa-IR"/>
        </w:rPr>
      </w:pPr>
      <w:r>
        <w:rPr>
          <w:rFonts w:ascii="Traditional Arabic" w:cs="Traditional Arabic" w:hint="cs"/>
          <w:color w:val="000000"/>
          <w:sz w:val="30"/>
          <w:szCs w:val="30"/>
          <w:rtl/>
          <w:lang w:bidi="fa-IR"/>
        </w:rPr>
        <w:t>مثل‏</w:t>
      </w:r>
      <w:r>
        <w:rPr>
          <w:rFonts w:ascii="Traditional Arabic" w:cs="Traditional Arabic" w:hint="cs"/>
          <w:color w:val="006A0F"/>
          <w:sz w:val="30"/>
          <w:szCs w:val="30"/>
          <w:rtl/>
          <w:lang w:bidi="fa-IR"/>
        </w:rPr>
        <w:t xml:space="preserve"> وَ</w:t>
      </w:r>
      <w:r>
        <w:rPr>
          <w:rFonts w:ascii="Traditional Arabic" w:cs="Traditional Arabic" w:hint="cs"/>
          <w:color w:val="7800FA"/>
          <w:sz w:val="30"/>
          <w:szCs w:val="30"/>
          <w:rtl/>
          <w:lang w:bidi="fa-IR"/>
        </w:rPr>
        <w:t xml:space="preserve"> أَخْلَصُوا</w:t>
      </w:r>
      <w:r>
        <w:rPr>
          <w:rFonts w:ascii="Traditional Arabic" w:cs="Traditional Arabic" w:hint="cs"/>
          <w:color w:val="006A0F"/>
          <w:sz w:val="30"/>
          <w:szCs w:val="30"/>
          <w:rtl/>
          <w:lang w:bidi="fa-IR"/>
        </w:rPr>
        <w:t xml:space="preserve"> دِينَهُمْ لِلَّهِ ...</w:t>
      </w:r>
      <w:r>
        <w:rPr>
          <w:rFonts w:ascii="Traditional Arabic" w:cs="Traditional Arabic" w:hint="cs"/>
          <w:color w:val="000000"/>
          <w:sz w:val="30"/>
          <w:szCs w:val="30"/>
          <w:rtl/>
          <w:lang w:bidi="fa-IR"/>
        </w:rPr>
        <w:t xml:space="preserve"> نساء: 146</w:t>
      </w:r>
      <w:r>
        <w:rPr>
          <w:rFonts w:ascii="Traditional Arabic" w:cs="Traditional Arabic" w:hint="cs"/>
          <w:color w:val="006A0F"/>
          <w:sz w:val="30"/>
          <w:szCs w:val="30"/>
          <w:rtl/>
          <w:lang w:bidi="fa-IR"/>
        </w:rPr>
        <w:t xml:space="preserve"> فَاعْبُدِ اللَّهَ‏</w:t>
      </w:r>
      <w:r>
        <w:rPr>
          <w:rFonts w:ascii="Traditional Arabic" w:cs="Traditional Arabic" w:hint="cs"/>
          <w:color w:val="7800FA"/>
          <w:sz w:val="30"/>
          <w:szCs w:val="30"/>
          <w:rtl/>
          <w:lang w:bidi="fa-IR"/>
        </w:rPr>
        <w:t xml:space="preserve"> مُخْلِصاً</w:t>
      </w:r>
      <w:r>
        <w:rPr>
          <w:rFonts w:ascii="Traditional Arabic" w:cs="Traditional Arabic" w:hint="cs"/>
          <w:color w:val="006A0F"/>
          <w:sz w:val="30"/>
          <w:szCs w:val="30"/>
          <w:rtl/>
          <w:lang w:bidi="fa-IR"/>
        </w:rPr>
        <w:t xml:space="preserve"> لَهُ الدِّينَ‏</w:t>
      </w:r>
      <w:r>
        <w:rPr>
          <w:rFonts w:ascii="Traditional Arabic" w:cs="Traditional Arabic" w:hint="cs"/>
          <w:color w:val="000000"/>
          <w:sz w:val="30"/>
          <w:szCs w:val="30"/>
          <w:rtl/>
          <w:lang w:bidi="fa-IR"/>
        </w:rPr>
        <w:t xml:space="preserve"> زمر: 2</w:t>
      </w:r>
      <w:r>
        <w:rPr>
          <w:rFonts w:ascii="Traditional Arabic" w:cs="Traditional Arabic" w:hint="cs"/>
          <w:color w:val="006A0F"/>
          <w:sz w:val="30"/>
          <w:szCs w:val="30"/>
          <w:rtl/>
          <w:lang w:bidi="fa-IR"/>
        </w:rPr>
        <w:t xml:space="preserve"> وَ نَحْنُ لَهُ‏</w:t>
      </w:r>
      <w:r>
        <w:rPr>
          <w:rFonts w:ascii="Traditional Arabic" w:cs="Traditional Arabic" w:hint="cs"/>
          <w:color w:val="7800FA"/>
          <w:sz w:val="30"/>
          <w:szCs w:val="30"/>
          <w:rtl/>
          <w:lang w:bidi="fa-IR"/>
        </w:rPr>
        <w:t xml:space="preserve"> </w:t>
      </w:r>
      <w:r>
        <w:rPr>
          <w:rFonts w:ascii="Traditional Arabic" w:cs="Traditional Arabic" w:hint="cs"/>
          <w:color w:val="D30000"/>
          <w:sz w:val="30"/>
          <w:szCs w:val="30"/>
          <w:rtl/>
          <w:lang w:bidi="fa-IR"/>
        </w:rPr>
        <w:t>مُخْلِصُونَ‏</w:t>
      </w:r>
      <w:r>
        <w:rPr>
          <w:rFonts w:ascii="Traditional Arabic" w:cs="Traditional Arabic" w:hint="cs"/>
          <w:color w:val="000000"/>
          <w:sz w:val="30"/>
          <w:szCs w:val="30"/>
          <w:rtl/>
          <w:lang w:bidi="fa-IR"/>
        </w:rPr>
        <w:t xml:space="preserve"> بقره: 139</w:t>
      </w:r>
      <w:r>
        <w:rPr>
          <w:rFonts w:ascii="Traditional Arabic" w:cs="Traditional Arabic" w:hint="cs"/>
          <w:color w:val="006A0F"/>
          <w:sz w:val="30"/>
          <w:szCs w:val="30"/>
          <w:rtl/>
          <w:lang w:bidi="fa-IR"/>
        </w:rPr>
        <w:t xml:space="preserve"> وَ ادْعُوهُ‏</w:t>
      </w:r>
      <w:r>
        <w:rPr>
          <w:rFonts w:ascii="Traditional Arabic" w:cs="Traditional Arabic" w:hint="cs"/>
          <w:color w:val="7800FA"/>
          <w:sz w:val="30"/>
          <w:szCs w:val="30"/>
          <w:rtl/>
          <w:lang w:bidi="fa-IR"/>
        </w:rPr>
        <w:t xml:space="preserve"> مُخْلِصِينَ‏</w:t>
      </w:r>
      <w:r>
        <w:rPr>
          <w:rFonts w:ascii="Traditional Arabic" w:cs="Traditional Arabic" w:hint="cs"/>
          <w:color w:val="006A0F"/>
          <w:sz w:val="30"/>
          <w:szCs w:val="30"/>
          <w:rtl/>
          <w:lang w:bidi="fa-IR"/>
        </w:rPr>
        <w:t xml:space="preserve"> لَهُ الدِّينَ‏</w:t>
      </w:r>
      <w:r>
        <w:rPr>
          <w:rFonts w:ascii="Traditional Arabic" w:cs="Traditional Arabic" w:hint="cs"/>
          <w:color w:val="000000"/>
          <w:sz w:val="30"/>
          <w:szCs w:val="30"/>
          <w:rtl/>
          <w:lang w:bidi="fa-IR"/>
        </w:rPr>
        <w:t xml:space="preserve"> اعراف: 29 و مخلص چهار بار، </w:t>
      </w:r>
      <w:r>
        <w:rPr>
          <w:rFonts w:ascii="Traditional Arabic" w:cs="Traditional Arabic" w:hint="cs"/>
          <w:color w:val="D30000"/>
          <w:sz w:val="30"/>
          <w:szCs w:val="30"/>
          <w:rtl/>
          <w:lang w:bidi="fa-IR"/>
        </w:rPr>
        <w:t>مخلصون‏</w:t>
      </w:r>
      <w:r>
        <w:rPr>
          <w:rFonts w:ascii="Traditional Arabic" w:cs="Traditional Arabic" w:hint="cs"/>
          <w:color w:val="000000"/>
          <w:sz w:val="30"/>
          <w:szCs w:val="30"/>
          <w:rtl/>
          <w:lang w:bidi="fa-IR"/>
        </w:rPr>
        <w:t xml:space="preserve"> يك بار، مخلصين هفت بار در قرآن مجيد آمده و همه در باره اخلاص دين‏اند.</w:t>
      </w:r>
    </w:p>
    <w:p w:rsidR="004A285A" w:rsidRDefault="004A285A" w:rsidP="00EF094A">
      <w:pPr>
        <w:pStyle w:val="FootnoteText"/>
        <w:bidi/>
        <w:rPr>
          <w:lang w:bidi="fa-IR"/>
        </w:rPr>
      </w:pPr>
    </w:p>
    <w:p w:rsidR="004A285A" w:rsidRDefault="004A285A" w:rsidP="00EF094A">
      <w:pPr>
        <w:pStyle w:val="NormalWeb"/>
        <w:bidi/>
        <w:rPr>
          <w:rFonts w:ascii="Traditional Arabic" w:cs="Traditional Arabic"/>
          <w:color w:val="552B2B"/>
          <w:sz w:val="30"/>
          <w:szCs w:val="30"/>
          <w:lang w:bidi="fa-IR"/>
        </w:rPr>
      </w:pPr>
      <w:r>
        <w:rPr>
          <w:rFonts w:ascii="Traditional Arabic" w:cs="Traditional Arabic" w:hint="cs"/>
          <w:color w:val="552B2B"/>
          <w:sz w:val="30"/>
          <w:szCs w:val="30"/>
          <w:rtl/>
          <w:lang w:bidi="fa-IR"/>
        </w:rPr>
        <w:t>التحقيق في كلمات القرآن الكريم / ج‏8 / 14 / و التحقيق ..... ص : 12</w:t>
      </w:r>
    </w:p>
    <w:p w:rsidR="003D1E91" w:rsidRPr="00FC5574" w:rsidRDefault="004A285A" w:rsidP="00FC5574">
      <w:pPr>
        <w:pStyle w:val="NormalWeb"/>
        <w:bidi/>
        <w:rPr>
          <w:rFonts w:ascii="Traditional Arabic" w:cs="Traditional Arabic"/>
          <w:color w:val="552B2B"/>
          <w:sz w:val="30"/>
          <w:szCs w:val="30"/>
          <w:rtl/>
          <w:lang w:bidi="fa-IR"/>
        </w:rPr>
      </w:pPr>
      <w:r>
        <w:rPr>
          <w:rFonts w:ascii="Traditional Arabic" w:cs="Traditional Arabic" w:hint="cs"/>
          <w:color w:val="000000"/>
          <w:sz w:val="30"/>
          <w:szCs w:val="30"/>
          <w:rtl/>
          <w:lang w:bidi="fa-IR"/>
        </w:rPr>
        <w:t xml:space="preserve">و إدراك هذا المعنى على حقيقته الواقعة: يطلق عليه حقّ اليقين، و هو مقام الايمان الكامل التامّ، و به يوصف أولياؤه الصالحون المنتخبون و أنبياؤه </w:t>
      </w:r>
      <w:r>
        <w:rPr>
          <w:rFonts w:ascii="Traditional Arabic" w:cs="Traditional Arabic" w:hint="cs"/>
          <w:color w:val="D30000"/>
          <w:sz w:val="30"/>
          <w:szCs w:val="30"/>
          <w:rtl/>
          <w:lang w:bidi="fa-IR"/>
        </w:rPr>
        <w:t>المخلصون‏</w:t>
      </w:r>
      <w:r>
        <w:rPr>
          <w:rFonts w:ascii="Traditional Arabic" w:cs="Traditional Arabic" w:hint="cs"/>
          <w:color w:val="000000"/>
          <w:sz w:val="30"/>
          <w:szCs w:val="30"/>
          <w:rtl/>
          <w:lang w:bidi="fa-IR"/>
        </w:rPr>
        <w:t>-</w:t>
      </w:r>
      <w:r>
        <w:rPr>
          <w:rFonts w:ascii="Traditional Arabic" w:cs="Traditional Arabic" w:hint="cs"/>
          <w:color w:val="006A0F"/>
          <w:sz w:val="30"/>
          <w:szCs w:val="30"/>
          <w:rtl/>
          <w:lang w:bidi="fa-IR"/>
        </w:rPr>
        <w:t xml:space="preserve"> وَ اذْكُرْ</w:t>
      </w:r>
      <w:r>
        <w:rPr>
          <w:rFonts w:ascii="Traditional Arabic" w:cs="Traditional Arabic" w:hint="cs"/>
          <w:color w:val="7800FA"/>
          <w:sz w:val="30"/>
          <w:szCs w:val="30"/>
          <w:rtl/>
          <w:lang w:bidi="fa-IR"/>
        </w:rPr>
        <w:t xml:space="preserve"> عَبْدَنا</w:t>
      </w:r>
      <w:r>
        <w:rPr>
          <w:rFonts w:ascii="Traditional Arabic" w:cs="Traditional Arabic" w:hint="cs"/>
          <w:color w:val="006A0F"/>
          <w:sz w:val="30"/>
          <w:szCs w:val="30"/>
          <w:rtl/>
          <w:lang w:bidi="fa-IR"/>
        </w:rPr>
        <w:t xml:space="preserve"> أَيُّوبَ‏</w:t>
      </w:r>
      <w:r>
        <w:rPr>
          <w:rFonts w:ascii="Traditional Arabic" w:cs="Traditional Arabic" w:hint="cs"/>
          <w:color w:val="000000"/>
          <w:sz w:val="30"/>
          <w:szCs w:val="30"/>
          <w:rtl/>
          <w:lang w:bidi="fa-IR"/>
        </w:rPr>
        <w:t>، ...</w:t>
      </w:r>
      <w:r>
        <w:rPr>
          <w:rFonts w:ascii="Traditional Arabic" w:cs="Traditional Arabic" w:hint="cs"/>
          <w:color w:val="006A0F"/>
          <w:sz w:val="30"/>
          <w:szCs w:val="30"/>
          <w:rtl/>
          <w:lang w:bidi="fa-IR"/>
        </w:rPr>
        <w:t xml:space="preserve"> فِي رَيْبٍ مِمَّا نَزَّلْنا عَلى‏</w:t>
      </w:r>
      <w:r>
        <w:rPr>
          <w:rFonts w:ascii="Traditional Arabic" w:cs="Traditional Arabic" w:hint="cs"/>
          <w:color w:val="7800FA"/>
          <w:sz w:val="30"/>
          <w:szCs w:val="30"/>
          <w:rtl/>
          <w:lang w:bidi="fa-IR"/>
        </w:rPr>
        <w:t xml:space="preserve"> عَبْدِنا</w:t>
      </w:r>
      <w:r>
        <w:rPr>
          <w:rFonts w:ascii="Traditional Arabic" w:cs="Traditional Arabic" w:hint="cs"/>
          <w:color w:val="000000"/>
          <w:sz w:val="30"/>
          <w:szCs w:val="30"/>
          <w:rtl/>
          <w:lang w:bidi="fa-IR"/>
        </w:rPr>
        <w:t>، ...</w:t>
      </w:r>
      <w:r>
        <w:rPr>
          <w:rFonts w:ascii="Traditional Arabic" w:cs="Traditional Arabic" w:hint="cs"/>
          <w:color w:val="006A0F"/>
          <w:sz w:val="30"/>
          <w:szCs w:val="30"/>
          <w:rtl/>
          <w:lang w:bidi="fa-IR"/>
        </w:rPr>
        <w:t xml:space="preserve"> إِلَّا</w:t>
      </w:r>
      <w:r>
        <w:rPr>
          <w:rFonts w:ascii="Traditional Arabic" w:cs="Traditional Arabic" w:hint="cs"/>
          <w:color w:val="7800FA"/>
          <w:sz w:val="30"/>
          <w:szCs w:val="30"/>
          <w:rtl/>
          <w:lang w:bidi="fa-IR"/>
        </w:rPr>
        <w:t xml:space="preserve"> عِبادَكَ‏</w:t>
      </w:r>
      <w:r>
        <w:rPr>
          <w:rFonts w:ascii="Traditional Arabic" w:cs="Traditional Arabic" w:hint="cs"/>
          <w:color w:val="006A0F"/>
          <w:sz w:val="30"/>
          <w:szCs w:val="30"/>
          <w:rtl/>
          <w:lang w:bidi="fa-IR"/>
        </w:rPr>
        <w:t xml:space="preserve"> مِنْهُمُ الْمُخْلَصِينَ*</w:t>
      </w:r>
      <w:r>
        <w:rPr>
          <w:rFonts w:ascii="Traditional Arabic" w:cs="Traditional Arabic" w:hint="cs"/>
          <w:color w:val="000000"/>
          <w:sz w:val="30"/>
          <w:szCs w:val="30"/>
          <w:rtl/>
          <w:lang w:bidi="fa-IR"/>
        </w:rPr>
        <w:t>، ...</w:t>
      </w:r>
    </w:p>
  </w:footnote>
  <w:footnote w:id="2">
    <w:p w:rsidR="00EF094A" w:rsidRDefault="00EF094A" w:rsidP="00EF094A">
      <w:pPr>
        <w:pStyle w:val="NormalWeb"/>
        <w:bidi/>
        <w:rPr>
          <w:rFonts w:ascii="Traditional Arabic" w:hAnsi="Traditional Arabic" w:cs="Traditional Arabic"/>
          <w:color w:val="000000"/>
          <w:sz w:val="30"/>
          <w:szCs w:val="30"/>
        </w:rPr>
      </w:pPr>
      <w:r>
        <w:rPr>
          <w:rStyle w:val="FootnoteReference"/>
        </w:rPr>
        <w:footnoteRef/>
      </w:r>
      <w:r>
        <w:t xml:space="preserve"> </w:t>
      </w:r>
      <w:r>
        <w:rPr>
          <w:rFonts w:ascii="Traditional Arabic" w:hAnsi="Traditional Arabic" w:cs="Traditional Arabic"/>
          <w:color w:val="808080"/>
          <w:sz w:val="30"/>
          <w:szCs w:val="30"/>
          <w:rtl/>
        </w:rPr>
        <w:t>الحجر : 39 قالَ رَبِّ بِما أَغْوَيْتَني‏ لَأُزَيِّنَنَّ لَهُمْ فِي الْأَرْضِ وَ لَأُغْوِيَنَّهُمْ أَجْمَعينَ</w:t>
      </w:r>
      <w:r w:rsidRPr="00EF094A">
        <w:rPr>
          <w:rFonts w:ascii="Traditional Arabic" w:hAnsi="Traditional Arabic" w:cs="Traditional Arabic"/>
          <w:color w:val="808080"/>
          <w:sz w:val="30"/>
          <w:szCs w:val="30"/>
          <w:rtl/>
        </w:rPr>
        <w:t xml:space="preserve"> </w:t>
      </w:r>
      <w:r>
        <w:rPr>
          <w:rFonts w:ascii="Traditional Arabic" w:hAnsi="Traditional Arabic" w:cs="Traditional Arabic"/>
          <w:color w:val="808080"/>
          <w:sz w:val="30"/>
          <w:szCs w:val="30"/>
          <w:rtl/>
        </w:rPr>
        <w:t xml:space="preserve">الحجر : 40 إِلاَّ عِبادَكَ مِنْهُمُ الْمُخْلَصينَ </w:t>
      </w:r>
    </w:p>
    <w:p w:rsidR="00EF094A" w:rsidRPr="00EF094A" w:rsidRDefault="00EF094A" w:rsidP="00EF094A">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ص : 82 قالَ فَبِعِزَّتِكَ لَأُغْوِيَنَّهُمْ أَجْمَعينَ ص : 83 إِلاَّ عِبادَكَ مِنْهُمُ الْمُخْلَصينَ </w:t>
      </w:r>
    </w:p>
    <w:p w:rsidR="00EF094A" w:rsidRPr="00FC5574" w:rsidRDefault="00EF094A" w:rsidP="00FC5574">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يوسف : 24 وَ لَقَدْ هَمَّتْ بِهِ وَ هَمَّ بِها لَوْ لا أَنْ رَأى‏ بُرْهانَ رَبِّهِ كَذلِكَ لِنَصْرِفَ عَنْهُ السُّوءَ وَ الْفَحْشاءَ إِنَّهُ مِنْ عِبادِنَا الْمُخْلَصينَ </w:t>
      </w:r>
    </w:p>
  </w:footnote>
  <w:footnote w:id="3">
    <w:p w:rsidR="00E341DF" w:rsidRPr="00E341DF" w:rsidRDefault="00E341DF">
      <w:pPr>
        <w:pStyle w:val="FootnoteText"/>
        <w:rPr>
          <w:rFonts w:hint="cs"/>
          <w:rtl/>
          <w:lang w:bidi="fa-IR"/>
        </w:rPr>
      </w:pPr>
      <w:r>
        <w:rPr>
          <w:rStyle w:val="FootnoteReference"/>
        </w:rPr>
        <w:footnoteRef/>
      </w:r>
      <w:r>
        <w:rPr>
          <w:rFonts w:ascii="Tahoma" w:hAnsi="Tahoma" w:cs="Tahoma"/>
          <w:color w:val="000000"/>
          <w:sz w:val="18"/>
          <w:szCs w:val="18"/>
          <w:shd w:val="clear" w:color="auto" w:fill="FFFFFF"/>
          <w:rtl/>
        </w:rPr>
        <w:t>فانهم لمحضرون - الا عبادالله المخلصین (بفتح لام) </w:t>
      </w:r>
      <w:r>
        <w:t xml:space="preserve"> </w:t>
      </w:r>
    </w:p>
  </w:footnote>
  <w:footnote w:id="4">
    <w:p w:rsidR="00EF094A" w:rsidRDefault="00EF094A" w:rsidP="00EF094A">
      <w:pPr>
        <w:pStyle w:val="NormalWeb"/>
        <w:bidi/>
        <w:rPr>
          <w:rFonts w:ascii="Traditional Arabic" w:cs="Traditional Arabic"/>
          <w:color w:val="552B2B"/>
          <w:sz w:val="30"/>
          <w:szCs w:val="30"/>
          <w:lang w:bidi="fa-IR"/>
        </w:rPr>
      </w:pPr>
      <w:r>
        <w:rPr>
          <w:rStyle w:val="FootnoteReference"/>
        </w:rPr>
        <w:footnoteRef/>
      </w:r>
      <w:r>
        <w:t xml:space="preserve"> </w:t>
      </w:r>
      <w:r>
        <w:rPr>
          <w:rFonts w:ascii="Traditional Arabic" w:cs="Traditional Arabic" w:hint="cs"/>
          <w:color w:val="552B2B"/>
          <w:sz w:val="30"/>
          <w:szCs w:val="30"/>
          <w:rtl/>
          <w:lang w:bidi="fa-IR"/>
        </w:rPr>
        <w:t>مصباح الشريعة / 37 / الباب السادس عشر في الإخلاص</w:t>
      </w:r>
    </w:p>
    <w:p w:rsidR="00EF094A" w:rsidRPr="00FC5574" w:rsidRDefault="00EF094A" w:rsidP="00FC5574">
      <w:pPr>
        <w:pStyle w:val="NormalWeb"/>
        <w:bidi/>
        <w:rPr>
          <w:rFonts w:ascii="Traditional Arabic" w:cs="Traditional Arabic" w:hint="cs"/>
          <w:color w:val="552B2B"/>
          <w:sz w:val="30"/>
          <w:szCs w:val="30"/>
          <w:rtl/>
          <w:lang w:bidi="fa-IR"/>
        </w:rPr>
      </w:pPr>
      <w:r>
        <w:rPr>
          <w:rFonts w:ascii="Traditional Arabic" w:cs="Traditional Arabic" w:hint="cs"/>
          <w:color w:val="242887"/>
          <w:sz w:val="30"/>
          <w:szCs w:val="30"/>
          <w:rtl/>
          <w:lang w:bidi="fa-IR"/>
        </w:rPr>
        <w:t xml:space="preserve">فِي التَّوْحِيدِ كَمَا قَالَ الْأَوَّلُ هَلَكَ الْعَامِلُونَ إِلَّا الْعَابِدُونَ وَ هَلَكَ الْعَابِدُونَ إِلَّا الْعَالِمُونَ وَ هَلَكَ الْعَالِمُونَ إِلَّا الصَّادِقُونَ وَ هَلَكَ الصَّادِقُونَ إِلَّا </w:t>
      </w:r>
      <w:r>
        <w:rPr>
          <w:rFonts w:ascii="Traditional Arabic" w:cs="Traditional Arabic" w:hint="cs"/>
          <w:color w:val="D30000"/>
          <w:sz w:val="30"/>
          <w:szCs w:val="30"/>
          <w:rtl/>
          <w:lang w:bidi="fa-IR"/>
        </w:rPr>
        <w:t>الْمُخْلِصُونَ‏</w:t>
      </w:r>
      <w:r>
        <w:rPr>
          <w:rFonts w:ascii="Traditional Arabic" w:cs="Traditional Arabic" w:hint="cs"/>
          <w:color w:val="242887"/>
          <w:sz w:val="30"/>
          <w:szCs w:val="30"/>
          <w:rtl/>
          <w:lang w:bidi="fa-IR"/>
        </w:rPr>
        <w:t xml:space="preserve"> وَ هَلَكَ </w:t>
      </w:r>
      <w:r>
        <w:rPr>
          <w:rFonts w:ascii="Traditional Arabic" w:cs="Traditional Arabic" w:hint="cs"/>
          <w:color w:val="D30000"/>
          <w:sz w:val="30"/>
          <w:szCs w:val="30"/>
          <w:rtl/>
          <w:lang w:bidi="fa-IR"/>
        </w:rPr>
        <w:t>الْمُخْلِصُونَ‏</w:t>
      </w:r>
      <w:r>
        <w:rPr>
          <w:rFonts w:ascii="Traditional Arabic" w:cs="Traditional Arabic" w:hint="cs"/>
          <w:color w:val="242887"/>
          <w:sz w:val="30"/>
          <w:szCs w:val="30"/>
          <w:rtl/>
          <w:lang w:bidi="fa-IR"/>
        </w:rPr>
        <w:t xml:space="preserve"> إِلَّا الْمُتَّقُونَ وَ هَلَكَ الْمُتَّقُونَ إِلَّا الْمُوقِنُونَ وَ إِنَّ الْمُوقِنِينَ لَعَلَى خُلُقٍ عَظِيمٍ قَالَ اللَّهُ تَعَالَى-</w:t>
      </w:r>
      <w:r>
        <w:rPr>
          <w:rFonts w:ascii="Traditional Arabic" w:cs="Traditional Arabic" w:hint="cs"/>
          <w:color w:val="006A0F"/>
          <w:sz w:val="30"/>
          <w:szCs w:val="30"/>
          <w:rtl/>
          <w:lang w:bidi="fa-IR"/>
        </w:rPr>
        <w:t xml:space="preserve"> وَ اعْبُدْ رَبَّكَ حَتَّى يَأْتِيَكَ الْيَقِينُ‏</w:t>
      </w:r>
      <w:r>
        <w:rPr>
          <w:rFonts w:ascii="Traditional Arabic" w:cs="Traditional Arabic" w:hint="cs"/>
          <w:color w:val="242887"/>
          <w:sz w:val="30"/>
          <w:szCs w:val="30"/>
          <w:rtl/>
          <w:lang w:bidi="fa-IR"/>
        </w:rPr>
        <w:t xml:space="preserve"> وَ أَدْنَى حَدِّ الْإِخْلَاصِ بَذْلُ الْعَبْدِ طَاقَتَهُ ثُمَّ لَا يَجْعَلُ لِعَمَلِهِ عِنْدَ اللَّهِ قَدْراً فَيُوجِبَ بِهِ عَلَى رَبِّهِ مُكَافَأَةً بِعَمَلِهِ لِعِلْمِهِ أَنَّهُ لَوْ طَالَبَهُ بِوَفَاءِ حَقِّ الْعُبُودِيَّةِ لَعَجَزَ وَ أَدْنَى مَقَامِ الْمُخْلِصِ فِي الدُّنْيَا السَّلَامَةُ مِنْ جَمِيعِ الْآثَامِ وَ فِي الْآخِرَةِ النَّجَاةُ مِنَ النَّارِ وَ الْفَوْزُ بِالْجَنَّةِ</w:t>
      </w:r>
    </w:p>
  </w:footnote>
  <w:footnote w:id="5">
    <w:p w:rsidR="00E341DF" w:rsidRPr="00E341DF" w:rsidRDefault="00E341DF">
      <w:pPr>
        <w:pStyle w:val="FootnoteText"/>
        <w:rPr>
          <w:rFonts w:hint="cs"/>
          <w:rtl/>
          <w:lang w:bidi="fa-IR"/>
        </w:rPr>
      </w:pPr>
      <w:r>
        <w:rPr>
          <w:rStyle w:val="FootnoteReference"/>
        </w:rPr>
        <w:footnoteRef/>
      </w:r>
      <w:r>
        <w:t xml:space="preserve"> </w:t>
      </w:r>
      <w:r>
        <w:rPr>
          <w:rFonts w:ascii="Tahoma" w:hAnsi="Tahoma" w:cs="Tahoma"/>
          <w:color w:val="000000"/>
          <w:sz w:val="18"/>
          <w:szCs w:val="18"/>
          <w:shd w:val="clear" w:color="auto" w:fill="FFFFFF"/>
        </w:rPr>
        <w:t> </w:t>
      </w:r>
      <w:r>
        <w:rPr>
          <w:rFonts w:ascii="Tahoma" w:hAnsi="Tahoma" w:cs="Tahoma"/>
          <w:color w:val="000000"/>
          <w:sz w:val="18"/>
          <w:szCs w:val="18"/>
          <w:shd w:val="clear" w:color="auto" w:fill="FFFFFF"/>
          <w:rtl/>
        </w:rPr>
        <w:t>و ما تجزون الا ما کنتم تعملون   -الا عبادالله المخلصین</w:t>
      </w:r>
    </w:p>
  </w:footnote>
  <w:footnote w:id="6">
    <w:p w:rsidR="00E341DF" w:rsidRPr="00E341DF" w:rsidRDefault="00E341DF">
      <w:pPr>
        <w:pStyle w:val="FootnoteText"/>
        <w:rPr>
          <w:rFonts w:hint="cs"/>
          <w:rtl/>
          <w:lang w:bidi="fa-IR"/>
        </w:rPr>
      </w:pPr>
      <w:r>
        <w:rPr>
          <w:rStyle w:val="FootnoteReference"/>
        </w:rPr>
        <w:footnoteRef/>
      </w:r>
      <w:r>
        <w:t xml:space="preserve"> </w:t>
      </w:r>
      <w:r>
        <w:rPr>
          <w:rFonts w:ascii="Tahoma" w:hAnsi="Tahoma" w:cs="Tahoma"/>
          <w:color w:val="000000"/>
          <w:sz w:val="18"/>
          <w:szCs w:val="18"/>
          <w:shd w:val="clear" w:color="auto" w:fill="FFFFFF"/>
          <w:rtl/>
        </w:rPr>
        <w:t>سبحان الله عما یصفون -الا عبادالله المخلصین (بفتح لام)</w:t>
      </w:r>
      <w:r>
        <w:rPr>
          <w:rFonts w:ascii="Tahoma" w:hAnsi="Tahoma" w:cs="Tahoma"/>
          <w:color w:val="000000"/>
          <w:sz w:val="18"/>
          <w:szCs w:val="18"/>
          <w:shd w:val="clear" w:color="auto" w:fill="FFFFFF"/>
        </w:rPr>
        <w:t> </w:t>
      </w:r>
    </w:p>
  </w:footnote>
  <w:footnote w:id="7">
    <w:p w:rsidR="00E341DF" w:rsidRPr="00E341DF" w:rsidRDefault="00E341DF">
      <w:pPr>
        <w:pStyle w:val="FootnoteText"/>
        <w:rPr>
          <w:rFonts w:hint="cs"/>
          <w:rtl/>
          <w:lang w:bidi="fa-IR"/>
        </w:rPr>
      </w:pPr>
      <w:r>
        <w:rPr>
          <w:rStyle w:val="FootnoteReference"/>
        </w:rPr>
        <w:footnoteRef/>
      </w:r>
      <w:r>
        <w:t xml:space="preserve"> </w:t>
      </w:r>
      <w:r>
        <w:rPr>
          <w:rFonts w:hint="cs"/>
          <w:rtl/>
          <w:lang w:bidi="fa-IR"/>
        </w:rPr>
        <w:t>مخلصین له الدین</w:t>
      </w:r>
    </w:p>
  </w:footnote>
  <w:footnote w:id="8">
    <w:p w:rsidR="00FC5574" w:rsidRDefault="00FC5574" w:rsidP="00FC5574">
      <w:pPr>
        <w:pStyle w:val="NormalWeb"/>
        <w:bidi/>
        <w:rPr>
          <w:rFonts w:ascii="Traditional Arabic" w:cs="Traditional Arabic"/>
          <w:color w:val="552B2B"/>
          <w:sz w:val="30"/>
          <w:szCs w:val="30"/>
          <w:lang w:bidi="fa-IR"/>
        </w:rPr>
      </w:pPr>
      <w:r>
        <w:rPr>
          <w:rStyle w:val="FootnoteReference"/>
        </w:rPr>
        <w:footnoteRef/>
      </w:r>
      <w:r>
        <w:t xml:space="preserve"> </w:t>
      </w:r>
      <w:r>
        <w:rPr>
          <w:rFonts w:ascii="Traditional Arabic" w:cs="Traditional Arabic" w:hint="cs"/>
          <w:color w:val="552B2B"/>
          <w:sz w:val="30"/>
          <w:szCs w:val="30"/>
          <w:rtl/>
          <w:lang w:bidi="fa-IR"/>
        </w:rPr>
        <w:t>كامل الزيارات / النص / 124 / الباب الرابع و الأربعون ثواب من زار الحسين‏ع بنفسه أو جهز إليه غيره</w:t>
      </w:r>
    </w:p>
    <w:p w:rsidR="00FC5574" w:rsidRDefault="00FC5574" w:rsidP="00FC5574">
      <w:pPr>
        <w:pStyle w:val="NormalWeb"/>
        <w:bidi/>
        <w:rPr>
          <w:rFonts w:ascii="Traditional Arabic" w:cs="Traditional Arabic"/>
          <w:color w:val="552B2B"/>
          <w:sz w:val="30"/>
          <w:szCs w:val="30"/>
          <w:rtl/>
          <w:lang w:bidi="fa-IR"/>
        </w:rPr>
      </w:pPr>
      <w:r>
        <w:rPr>
          <w:rFonts w:ascii="Traditional Arabic" w:cs="Traditional Arabic" w:hint="cs"/>
          <w:color w:val="242887"/>
          <w:sz w:val="30"/>
          <w:szCs w:val="30"/>
          <w:rtl/>
          <w:lang w:bidi="fa-IR"/>
        </w:rPr>
        <w:t>نَزَلَ لِيُصِيبَهُ وَ يُدْفَعُ عَنْهُ وَ يُحْفَظُ فِي مَالِهِ قَالَ قُلْتُ فَمَا لِمَنْ قُتِلَ عِنْدَهُ جَارَ عَلَيْهِ سُلْطَانٌ فَقَتَلَهُ قَالَ أَوَّلُ قَطْرَةٍ مِنْ دَمِهِ يُغْفَرُ لَهُ بِهَا كُلُّ خَطِيئَةٍ وَ تُغْسَلُ طِينَتُهُ الَّتِي خُلِقَ مِنْهَا الْمَلَائِكَةُ حَتَّى تَخْلُصَ كَمَا خَلَصَتِ الْأَنْبِيَاءُ المخلصين [</w:t>
      </w:r>
      <w:r>
        <w:rPr>
          <w:rFonts w:ascii="Traditional Arabic" w:cs="Traditional Arabic" w:hint="cs"/>
          <w:color w:val="D30000"/>
          <w:sz w:val="30"/>
          <w:szCs w:val="30"/>
          <w:rtl/>
          <w:lang w:bidi="fa-IR"/>
        </w:rPr>
        <w:t>الْمُخْلَصُونَ‏</w:t>
      </w:r>
      <w:r>
        <w:rPr>
          <w:rFonts w:ascii="Traditional Arabic" w:cs="Traditional Arabic" w:hint="cs"/>
          <w:color w:val="242887"/>
          <w:sz w:val="30"/>
          <w:szCs w:val="30"/>
          <w:rtl/>
          <w:lang w:bidi="fa-IR"/>
        </w:rPr>
        <w:t>] وَ يَذْهَبُ عَنْهَا مَا كَانَ خَالَطَهَا- مِنْ أَجْنَاسِ طِينِ أَهْلِ الْكُفْرِ وَ يُغْسَلُ قَلْبُهُ وَ يُشْرَحُ صَدْرُهُ وَ يُمْلَأُ إِيمَاناً فَيَلْقَى اللَّهَ وَ هُوَ مُخْلَصٌ مِنْ كُلِّ مَا تُخَالِطُهُ الْأَبْدَانُ وَ الْقُلُوبُ وَ يُكْتَبُ لَهُ شَفَاعَةٌ فِي أَهْلِ بَيْتِهِ وَ أَلْفٍ مِنْ إِخْوَانِهِ- وَ تَوَلَّى الصَّلَاةَ عَلَيْهِ الْمَلَائِكَةُ مَعَ جَبْرَئِيلَ وَ مَلَكِ الْمَوْتِ وَ يُؤْتَى بِكَفَنِهِ وَ حَنُوطِهِ مِنَ الْجَنَّةِ وَ يُوَسَّعُ قَبْرُهُ عَلَيْهِ وَ يُوضَعُ لَهُ مَصَابِيحُ فِي قَبْرِهِ وَ يُفْتَحُ لَهُ بَابٌ مِنَ الْجَنَّةِ- وَ تَأْتِيهِ الْمَلَائِكَةُ بِالطُّرَفِ مِنَ الْجَنَّةِ وَ يُرْفَعُ بَعْدَ ثَمَانِيَةَ عَشَرَ يَوْماً إِلَى حَظِيرَةِ الْقُدْسِ- فَلَا يَزَالُ فِيهَا مَعَ أَوْلِيَاءِ اللَّهِ حَتَّى تُصِيبَهُ النَّفْخَةُ الَّتِي لَا تُبْقِي شَيْئاً فَإِذَا كَانَتِ النَّفْخَةُ الثَّانِيَةُ وَ خَرَجَ مِنْ قَبْرِهِ كَانَ أَوَّلُ مَنْ يُصَافِحُهُ رَسُولَ اللَّهِ ص وَ أَمِيرَ الْمُؤْمِنِينَ ع وَ الْأَوْصِيَاءَ وَ يُبَشِّرُونَهُ وَ يَقُولُونَ لَهُ الْزَمْنَا وَ يُقِيمُونَهُ عَلَى الْحَوْضِ فَيَشْرَبُ مِنْهُ وَ يَسْقِي مَنْ أَحَبَّ قُلْتُ فَمَا لِمَنْ حُبِسَ فِي إِتْيَانِهِ قَالَ لَهُ بِكُلِّ يَوْمٍ يُحْبَسُ وَ يَغْتَمَّ فَرْحَةٌ إِلَى يَوْمِ الْقِيَامَةِ فَإِنْ ضُرِبَ بَعْدَ الْحَبْسِ فِي إِتْيَانِهِ كَانَ لَهُ بِكُلِّ ضَرْبَةٍ حَوْرَاءُ وَ بِكُلِّ وَجَعٍ يَدْخُلُ عَلَى بَدَنِهِ أَلْفُ أَلْفِ حَسَنَةٍ وَ يُمْحَى بِهَا عَنْهُ أَلْفُ أَلْفِ سَيِّئَةٍ وَ يُرْفَعُ لَهُ بِهَا أَلْفُ أَلْفِ دَرَجَةٍ وَ يَكُونُ مِنْ مُحَدِّثِي رَسُولِ اللَّهِ ص حَتَّى يَفْرُغَ مِنَ الْحِسَابِ فَيُصَافِحُهُ حَمَلَةُ الْعَرْشِ وَ يُقَالُ لَهُ سَلْ مَا أَحْبَبْتَ وَ يُؤْتَى ضَارِبُهُ لِلْحِسَابِ فَلَا يُسْأَلُ عَنْ شَيْ‏ءٍ وَ لَا يُحْتَسَبُ بِشَيْ‏ءٍ وَ يُؤْخَذُ بِضَبُعَيْهِ حَتَّى يُنْتَهَى بِهِ إِلَى مَلَكٍ يَحْبُوهُ وَ يُتْحِفُهُ بِشَرْبَةٍ مِنَ الْحَمِيمِ وَ شَرْبَةٍ مِنَ الْغِسْلِينِ- وَ يُوضَعُ عَلَى مِثَالٍ [مَقَالٍ‏] فِي النَّارِ فَيُقَالُ لَهُ ذُقْ بِمَا قَدَّمَتْ يَدَاكَ فِيمَا آتَيْتَ إِلَى هَذَا الَّذِي ضَرَبْتَهُ سَبَباً إِلَى وَفْدِ اللَّهِ وَ وَفْدِ رَسُولِهِ وَ يَأْتِي بِالْمَضْرُوبِ إِلَى بَابِ جَهَنَّمَ وَ يُقَالُ لَهُ انْظُرْ إِلَى ضَارِبِكَ وَ إِلَى مَا قَدْ لَقِيَ فَهَلْ‏</w:t>
      </w:r>
    </w:p>
    <w:p w:rsidR="00FC5574" w:rsidRDefault="00FC5574" w:rsidP="00FC5574">
      <w:pPr>
        <w:pStyle w:val="FootnoteText"/>
        <w:bidi/>
        <w:rPr>
          <w:lang w:bidi="fa-IR"/>
        </w:rPr>
      </w:pPr>
    </w:p>
    <w:p w:rsidR="00FC5574" w:rsidRDefault="00FC5574">
      <w:pPr>
        <w:pStyle w:val="FootnoteText"/>
        <w:rPr>
          <w:rFonts w:hint="cs"/>
          <w:rtl/>
          <w:lang w:bidi="fa-IR"/>
        </w:rPr>
      </w:pPr>
    </w:p>
  </w:footnote>
  <w:footnote w:id="9">
    <w:p w:rsidR="00FC5574" w:rsidRDefault="00FC5574" w:rsidP="00FC5574">
      <w:pPr>
        <w:pStyle w:val="NormalWeb"/>
        <w:bidi/>
        <w:rPr>
          <w:rFonts w:ascii="Traditional Arabic" w:cs="Traditional Arabic"/>
          <w:color w:val="552B2B"/>
          <w:sz w:val="30"/>
          <w:szCs w:val="30"/>
          <w:lang w:bidi="fa-IR"/>
        </w:rPr>
      </w:pPr>
      <w:r>
        <w:rPr>
          <w:rStyle w:val="FootnoteReference"/>
        </w:rPr>
        <w:footnoteRef/>
      </w:r>
      <w:r>
        <w:t xml:space="preserve"> </w:t>
      </w:r>
      <w:r>
        <w:rPr>
          <w:rFonts w:ascii="Traditional Arabic" w:cs="Traditional Arabic" w:hint="cs"/>
          <w:color w:val="552B2B"/>
          <w:sz w:val="30"/>
          <w:szCs w:val="30"/>
          <w:rtl/>
          <w:lang w:bidi="fa-IR"/>
        </w:rPr>
        <w:t>تصنيف غرر الحكم و درر الكلم / 198 / في أهمية الإخلاص ..... ص : 197</w:t>
      </w:r>
    </w:p>
    <w:p w:rsidR="00FC5574" w:rsidRPr="00FC5574" w:rsidRDefault="00FC5574" w:rsidP="00FC5574">
      <w:pPr>
        <w:pStyle w:val="NormalWeb"/>
        <w:bidi/>
        <w:rPr>
          <w:rFonts w:ascii="Traditional Arabic" w:cs="Traditional Arabic"/>
          <w:color w:val="552B2B"/>
          <w:sz w:val="30"/>
          <w:szCs w:val="30"/>
          <w:lang w:bidi="fa-IR"/>
        </w:rPr>
      </w:pPr>
      <w:r>
        <w:rPr>
          <w:rFonts w:ascii="Traditional Arabic" w:cs="Traditional Arabic" w:hint="cs"/>
          <w:color w:val="242887"/>
          <w:sz w:val="30"/>
          <w:szCs w:val="30"/>
          <w:rtl/>
          <w:lang w:bidi="fa-IR"/>
        </w:rPr>
        <w:t xml:space="preserve">3910 مُلُوكُ الْجَنَّةِ الْأَتْقِيَاءُ وَ </w:t>
      </w:r>
      <w:r>
        <w:rPr>
          <w:rFonts w:ascii="Traditional Arabic" w:cs="Traditional Arabic" w:hint="cs"/>
          <w:color w:val="D30000"/>
          <w:sz w:val="30"/>
          <w:szCs w:val="30"/>
          <w:rtl/>
          <w:lang w:bidi="fa-IR"/>
        </w:rPr>
        <w:t>الْمُخْلِصُونَ‏</w:t>
      </w:r>
      <w:r>
        <w:rPr>
          <w:rFonts w:ascii="Traditional Arabic" w:cs="Traditional Arabic" w:hint="cs"/>
          <w:color w:val="242887"/>
          <w:sz w:val="30"/>
          <w:szCs w:val="30"/>
          <w:rtl/>
          <w:lang w:bidi="fa-IR"/>
        </w:rPr>
        <w:t xml:space="preserve"> (134/ 6).</w:t>
      </w:r>
    </w:p>
    <w:p w:rsidR="00FC5574" w:rsidRPr="00FC5574" w:rsidRDefault="00FC5574">
      <w:pPr>
        <w:pStyle w:val="FootnoteText"/>
        <w:rPr>
          <w:rFonts w:hint="cs"/>
          <w:rtl/>
          <w:lang w:bidi="fa-IR"/>
        </w:rPr>
      </w:pPr>
    </w:p>
  </w:footnote>
  <w:footnote w:id="10">
    <w:p w:rsidR="00FC5574" w:rsidRDefault="00FC5574" w:rsidP="00FC5574">
      <w:pPr>
        <w:pStyle w:val="NormalWeb"/>
        <w:bidi/>
        <w:rPr>
          <w:rFonts w:ascii="Traditional Arabic" w:hAnsi="Traditional Arabic" w:cs="Traditional Arabic"/>
          <w:color w:val="000000"/>
          <w:sz w:val="30"/>
          <w:szCs w:val="30"/>
        </w:rPr>
      </w:pPr>
      <w:r>
        <w:rPr>
          <w:rStyle w:val="FootnoteReference"/>
        </w:rPr>
        <w:footnoteRef/>
      </w:r>
      <w:r>
        <w:t xml:space="preserve"> </w:t>
      </w:r>
      <w:r>
        <w:rPr>
          <w:rFonts w:ascii="Traditional Arabic" w:hAnsi="Traditional Arabic" w:cs="Traditional Arabic"/>
          <w:color w:val="808080"/>
          <w:sz w:val="30"/>
          <w:szCs w:val="30"/>
          <w:rtl/>
        </w:rPr>
        <w:t xml:space="preserve">الصافات : 40 إِلاَّ عِبادَ اللَّهِ الْمُخْلَصينَ </w:t>
      </w:r>
    </w:p>
    <w:p w:rsidR="00FC5574" w:rsidRDefault="00FC5574" w:rsidP="00FC5574">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الصافات : 74 إِلاَّ عِبادَ اللَّهِ الْمُخْلَصينَ </w:t>
      </w:r>
    </w:p>
    <w:p w:rsidR="00FC5574" w:rsidRDefault="00FC5574" w:rsidP="00FC5574">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الصافات : 128 إِلاَّ عِبادَ اللَّهِ الْمُخْلَصينَ </w:t>
      </w:r>
    </w:p>
    <w:p w:rsidR="00FC5574" w:rsidRDefault="00FC5574" w:rsidP="00FC5574">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الصافات : 160 إِلاَّ عِبادَ اللَّهِ الْمُخْلَصينَ </w:t>
      </w:r>
    </w:p>
    <w:p w:rsidR="00FC5574" w:rsidRDefault="00FC5574" w:rsidP="00FC5574">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الصافات : 169 لَكُنَّا عِبادَ اللَّهِ الْمُخْلَصينَ </w:t>
      </w:r>
    </w:p>
    <w:p w:rsidR="00FC5574" w:rsidRDefault="00FC5574">
      <w:pPr>
        <w:pStyle w:val="FootnoteText"/>
        <w:rPr>
          <w:rFonts w:hint="cs"/>
          <w:rtl/>
          <w:lang w:bidi="fa-IR"/>
        </w:rPr>
      </w:pPr>
    </w:p>
  </w:footnote>
  <w:footnote w:id="11">
    <w:p w:rsidR="00FC5574" w:rsidRDefault="00FC5574" w:rsidP="00FC5574">
      <w:pPr>
        <w:pStyle w:val="NormalWeb"/>
        <w:bidi/>
        <w:rPr>
          <w:rFonts w:ascii="Traditional Arabic" w:cs="Traditional Arabic"/>
          <w:color w:val="552B2B"/>
          <w:sz w:val="30"/>
          <w:szCs w:val="30"/>
          <w:lang w:bidi="fa-IR"/>
        </w:rPr>
      </w:pPr>
      <w:r>
        <w:rPr>
          <w:rStyle w:val="FootnoteReference"/>
        </w:rPr>
        <w:footnoteRef/>
      </w:r>
      <w:r>
        <w:t xml:space="preserve"> </w:t>
      </w:r>
      <w:r>
        <w:rPr>
          <w:rFonts w:ascii="Traditional Arabic" w:cs="Traditional Arabic" w:hint="cs"/>
          <w:color w:val="552B2B"/>
          <w:sz w:val="30"/>
          <w:szCs w:val="30"/>
          <w:rtl/>
          <w:lang w:bidi="fa-IR"/>
        </w:rPr>
        <w:t>تفسير فرات الكوفي / 428 / [سورة الحجرات(49): الآيات 7 الى 8] ..... ص : 427</w:t>
      </w:r>
    </w:p>
    <w:p w:rsidR="00FC5574" w:rsidRDefault="00FC5574" w:rsidP="00FC5574">
      <w:pPr>
        <w:pStyle w:val="NormalWeb"/>
        <w:bidi/>
        <w:rPr>
          <w:rFonts w:ascii="Traditional Arabic" w:cs="Traditional Arabic"/>
          <w:color w:val="552B2B"/>
          <w:sz w:val="30"/>
          <w:szCs w:val="30"/>
          <w:rtl/>
          <w:lang w:bidi="fa-IR"/>
        </w:rPr>
      </w:pPr>
      <w:r>
        <w:rPr>
          <w:rFonts w:ascii="Traditional Arabic" w:cs="Traditional Arabic" w:hint="cs"/>
          <w:color w:val="242887"/>
          <w:sz w:val="30"/>
          <w:szCs w:val="30"/>
          <w:rtl/>
          <w:lang w:bidi="fa-IR"/>
        </w:rPr>
        <w:t xml:space="preserve">أَمْرَنَا صَعْبٌ مُسْتَصْعَبٌ لَا يُقِرُّ بِهِ إِلَّا مَلَكٌ مُقَرَّبٌ أَوْ نَبِيٌّ مُرْسَلٌ أَوْ عَبْدٌ مُؤْمِنٌ امْتَحَنَ اللَّهُ قَلْبَهُ لِلْإِيمَانِ فَقَالَ نَعَمْ إِنَّ مِنَ الْمَلَائِكَةِ مُقَرَّبِينَ وَ غَيْرَ مُقَرَّبِينَ وَ مِنَ الْأَنْبِيَاءِ مُرْسَلِينَ وَ غَيْرَ مُرْسَلِينَ وَ مِنَ الْمُؤْمِنِينَ مُمْتَحَنِينَ وَ غَيْرَ مُمْتَحَنِينَ وَ إِنَّ أَمْرَنَا [أَمْرَكُمْ‏] هَذَا عُرِضَ عَلَى الْمَلَائِكَةِ فَلَمْ يُقِرَّ بِهِ إِلَّا الْمُقَرَّبُونَ وَ عُرِضَ عَلَى الْأَنْبِيَاءِ فَلَمْ يُقِرَّ بِهِ إِلَّا الْمُرْسَلُونَ وَ عُرِضَ عَلَى الْمُؤْمِنِينَ فَلَمْ يُقِرَّ بِهِ إِلَّا </w:t>
      </w:r>
      <w:r>
        <w:rPr>
          <w:rFonts w:ascii="Traditional Arabic" w:cs="Traditional Arabic" w:hint="cs"/>
          <w:color w:val="D30000"/>
          <w:sz w:val="30"/>
          <w:szCs w:val="30"/>
          <w:rtl/>
          <w:lang w:bidi="fa-IR"/>
        </w:rPr>
        <w:t>الْمُخْلَصُونَ‏</w:t>
      </w:r>
      <w:r>
        <w:rPr>
          <w:rFonts w:ascii="Traditional Arabic" w:cs="Traditional Arabic" w:hint="cs"/>
          <w:color w:val="242887"/>
          <w:sz w:val="30"/>
          <w:szCs w:val="30"/>
          <w:rtl/>
          <w:lang w:bidi="fa-IR"/>
        </w:rPr>
        <w:t>.</w:t>
      </w:r>
    </w:p>
    <w:p w:rsidR="00FC5574" w:rsidRDefault="00FC5574">
      <w:pPr>
        <w:pStyle w:val="FootnoteText"/>
        <w:rPr>
          <w:rFonts w:hint="cs"/>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C2"/>
    <w:rsid w:val="003061B7"/>
    <w:rsid w:val="003102EA"/>
    <w:rsid w:val="00325FA2"/>
    <w:rsid w:val="003D1E91"/>
    <w:rsid w:val="00420732"/>
    <w:rsid w:val="004415BF"/>
    <w:rsid w:val="004A285A"/>
    <w:rsid w:val="00706E72"/>
    <w:rsid w:val="007C1859"/>
    <w:rsid w:val="00846EF0"/>
    <w:rsid w:val="00895078"/>
    <w:rsid w:val="00982D3F"/>
    <w:rsid w:val="00A2140D"/>
    <w:rsid w:val="00A86ACD"/>
    <w:rsid w:val="00A945F4"/>
    <w:rsid w:val="00AA56D4"/>
    <w:rsid w:val="00B22F51"/>
    <w:rsid w:val="00BF112F"/>
    <w:rsid w:val="00E341DF"/>
    <w:rsid w:val="00EF094A"/>
    <w:rsid w:val="00FC5574"/>
    <w:rsid w:val="00FD56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40653"/>
  <w15:chartTrackingRefBased/>
  <w15:docId w15:val="{BEABEA80-55DC-4499-92B3-AA54AE1D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D1E91"/>
    <w:pPr>
      <w:spacing w:after="0" w:line="240" w:lineRule="auto"/>
    </w:pPr>
    <w:rPr>
      <w:sz w:val="20"/>
      <w:szCs w:val="20"/>
    </w:rPr>
  </w:style>
  <w:style w:type="character" w:customStyle="1" w:styleId="FootnoteTextChar">
    <w:name w:val="Footnote Text Char"/>
    <w:basedOn w:val="DefaultParagraphFont"/>
    <w:link w:val="FootnoteText"/>
    <w:uiPriority w:val="99"/>
    <w:rsid w:val="003D1E91"/>
    <w:rPr>
      <w:sz w:val="20"/>
      <w:szCs w:val="20"/>
    </w:rPr>
  </w:style>
  <w:style w:type="character" w:styleId="FootnoteReference">
    <w:name w:val="footnote reference"/>
    <w:basedOn w:val="DefaultParagraphFont"/>
    <w:uiPriority w:val="99"/>
    <w:semiHidden/>
    <w:unhideWhenUsed/>
    <w:rsid w:val="003D1E91"/>
    <w:rPr>
      <w:vertAlign w:val="superscript"/>
    </w:rPr>
  </w:style>
  <w:style w:type="paragraph" w:styleId="NormalWeb">
    <w:name w:val="Normal (Web)"/>
    <w:basedOn w:val="Normal"/>
    <w:uiPriority w:val="99"/>
    <w:unhideWhenUsed/>
    <w:rsid w:val="00325F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53928">
      <w:bodyDiv w:val="1"/>
      <w:marLeft w:val="0"/>
      <w:marRight w:val="0"/>
      <w:marTop w:val="0"/>
      <w:marBottom w:val="0"/>
      <w:divBdr>
        <w:top w:val="none" w:sz="0" w:space="0" w:color="auto"/>
        <w:left w:val="none" w:sz="0" w:space="0" w:color="auto"/>
        <w:bottom w:val="none" w:sz="0" w:space="0" w:color="auto"/>
        <w:right w:val="none" w:sz="0" w:space="0" w:color="auto"/>
      </w:divBdr>
    </w:div>
    <w:div w:id="321393638">
      <w:bodyDiv w:val="1"/>
      <w:marLeft w:val="0"/>
      <w:marRight w:val="0"/>
      <w:marTop w:val="0"/>
      <w:marBottom w:val="0"/>
      <w:divBdr>
        <w:top w:val="none" w:sz="0" w:space="0" w:color="auto"/>
        <w:left w:val="none" w:sz="0" w:space="0" w:color="auto"/>
        <w:bottom w:val="none" w:sz="0" w:space="0" w:color="auto"/>
        <w:right w:val="none" w:sz="0" w:space="0" w:color="auto"/>
      </w:divBdr>
    </w:div>
    <w:div w:id="436827905">
      <w:bodyDiv w:val="1"/>
      <w:marLeft w:val="0"/>
      <w:marRight w:val="0"/>
      <w:marTop w:val="0"/>
      <w:marBottom w:val="0"/>
      <w:divBdr>
        <w:top w:val="none" w:sz="0" w:space="0" w:color="auto"/>
        <w:left w:val="none" w:sz="0" w:space="0" w:color="auto"/>
        <w:bottom w:val="none" w:sz="0" w:space="0" w:color="auto"/>
        <w:right w:val="none" w:sz="0" w:space="0" w:color="auto"/>
      </w:divBdr>
    </w:div>
    <w:div w:id="769352163">
      <w:bodyDiv w:val="1"/>
      <w:marLeft w:val="0"/>
      <w:marRight w:val="0"/>
      <w:marTop w:val="0"/>
      <w:marBottom w:val="0"/>
      <w:divBdr>
        <w:top w:val="none" w:sz="0" w:space="0" w:color="auto"/>
        <w:left w:val="none" w:sz="0" w:space="0" w:color="auto"/>
        <w:bottom w:val="none" w:sz="0" w:space="0" w:color="auto"/>
        <w:right w:val="none" w:sz="0" w:space="0" w:color="auto"/>
      </w:divBdr>
    </w:div>
    <w:div w:id="858591984">
      <w:bodyDiv w:val="1"/>
      <w:marLeft w:val="0"/>
      <w:marRight w:val="0"/>
      <w:marTop w:val="0"/>
      <w:marBottom w:val="0"/>
      <w:divBdr>
        <w:top w:val="none" w:sz="0" w:space="0" w:color="auto"/>
        <w:left w:val="none" w:sz="0" w:space="0" w:color="auto"/>
        <w:bottom w:val="none" w:sz="0" w:space="0" w:color="auto"/>
        <w:right w:val="none" w:sz="0" w:space="0" w:color="auto"/>
      </w:divBdr>
    </w:div>
    <w:div w:id="897132610">
      <w:bodyDiv w:val="1"/>
      <w:marLeft w:val="0"/>
      <w:marRight w:val="0"/>
      <w:marTop w:val="0"/>
      <w:marBottom w:val="0"/>
      <w:divBdr>
        <w:top w:val="none" w:sz="0" w:space="0" w:color="auto"/>
        <w:left w:val="none" w:sz="0" w:space="0" w:color="auto"/>
        <w:bottom w:val="none" w:sz="0" w:space="0" w:color="auto"/>
        <w:right w:val="none" w:sz="0" w:space="0" w:color="auto"/>
      </w:divBdr>
    </w:div>
    <w:div w:id="930088563">
      <w:bodyDiv w:val="1"/>
      <w:marLeft w:val="0"/>
      <w:marRight w:val="0"/>
      <w:marTop w:val="0"/>
      <w:marBottom w:val="0"/>
      <w:divBdr>
        <w:top w:val="none" w:sz="0" w:space="0" w:color="auto"/>
        <w:left w:val="none" w:sz="0" w:space="0" w:color="auto"/>
        <w:bottom w:val="none" w:sz="0" w:space="0" w:color="auto"/>
        <w:right w:val="none" w:sz="0" w:space="0" w:color="auto"/>
      </w:divBdr>
    </w:div>
    <w:div w:id="1056858127">
      <w:bodyDiv w:val="1"/>
      <w:marLeft w:val="0"/>
      <w:marRight w:val="0"/>
      <w:marTop w:val="0"/>
      <w:marBottom w:val="0"/>
      <w:divBdr>
        <w:top w:val="none" w:sz="0" w:space="0" w:color="auto"/>
        <w:left w:val="none" w:sz="0" w:space="0" w:color="auto"/>
        <w:bottom w:val="none" w:sz="0" w:space="0" w:color="auto"/>
        <w:right w:val="none" w:sz="0" w:space="0" w:color="auto"/>
      </w:divBdr>
    </w:div>
    <w:div w:id="1244342194">
      <w:bodyDiv w:val="1"/>
      <w:marLeft w:val="0"/>
      <w:marRight w:val="0"/>
      <w:marTop w:val="0"/>
      <w:marBottom w:val="0"/>
      <w:divBdr>
        <w:top w:val="none" w:sz="0" w:space="0" w:color="auto"/>
        <w:left w:val="none" w:sz="0" w:space="0" w:color="auto"/>
        <w:bottom w:val="none" w:sz="0" w:space="0" w:color="auto"/>
        <w:right w:val="none" w:sz="0" w:space="0" w:color="auto"/>
      </w:divBdr>
    </w:div>
    <w:div w:id="1496988870">
      <w:bodyDiv w:val="1"/>
      <w:marLeft w:val="0"/>
      <w:marRight w:val="0"/>
      <w:marTop w:val="0"/>
      <w:marBottom w:val="0"/>
      <w:divBdr>
        <w:top w:val="none" w:sz="0" w:space="0" w:color="auto"/>
        <w:left w:val="none" w:sz="0" w:space="0" w:color="auto"/>
        <w:bottom w:val="none" w:sz="0" w:space="0" w:color="auto"/>
        <w:right w:val="none" w:sz="0" w:space="0" w:color="auto"/>
      </w:divBdr>
    </w:div>
    <w:div w:id="1610426933">
      <w:bodyDiv w:val="1"/>
      <w:marLeft w:val="0"/>
      <w:marRight w:val="0"/>
      <w:marTop w:val="0"/>
      <w:marBottom w:val="0"/>
      <w:divBdr>
        <w:top w:val="none" w:sz="0" w:space="0" w:color="auto"/>
        <w:left w:val="none" w:sz="0" w:space="0" w:color="auto"/>
        <w:bottom w:val="none" w:sz="0" w:space="0" w:color="auto"/>
        <w:right w:val="none" w:sz="0" w:space="0" w:color="auto"/>
      </w:divBdr>
    </w:div>
    <w:div w:id="1724985496">
      <w:bodyDiv w:val="1"/>
      <w:marLeft w:val="0"/>
      <w:marRight w:val="0"/>
      <w:marTop w:val="0"/>
      <w:marBottom w:val="0"/>
      <w:divBdr>
        <w:top w:val="none" w:sz="0" w:space="0" w:color="auto"/>
        <w:left w:val="none" w:sz="0" w:space="0" w:color="auto"/>
        <w:bottom w:val="none" w:sz="0" w:space="0" w:color="auto"/>
        <w:right w:val="none" w:sz="0" w:space="0" w:color="auto"/>
      </w:divBdr>
    </w:div>
    <w:div w:id="175512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AFC04-F5ED-4490-9C4B-1FEE1531A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7</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cp:revision>
  <dcterms:created xsi:type="dcterms:W3CDTF">2025-04-19T13:57:00Z</dcterms:created>
  <dcterms:modified xsi:type="dcterms:W3CDTF">2025-04-20T00:22:00Z</dcterms:modified>
</cp:coreProperties>
</file>