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9D" w:rsidRPr="000F67B4" w:rsidRDefault="00C56C16" w:rsidP="00D66A45">
      <w:pPr>
        <w:bidi/>
        <w:rPr>
          <w:rFonts w:cstheme="minorHAnsi"/>
          <w:sz w:val="32"/>
          <w:szCs w:val="32"/>
          <w:rtl/>
          <w:lang w:bidi="fa-IR"/>
        </w:rPr>
      </w:pPr>
      <w:r w:rsidRPr="00F84106">
        <w:rPr>
          <w:rFonts w:cstheme="minorHAnsi"/>
          <w:sz w:val="32"/>
          <w:szCs w:val="32"/>
          <w:highlight w:val="yellow"/>
          <w:rtl/>
          <w:lang w:bidi="fa-IR"/>
        </w:rPr>
        <w:t>سه شنبه 26/1/1404-16شوال 1446- 15 آوریل 2025 – درس 127فقه رهبری سازمانی – ظرائط و موانع اثر بخشی – اخلاص وشوب</w:t>
      </w:r>
    </w:p>
    <w:p w:rsidR="00C56C16" w:rsidRPr="00F84106" w:rsidRDefault="00C56C16" w:rsidP="00F84106">
      <w:pPr>
        <w:bidi/>
        <w:rPr>
          <w:color w:val="FF0000"/>
          <w:rtl/>
          <w:lang w:bidi="fa-IR"/>
        </w:rPr>
      </w:pPr>
      <w:r w:rsidRPr="00F84106">
        <w:rPr>
          <w:rFonts w:cstheme="minorHAnsi"/>
          <w:color w:val="FF0000"/>
          <w:sz w:val="32"/>
          <w:szCs w:val="32"/>
          <w:rtl/>
          <w:lang w:bidi="fa-IR"/>
        </w:rPr>
        <w:t>مساله117:</w:t>
      </w:r>
      <w:r w:rsidR="00F84106" w:rsidRPr="00F84106">
        <w:rPr>
          <w:rFonts w:cstheme="minorHAnsi" w:hint="cs"/>
          <w:color w:val="FF0000"/>
          <w:sz w:val="32"/>
          <w:szCs w:val="32"/>
          <w:rtl/>
          <w:lang w:bidi="fa-IR"/>
        </w:rPr>
        <w:t xml:space="preserve"> </w:t>
      </w:r>
      <w:r w:rsidR="00F84106" w:rsidRPr="00F84106">
        <w:rPr>
          <w:rFonts w:cstheme="minorHAnsi" w:hint="cs"/>
          <w:color w:val="FF0000"/>
          <w:sz w:val="32"/>
          <w:szCs w:val="32"/>
          <w:rtl/>
          <w:lang w:bidi="fa-IR"/>
        </w:rPr>
        <w:t>مدیران در مقام ادای وظیفه فریضه رهبری سازمانی ملزم به اخلاص عمل و نیت هستند و نیز موظف به تحصیل علامات و مقدمات اخلاص می باشند مانند یکسانی رفتار  در ظاهر وباطن ،عدم توقع تشکر و پاداش در انجام وظائف سازمانی ،التزام قلبی و عملی به مقررات و قوانین ، تقوای مالی و....</w:t>
      </w:r>
    </w:p>
    <w:p w:rsidR="00DB1529" w:rsidRPr="000F67B4" w:rsidRDefault="00C56C16" w:rsidP="0069178C">
      <w:pPr>
        <w:bidi/>
        <w:rPr>
          <w:rFonts w:cstheme="minorHAnsi"/>
          <w:sz w:val="32"/>
          <w:szCs w:val="32"/>
          <w:rtl/>
          <w:lang w:bidi="fa-IR"/>
        </w:rPr>
      </w:pPr>
      <w:r w:rsidRPr="000F67B4">
        <w:rPr>
          <w:rFonts w:cstheme="minorHAnsi"/>
          <w:sz w:val="32"/>
          <w:szCs w:val="32"/>
          <w:rtl/>
          <w:lang w:bidi="fa-IR"/>
        </w:rPr>
        <w:t>شرح مساله: معلوم شد که اخلاص از جنود عقل است و رفت</w:t>
      </w:r>
      <w:r w:rsidR="00F84106">
        <w:rPr>
          <w:rFonts w:cstheme="minorHAnsi" w:hint="cs"/>
          <w:sz w:val="32"/>
          <w:szCs w:val="32"/>
          <w:rtl/>
          <w:lang w:bidi="fa-IR"/>
        </w:rPr>
        <w:t>ا</w:t>
      </w:r>
      <w:r w:rsidRPr="000F67B4">
        <w:rPr>
          <w:rFonts w:cstheme="minorHAnsi"/>
          <w:sz w:val="32"/>
          <w:szCs w:val="32"/>
          <w:rtl/>
          <w:lang w:bidi="fa-IR"/>
        </w:rPr>
        <w:t>ر سازمانی بر اساس آن مدیر را در رهبری سازمانی</w:t>
      </w:r>
      <w:r w:rsidR="00F84106">
        <w:rPr>
          <w:rFonts w:cstheme="minorHAnsi"/>
          <w:sz w:val="32"/>
          <w:szCs w:val="32"/>
          <w:rtl/>
          <w:lang w:bidi="fa-IR"/>
        </w:rPr>
        <w:t xml:space="preserve"> اش موفق و موثر قرار میدهد وضد </w:t>
      </w:r>
      <w:r w:rsidR="00F84106">
        <w:rPr>
          <w:rFonts w:cstheme="minorHAnsi" w:hint="cs"/>
          <w:sz w:val="32"/>
          <w:szCs w:val="32"/>
          <w:rtl/>
          <w:lang w:bidi="fa-IR"/>
        </w:rPr>
        <w:t>ا</w:t>
      </w:r>
      <w:r w:rsidRPr="000F67B4">
        <w:rPr>
          <w:rFonts w:cstheme="minorHAnsi"/>
          <w:sz w:val="32"/>
          <w:szCs w:val="32"/>
          <w:rtl/>
          <w:lang w:bidi="fa-IR"/>
        </w:rPr>
        <w:t>خلاص یعنی شوب</w:t>
      </w:r>
      <w:r w:rsidR="00F84106">
        <w:rPr>
          <w:rFonts w:cstheme="minorHAnsi" w:hint="cs"/>
          <w:sz w:val="32"/>
          <w:szCs w:val="32"/>
          <w:rtl/>
          <w:lang w:bidi="fa-IR"/>
        </w:rPr>
        <w:t>،</w:t>
      </w:r>
      <w:r w:rsidRPr="000F67B4">
        <w:rPr>
          <w:rFonts w:cstheme="minorHAnsi"/>
          <w:sz w:val="32"/>
          <w:szCs w:val="32"/>
          <w:rtl/>
          <w:lang w:bidi="fa-IR"/>
        </w:rPr>
        <w:t xml:space="preserve"> رهبری</w:t>
      </w:r>
      <w:r w:rsidR="00F84106">
        <w:rPr>
          <w:rFonts w:cstheme="minorHAnsi" w:hint="cs"/>
          <w:sz w:val="32"/>
          <w:szCs w:val="32"/>
          <w:rtl/>
          <w:lang w:bidi="fa-IR"/>
        </w:rPr>
        <w:t xml:space="preserve"> را</w:t>
      </w:r>
      <w:r w:rsidRPr="000F67B4">
        <w:rPr>
          <w:rFonts w:cstheme="minorHAnsi"/>
          <w:sz w:val="32"/>
          <w:szCs w:val="32"/>
          <w:rtl/>
          <w:lang w:bidi="fa-IR"/>
        </w:rPr>
        <w:t xml:space="preserve"> مشوب و مخلوط و آلوده میکند  و معلوم شد که کسب رضایت خداوند به عنوان مال</w:t>
      </w:r>
      <w:r w:rsidR="00F84106">
        <w:rPr>
          <w:rFonts w:cstheme="minorHAnsi" w:hint="cs"/>
          <w:sz w:val="32"/>
          <w:szCs w:val="32"/>
          <w:rtl/>
          <w:lang w:bidi="fa-IR"/>
        </w:rPr>
        <w:t>ک</w:t>
      </w:r>
      <w:r w:rsidRPr="000F67B4">
        <w:rPr>
          <w:rFonts w:cstheme="minorHAnsi"/>
          <w:sz w:val="32"/>
          <w:szCs w:val="32"/>
          <w:rtl/>
          <w:lang w:bidi="fa-IR"/>
        </w:rPr>
        <w:t xml:space="preserve"> و مدبر سازمان هستی کافی است تا</w:t>
      </w:r>
      <w:r w:rsidR="00F84106">
        <w:rPr>
          <w:rFonts w:cstheme="minorHAnsi" w:hint="cs"/>
          <w:sz w:val="32"/>
          <w:szCs w:val="32"/>
          <w:rtl/>
          <w:lang w:bidi="fa-IR"/>
        </w:rPr>
        <w:t xml:space="preserve"> در نتیجه</w:t>
      </w:r>
      <w:r w:rsidRPr="000F67B4">
        <w:rPr>
          <w:rFonts w:cstheme="minorHAnsi"/>
          <w:sz w:val="32"/>
          <w:szCs w:val="32"/>
          <w:rtl/>
          <w:lang w:bidi="fa-IR"/>
        </w:rPr>
        <w:t xml:space="preserve"> به اذن و عون او رضایت های متنوع سازمانی حاصل شود مانند رضایت شغلی ،رضایت ارباب رجوع ،رضایت مشتریان و مشترکان ،رضایت  ابواب جمعی و... کلید رضایت و رضایت کلیدی در اختیار  مقام ربو</w:t>
      </w:r>
      <w:r w:rsidR="00F84106">
        <w:rPr>
          <w:rFonts w:cstheme="minorHAnsi" w:hint="cs"/>
          <w:sz w:val="32"/>
          <w:szCs w:val="32"/>
          <w:rtl/>
          <w:lang w:bidi="fa-IR"/>
        </w:rPr>
        <w:t>ب</w:t>
      </w:r>
      <w:r w:rsidRPr="000F67B4">
        <w:rPr>
          <w:rFonts w:cstheme="minorHAnsi"/>
          <w:sz w:val="32"/>
          <w:szCs w:val="32"/>
          <w:rtl/>
          <w:lang w:bidi="fa-IR"/>
        </w:rPr>
        <w:t xml:space="preserve">ی است که اگر به شکل ناب و خالص وبدون شرک و شرکت </w:t>
      </w:r>
      <w:r w:rsidR="00F84106">
        <w:rPr>
          <w:rFonts w:cstheme="minorHAnsi" w:hint="cs"/>
          <w:sz w:val="32"/>
          <w:szCs w:val="32"/>
          <w:rtl/>
          <w:lang w:bidi="fa-IR"/>
        </w:rPr>
        <w:t xml:space="preserve"> در</w:t>
      </w:r>
      <w:r w:rsidRPr="000F67B4">
        <w:rPr>
          <w:rFonts w:cstheme="minorHAnsi"/>
          <w:sz w:val="32"/>
          <w:szCs w:val="32"/>
          <w:rtl/>
          <w:lang w:bidi="fa-IR"/>
        </w:rPr>
        <w:t xml:space="preserve">رضای او تحصیل شود باقی رضایت ها به نحو مفید وسفید تحقق و تحصل خواهد یافت . اعتقاد به توحید افعالی واینکه موثری در وجود غیر از خدا نیست مفتاح فتوحات رهبری سازمانی مدیران است وباید قلبا و عملا به آن ملتزم شد </w:t>
      </w:r>
      <w:r w:rsidR="00BD2581" w:rsidRPr="000F67B4">
        <w:rPr>
          <w:rFonts w:cstheme="minorHAnsi"/>
          <w:sz w:val="32"/>
          <w:szCs w:val="32"/>
          <w:rtl/>
          <w:lang w:bidi="fa-IR"/>
        </w:rPr>
        <w:t>. . معلوم شد که عقل و نقل بر الزام اخلاص  هماهنگ هستند و رسول خدا</w:t>
      </w:r>
      <w:r w:rsidR="00F84106">
        <w:rPr>
          <w:rFonts w:cstheme="minorHAnsi" w:hint="cs"/>
          <w:sz w:val="32"/>
          <w:szCs w:val="32"/>
          <w:rtl/>
          <w:lang w:bidi="fa-IR"/>
        </w:rPr>
        <w:t>ص</w:t>
      </w:r>
      <w:r w:rsidR="00F84106">
        <w:rPr>
          <w:rFonts w:cstheme="minorHAnsi"/>
          <w:sz w:val="32"/>
          <w:szCs w:val="32"/>
          <w:rtl/>
          <w:lang w:bidi="fa-IR"/>
        </w:rPr>
        <w:t xml:space="preserve"> در </w:t>
      </w:r>
      <w:r w:rsidR="00F84106">
        <w:rPr>
          <w:rFonts w:cstheme="minorHAnsi" w:hint="cs"/>
          <w:sz w:val="32"/>
          <w:szCs w:val="32"/>
          <w:rtl/>
          <w:lang w:bidi="fa-IR"/>
        </w:rPr>
        <w:t>م</w:t>
      </w:r>
      <w:r w:rsidR="00BD2581" w:rsidRPr="000F67B4">
        <w:rPr>
          <w:rFonts w:cstheme="minorHAnsi"/>
          <w:sz w:val="32"/>
          <w:szCs w:val="32"/>
          <w:rtl/>
          <w:lang w:bidi="fa-IR"/>
        </w:rPr>
        <w:t>قام ادای وظیفه رهبری سازمانی و مدنی خویش به گونه وحیانی  از ماموریت خود در اخلاص عمل پرده بر میدارد لاطلاق قوله تعالی :" امرت ان اعبد الله مخلصا له الدین " و با توجه به اینکه مراد از دین برنامه جامع  است که شامل همه ابعاد زندگی من جمله مدیریت و حکمرانی در ابعاد اقتصادی ،فرهنگی ،سیاسی و.. میشود این دین باید خالص برای خدا ادا و اجرا شود  اگر هم عبادت میشود برای تحکیم دین است و دین خالص را میتوان به خدا نسبت داد واز آن خدا دانست ودین مشوب که اغیار در آن  در عداد خدا شرکت داشته باشند نمیتوان دین خدا دانست لظهور قوله تعالی :" الا لله الدین الخالص "</w:t>
      </w:r>
      <w:r w:rsidR="0069178C">
        <w:rPr>
          <w:rStyle w:val="FootnoteReference"/>
          <w:rFonts w:cstheme="minorHAnsi"/>
          <w:sz w:val="32"/>
          <w:szCs w:val="32"/>
          <w:rtl/>
          <w:lang w:bidi="fa-IR"/>
        </w:rPr>
        <w:footnoteReference w:id="1"/>
      </w:r>
      <w:r w:rsidR="00BD2581" w:rsidRPr="000F67B4">
        <w:rPr>
          <w:rFonts w:cstheme="minorHAnsi"/>
          <w:sz w:val="32"/>
          <w:szCs w:val="32"/>
          <w:rtl/>
          <w:lang w:bidi="fa-IR"/>
        </w:rPr>
        <w:t xml:space="preserve"> یعنی دین خدا خالص است یا اینکه دین خالص برای خداست یعنی خدا آن را میپذیرد و قبول میکند و الا دین خود محسوب نمیکند  </w:t>
      </w:r>
      <w:r w:rsidR="0069178C">
        <w:rPr>
          <w:rFonts w:cstheme="minorHAnsi"/>
          <w:sz w:val="32"/>
          <w:szCs w:val="32"/>
          <w:rtl/>
          <w:lang w:bidi="fa-IR"/>
        </w:rPr>
        <w:t>گویا می</w:t>
      </w:r>
      <w:r w:rsidR="0069178C">
        <w:rPr>
          <w:rFonts w:cstheme="minorHAnsi" w:hint="cs"/>
          <w:sz w:val="32"/>
          <w:szCs w:val="32"/>
          <w:rtl/>
          <w:lang w:bidi="fa-IR"/>
        </w:rPr>
        <w:t>گ</w:t>
      </w:r>
      <w:r w:rsidR="00BD2581" w:rsidRPr="000F67B4">
        <w:rPr>
          <w:rFonts w:cstheme="minorHAnsi"/>
          <w:sz w:val="32"/>
          <w:szCs w:val="32"/>
          <w:rtl/>
          <w:lang w:bidi="fa-IR"/>
        </w:rPr>
        <w:t>وید دی</w:t>
      </w:r>
      <w:r w:rsidR="0069178C">
        <w:rPr>
          <w:rFonts w:cstheme="minorHAnsi"/>
          <w:sz w:val="32"/>
          <w:szCs w:val="32"/>
          <w:rtl/>
          <w:lang w:bidi="fa-IR"/>
        </w:rPr>
        <w:t>ن مشوب و دین ناخالص ما خودتان ،</w:t>
      </w:r>
      <w:r w:rsidR="00BD2581" w:rsidRPr="000F67B4">
        <w:rPr>
          <w:rFonts w:cstheme="minorHAnsi"/>
          <w:sz w:val="32"/>
          <w:szCs w:val="32"/>
          <w:rtl/>
          <w:lang w:bidi="fa-IR"/>
        </w:rPr>
        <w:t xml:space="preserve"> من دینی را مال</w:t>
      </w:r>
      <w:r w:rsidR="00DE43A1" w:rsidRPr="000F67B4">
        <w:rPr>
          <w:rFonts w:cstheme="minorHAnsi"/>
          <w:sz w:val="32"/>
          <w:szCs w:val="32"/>
          <w:rtl/>
          <w:lang w:bidi="fa-IR"/>
        </w:rPr>
        <w:t xml:space="preserve"> خود </w:t>
      </w:r>
      <w:r w:rsidR="00DE43A1" w:rsidRPr="000F67B4">
        <w:rPr>
          <w:rFonts w:cstheme="minorHAnsi"/>
          <w:sz w:val="32"/>
          <w:szCs w:val="32"/>
          <w:rtl/>
          <w:lang w:bidi="fa-IR"/>
        </w:rPr>
        <w:lastRenderedPageBreak/>
        <w:t>میدانم که هر گز آلودگی نداشته باشد و اسلام عندالله همان دین  اسلام خالص است :" ان الدین عندالله الاسلام"</w:t>
      </w:r>
      <w:r w:rsidR="0069178C">
        <w:rPr>
          <w:rStyle w:val="FootnoteReference"/>
          <w:rFonts w:cstheme="minorHAnsi"/>
          <w:sz w:val="32"/>
          <w:szCs w:val="32"/>
          <w:rtl/>
          <w:lang w:bidi="fa-IR"/>
        </w:rPr>
        <w:footnoteReference w:id="2"/>
      </w:r>
      <w:r w:rsidR="00DE43A1" w:rsidRPr="000F67B4">
        <w:rPr>
          <w:rFonts w:cstheme="minorHAnsi"/>
          <w:sz w:val="32"/>
          <w:szCs w:val="32"/>
          <w:rtl/>
          <w:lang w:bidi="fa-IR"/>
        </w:rPr>
        <w:t xml:space="preserve"> و اسلام بدون اخلاص</w:t>
      </w:r>
      <w:r w:rsidR="00F1339B" w:rsidRPr="000F67B4">
        <w:rPr>
          <w:rFonts w:cstheme="minorHAnsi"/>
          <w:sz w:val="32"/>
          <w:szCs w:val="32"/>
          <w:rtl/>
          <w:lang w:bidi="fa-IR"/>
        </w:rPr>
        <w:t>،</w:t>
      </w:r>
      <w:r w:rsidR="00DE43A1" w:rsidRPr="000F67B4">
        <w:rPr>
          <w:rFonts w:cstheme="minorHAnsi"/>
          <w:sz w:val="32"/>
          <w:szCs w:val="32"/>
          <w:rtl/>
          <w:lang w:bidi="fa-IR"/>
        </w:rPr>
        <w:t xml:space="preserve"> اسلام و تسلیم نیست و. براین اساس  ا</w:t>
      </w:r>
      <w:r w:rsidR="00F1339B" w:rsidRPr="000F67B4">
        <w:rPr>
          <w:rFonts w:cstheme="minorHAnsi"/>
          <w:sz w:val="32"/>
          <w:szCs w:val="32"/>
          <w:rtl/>
          <w:lang w:bidi="fa-IR"/>
        </w:rPr>
        <w:t>لتزام به توحید افعالی  باعث خلوص</w:t>
      </w:r>
      <w:r w:rsidR="00DE43A1" w:rsidRPr="000F67B4">
        <w:rPr>
          <w:rFonts w:cstheme="minorHAnsi"/>
          <w:sz w:val="32"/>
          <w:szCs w:val="32"/>
          <w:rtl/>
          <w:lang w:bidi="fa-IR"/>
        </w:rPr>
        <w:t xml:space="preserve"> دین میشود </w:t>
      </w:r>
      <w:r w:rsidR="0069178C">
        <w:rPr>
          <w:rFonts w:cstheme="minorHAnsi"/>
          <w:sz w:val="32"/>
          <w:szCs w:val="32"/>
          <w:rtl/>
          <w:lang w:bidi="fa-IR"/>
        </w:rPr>
        <w:t xml:space="preserve">یعنی </w:t>
      </w:r>
      <w:r w:rsidR="00F1339B" w:rsidRPr="000F67B4">
        <w:rPr>
          <w:rFonts w:cstheme="minorHAnsi"/>
          <w:sz w:val="32"/>
          <w:szCs w:val="32"/>
          <w:rtl/>
          <w:lang w:bidi="fa-IR"/>
        </w:rPr>
        <w:t>لا مدبر فالوجود الا الله ،لا مدیر فی الوجود الا الله . این توحید باعث اخلاص میشود لقوله علیه السلام:"کمال التوحید</w:t>
      </w:r>
      <w:r w:rsidR="007B1EC5" w:rsidRPr="000F67B4">
        <w:rPr>
          <w:rFonts w:cstheme="minorHAnsi"/>
          <w:sz w:val="32"/>
          <w:szCs w:val="32"/>
          <w:rtl/>
          <w:lang w:bidi="fa-IR"/>
        </w:rPr>
        <w:t xml:space="preserve"> الاخلاص له</w:t>
      </w:r>
      <w:r w:rsidR="00F1339B" w:rsidRPr="000F67B4">
        <w:rPr>
          <w:rFonts w:cstheme="minorHAnsi"/>
          <w:sz w:val="32"/>
          <w:szCs w:val="32"/>
          <w:rtl/>
          <w:lang w:bidi="fa-IR"/>
        </w:rPr>
        <w:t xml:space="preserve"> "</w:t>
      </w:r>
      <w:r w:rsidR="00F1339B" w:rsidRPr="000F67B4">
        <w:rPr>
          <w:rStyle w:val="FootnoteReference"/>
          <w:rFonts w:cstheme="minorHAnsi"/>
          <w:sz w:val="32"/>
          <w:szCs w:val="32"/>
          <w:rtl/>
          <w:lang w:bidi="fa-IR"/>
        </w:rPr>
        <w:footnoteReference w:id="3"/>
      </w:r>
      <w:r w:rsidR="00DB1529" w:rsidRPr="000F67B4">
        <w:rPr>
          <w:rFonts w:cstheme="minorHAnsi"/>
          <w:sz w:val="32"/>
          <w:szCs w:val="32"/>
          <w:rtl/>
          <w:lang w:bidi="fa-IR"/>
        </w:rPr>
        <w:t xml:space="preserve"> و فی موضع آخر:" کمال التوحید نفی الصفات عنه"</w:t>
      </w:r>
      <w:r w:rsidR="00DB1529" w:rsidRPr="000F67B4">
        <w:rPr>
          <w:rStyle w:val="FootnoteReference"/>
          <w:rFonts w:cstheme="minorHAnsi"/>
          <w:sz w:val="32"/>
          <w:szCs w:val="32"/>
          <w:rtl/>
          <w:lang w:bidi="fa-IR"/>
        </w:rPr>
        <w:footnoteReference w:id="4"/>
      </w:r>
      <w:r w:rsidR="00DB1529" w:rsidRPr="000F67B4">
        <w:rPr>
          <w:rFonts w:cstheme="minorHAnsi"/>
          <w:sz w:val="32"/>
          <w:szCs w:val="32"/>
          <w:rtl/>
          <w:lang w:bidi="fa-IR"/>
        </w:rPr>
        <w:t xml:space="preserve"> یعنی کمال توحید به اخلاص است </w:t>
      </w:r>
      <w:r w:rsidR="00DB1529" w:rsidRPr="000F67B4">
        <w:rPr>
          <w:rFonts w:cstheme="minorHAnsi"/>
          <w:sz w:val="32"/>
          <w:szCs w:val="32"/>
          <w:rtl/>
          <w:lang w:bidi="fa-IR"/>
        </w:rPr>
        <w:lastRenderedPageBreak/>
        <w:t>اخلاص ساحت خداوند از اغیار</w:t>
      </w:r>
      <w:r w:rsidR="0069178C">
        <w:rPr>
          <w:rFonts w:cstheme="minorHAnsi" w:hint="cs"/>
          <w:sz w:val="32"/>
          <w:szCs w:val="32"/>
          <w:rtl/>
          <w:lang w:bidi="fa-IR"/>
        </w:rPr>
        <w:t>،</w:t>
      </w:r>
      <w:r w:rsidR="00DB1529" w:rsidRPr="000F67B4">
        <w:rPr>
          <w:rFonts w:cstheme="minorHAnsi"/>
          <w:sz w:val="32"/>
          <w:szCs w:val="32"/>
          <w:rtl/>
          <w:lang w:bidi="fa-IR"/>
        </w:rPr>
        <w:t xml:space="preserve"> اخلاص از اینکه صفات مخلوق را برای خالق بدانیم </w:t>
      </w:r>
      <w:r w:rsidR="0069178C">
        <w:rPr>
          <w:rFonts w:cstheme="minorHAnsi" w:hint="cs"/>
          <w:sz w:val="32"/>
          <w:szCs w:val="32"/>
          <w:rtl/>
          <w:lang w:bidi="fa-IR"/>
        </w:rPr>
        <w:t xml:space="preserve">بله </w:t>
      </w:r>
      <w:r w:rsidR="00DB1529" w:rsidRPr="000F67B4">
        <w:rPr>
          <w:rFonts w:cstheme="minorHAnsi"/>
          <w:sz w:val="32"/>
          <w:szCs w:val="32"/>
          <w:rtl/>
          <w:lang w:bidi="fa-IR"/>
        </w:rPr>
        <w:t xml:space="preserve">خدا قادر  و عالم است ولی نه </w:t>
      </w:r>
      <w:r w:rsidR="0069178C">
        <w:rPr>
          <w:rFonts w:cstheme="minorHAnsi" w:hint="cs"/>
          <w:sz w:val="32"/>
          <w:szCs w:val="32"/>
          <w:rtl/>
          <w:lang w:bidi="fa-IR"/>
        </w:rPr>
        <w:t>م</w:t>
      </w:r>
      <w:r w:rsidR="00DB1529" w:rsidRPr="000F67B4">
        <w:rPr>
          <w:rFonts w:cstheme="minorHAnsi"/>
          <w:sz w:val="32"/>
          <w:szCs w:val="32"/>
          <w:rtl/>
          <w:lang w:bidi="fa-IR"/>
        </w:rPr>
        <w:t>ثل انسان که عارض بر او میشود بلکه ذاتی اوست و</w:t>
      </w:r>
      <w:r w:rsidR="0069178C">
        <w:rPr>
          <w:rFonts w:cstheme="minorHAnsi"/>
          <w:sz w:val="32"/>
          <w:szCs w:val="32"/>
          <w:rtl/>
          <w:lang w:bidi="fa-IR"/>
        </w:rPr>
        <w:t>دارای وحدت در عین کثرت است و...</w:t>
      </w:r>
      <w:r w:rsidR="00DB1529" w:rsidRPr="000F67B4">
        <w:rPr>
          <w:rFonts w:cstheme="minorHAnsi"/>
          <w:sz w:val="32"/>
          <w:szCs w:val="32"/>
          <w:rtl/>
          <w:lang w:bidi="fa-IR"/>
        </w:rPr>
        <w:t>براین مبنا از ابعاد اخلاص این است که مدیران جهان را با او در مدیریت شریک نکنیم بلکه مطیع و تسلیم اداره و اراده ربو</w:t>
      </w:r>
      <w:r w:rsidR="008A4AA5" w:rsidRPr="000F67B4">
        <w:rPr>
          <w:rFonts w:cstheme="minorHAnsi"/>
          <w:sz w:val="32"/>
          <w:szCs w:val="32"/>
          <w:rtl/>
          <w:lang w:bidi="fa-IR"/>
        </w:rPr>
        <w:t>ب</w:t>
      </w:r>
      <w:r w:rsidR="00DB1529" w:rsidRPr="000F67B4">
        <w:rPr>
          <w:rFonts w:cstheme="minorHAnsi"/>
          <w:sz w:val="32"/>
          <w:szCs w:val="32"/>
          <w:rtl/>
          <w:lang w:bidi="fa-IR"/>
        </w:rPr>
        <w:t>ی بدانیم این اخلاص در صفات مدیریتی است که اگر به آن ملزم شویم دینمان خالص میشود و برای خدا میشود یعنی خدا این دین ناب را قبول میکند و دین خود حساب میکند فافهم .</w:t>
      </w:r>
      <w:r w:rsidR="008A4AA5" w:rsidRPr="000F67B4">
        <w:rPr>
          <w:rFonts w:cstheme="minorHAnsi"/>
          <w:sz w:val="32"/>
          <w:szCs w:val="32"/>
          <w:rtl/>
          <w:lang w:bidi="fa-IR"/>
        </w:rPr>
        <w:t xml:space="preserve"> </w:t>
      </w:r>
    </w:p>
    <w:p w:rsidR="001E6572" w:rsidRPr="000F67B4" w:rsidRDefault="00733B72" w:rsidP="00D66A45">
      <w:pPr>
        <w:bidi/>
        <w:rPr>
          <w:rFonts w:cstheme="minorHAnsi"/>
          <w:sz w:val="32"/>
          <w:szCs w:val="32"/>
          <w:lang w:bidi="fa-IR"/>
        </w:rPr>
      </w:pPr>
      <w:r w:rsidRPr="000F67B4">
        <w:rPr>
          <w:rFonts w:cstheme="minorHAnsi"/>
          <w:sz w:val="32"/>
          <w:szCs w:val="32"/>
          <w:rtl/>
          <w:lang w:bidi="fa-IR"/>
        </w:rPr>
        <w:t xml:space="preserve"> اما</w:t>
      </w:r>
      <w:r w:rsidR="00652BAE" w:rsidRPr="000F67B4">
        <w:rPr>
          <w:rFonts w:cstheme="minorHAnsi"/>
          <w:sz w:val="32"/>
          <w:szCs w:val="32"/>
          <w:rtl/>
          <w:lang w:bidi="fa-IR"/>
        </w:rPr>
        <w:t xml:space="preserve"> مدیر در مقام رهبری چگونه اخلاص داشت</w:t>
      </w:r>
      <w:r w:rsidRPr="000F67B4">
        <w:rPr>
          <w:rFonts w:cstheme="minorHAnsi"/>
          <w:sz w:val="32"/>
          <w:szCs w:val="32"/>
          <w:rtl/>
          <w:lang w:bidi="fa-IR"/>
        </w:rPr>
        <w:t>ه باشد ؟ علائم اخلاص چیست؟ و چگو</w:t>
      </w:r>
      <w:r w:rsidR="00652BAE" w:rsidRPr="000F67B4">
        <w:rPr>
          <w:rFonts w:cstheme="minorHAnsi"/>
          <w:sz w:val="32"/>
          <w:szCs w:val="32"/>
          <w:rtl/>
          <w:lang w:bidi="fa-IR"/>
        </w:rPr>
        <w:t>نه تاثیر میگذارد بر رفتار پیروان ؟ چگونه در آنان ایجاد انگیزش میکند ؟ این ها سوالاتی است که باید پاسخ داده شود :</w:t>
      </w:r>
    </w:p>
    <w:p w:rsidR="00733B72" w:rsidRPr="000F67B4" w:rsidRDefault="001E6572" w:rsidP="00D66A45">
      <w:pPr>
        <w:pStyle w:val="ListParagraph"/>
        <w:numPr>
          <w:ilvl w:val="0"/>
          <w:numId w:val="1"/>
        </w:numPr>
        <w:bidi/>
        <w:rPr>
          <w:rFonts w:cstheme="minorHAnsi"/>
          <w:sz w:val="32"/>
          <w:szCs w:val="32"/>
          <w:shd w:val="clear" w:color="auto" w:fill="FFFFFF"/>
        </w:rPr>
      </w:pPr>
      <w:r w:rsidRPr="000F67B4">
        <w:rPr>
          <w:rFonts w:cstheme="minorHAnsi"/>
          <w:sz w:val="32"/>
          <w:szCs w:val="32"/>
          <w:shd w:val="clear" w:color="auto" w:fill="FFFFFF"/>
          <w:rtl/>
        </w:rPr>
        <w:t>مَنْ لَمْ یخْتَلِفْ سِرُّهُ وَ عَلانِیتُهُ، وَ فِعْلُهُ وَ مَقالَتُهُ، فَقَدْ ادَّی الْامانَةَ وَ اخْلَصَ الْعِبادَةَ</w:t>
      </w:r>
      <w:r w:rsidRPr="000F67B4">
        <w:rPr>
          <w:rFonts w:cstheme="minorHAnsi"/>
          <w:sz w:val="32"/>
          <w:szCs w:val="32"/>
          <w:shd w:val="clear" w:color="auto" w:fill="FFFFFF"/>
        </w:rPr>
        <w:t>.</w:t>
      </w:r>
      <w:r w:rsidR="00F70BC8" w:rsidRPr="000F67B4">
        <w:rPr>
          <w:rStyle w:val="FootnoteReference"/>
          <w:rFonts w:cstheme="minorHAnsi"/>
          <w:sz w:val="32"/>
          <w:szCs w:val="32"/>
          <w:shd w:val="clear" w:color="auto" w:fill="FFFFFF"/>
        </w:rPr>
        <w:footnoteReference w:id="5"/>
      </w:r>
      <w:r w:rsidR="00F70BC8" w:rsidRPr="000F67B4">
        <w:rPr>
          <w:rFonts w:cstheme="minorHAnsi"/>
          <w:sz w:val="32"/>
          <w:szCs w:val="32"/>
          <w:shd w:val="clear" w:color="auto" w:fill="FFFFFF"/>
          <w:rtl/>
        </w:rPr>
        <w:t xml:space="preserve"> یکی بودن رفتار در سر و علن یکی از علانم اخلاص است دو زیستی بودن علامت شوب و عدم اخلاص است</w:t>
      </w:r>
    </w:p>
    <w:p w:rsidR="00733B72" w:rsidRPr="000F67B4" w:rsidRDefault="001E6572" w:rsidP="00D66A45">
      <w:pPr>
        <w:pStyle w:val="ListParagraph"/>
        <w:numPr>
          <w:ilvl w:val="0"/>
          <w:numId w:val="1"/>
        </w:numPr>
        <w:bidi/>
        <w:rPr>
          <w:rFonts w:cstheme="minorHAnsi"/>
          <w:sz w:val="32"/>
          <w:szCs w:val="32"/>
          <w:shd w:val="clear" w:color="auto" w:fill="FFFFFF"/>
        </w:rPr>
      </w:pPr>
      <w:r w:rsidRPr="000F67B4">
        <w:rPr>
          <w:rFonts w:cstheme="minorHAnsi"/>
          <w:sz w:val="32"/>
          <w:szCs w:val="32"/>
          <w:shd w:val="clear" w:color="auto" w:fill="FFFFFF"/>
          <w:rtl/>
        </w:rPr>
        <w:lastRenderedPageBreak/>
        <w:t>یا مُوسی مَنْ کانَ ظاهِرُهُ ازْینُ مِنْ باطِنِهِ فَهُوَ عَدُوّی وَ مَنْ کانَ ظاهِرُهُ وَ باطِنُهُ سَواءً فَهُوَ مُؤْمِنٌ حقّاً، وَ مَنْ کانَ باطِنُهُ ازْینُ مِنْ ظاهِرِهِ فَهُوَ وَلِّ</w:t>
      </w:r>
      <w:r w:rsidR="00BC7F73" w:rsidRPr="000F67B4">
        <w:rPr>
          <w:rFonts w:cstheme="minorHAnsi"/>
          <w:sz w:val="32"/>
          <w:szCs w:val="32"/>
          <w:shd w:val="clear" w:color="auto" w:fill="FFFFFF"/>
          <w:rtl/>
        </w:rPr>
        <w:t>ی</w:t>
      </w:r>
      <w:r w:rsidRPr="000F67B4">
        <w:rPr>
          <w:rFonts w:cstheme="minorHAnsi"/>
          <w:sz w:val="32"/>
          <w:szCs w:val="32"/>
          <w:shd w:val="clear" w:color="auto" w:fill="FFFFFF"/>
          <w:rtl/>
        </w:rPr>
        <w:t>ی</w:t>
      </w:r>
      <w:r w:rsidR="00BC7F73" w:rsidRPr="000F67B4">
        <w:rPr>
          <w:rFonts w:cstheme="minorHAnsi"/>
          <w:sz w:val="32"/>
          <w:szCs w:val="32"/>
          <w:shd w:val="clear" w:color="auto" w:fill="FFFFFF"/>
          <w:rtl/>
        </w:rPr>
        <w:t xml:space="preserve"> حقا </w:t>
      </w:r>
      <w:r w:rsidRPr="000F67B4">
        <w:rPr>
          <w:rFonts w:cstheme="minorHAnsi"/>
          <w:sz w:val="32"/>
          <w:szCs w:val="32"/>
          <w:shd w:val="clear" w:color="auto" w:fill="FFFFFF"/>
        </w:rPr>
        <w:t>.</w:t>
      </w:r>
      <w:r w:rsidR="00F70BC8" w:rsidRPr="000F67B4">
        <w:rPr>
          <w:rStyle w:val="FootnoteReference"/>
          <w:rFonts w:cstheme="minorHAnsi"/>
          <w:sz w:val="32"/>
          <w:szCs w:val="32"/>
          <w:shd w:val="clear" w:color="auto" w:fill="FFFFFF"/>
        </w:rPr>
        <w:footnoteReference w:id="6"/>
      </w:r>
      <w:r w:rsidR="000F67B4">
        <w:rPr>
          <w:rFonts w:cstheme="minorHAnsi" w:hint="cs"/>
          <w:sz w:val="32"/>
          <w:szCs w:val="32"/>
          <w:shd w:val="clear" w:color="auto" w:fill="FFFFFF"/>
          <w:rtl/>
        </w:rPr>
        <w:t>یکی بودن ظاهر وباطن</w:t>
      </w:r>
    </w:p>
    <w:p w:rsidR="00733B72" w:rsidRPr="000F67B4" w:rsidRDefault="001E6572" w:rsidP="00D66A45">
      <w:pPr>
        <w:pStyle w:val="ListParagraph"/>
        <w:numPr>
          <w:ilvl w:val="0"/>
          <w:numId w:val="1"/>
        </w:numPr>
        <w:bidi/>
        <w:rPr>
          <w:rFonts w:cstheme="minorHAnsi"/>
          <w:sz w:val="32"/>
          <w:szCs w:val="32"/>
          <w:shd w:val="clear" w:color="auto" w:fill="FFFFFF"/>
        </w:rPr>
      </w:pPr>
      <w:r w:rsidRPr="000F67B4">
        <w:rPr>
          <w:rFonts w:eastAsia="Times New Roman" w:cstheme="minorHAnsi"/>
          <w:sz w:val="32"/>
          <w:szCs w:val="32"/>
          <w:rtl/>
        </w:rPr>
        <w:t>انَّ لِکلِّ حَقٍّ حَقیقَةً وَ ما بَلَغَ عَبْدٌ حَقیقَةَ الْاخْلاصِ حَتّی لا یحِبَّ انْ یحْمَدَ عَلی شی ءٍ مِنْ عَمَلٍ للَّهِ</w:t>
      </w:r>
      <w:r w:rsidRPr="000F67B4">
        <w:rPr>
          <w:rFonts w:eastAsia="Times New Roman" w:cstheme="minorHAnsi"/>
          <w:sz w:val="32"/>
          <w:szCs w:val="32"/>
        </w:rPr>
        <w:t>.</w:t>
      </w:r>
      <w:r w:rsidR="00BC7F73" w:rsidRPr="000F67B4">
        <w:rPr>
          <w:rStyle w:val="FootnoteReference"/>
          <w:rFonts w:eastAsia="Times New Roman" w:cstheme="minorHAnsi"/>
          <w:sz w:val="32"/>
          <w:szCs w:val="32"/>
        </w:rPr>
        <w:footnoteReference w:id="7"/>
      </w:r>
    </w:p>
    <w:p w:rsidR="00733B72" w:rsidRPr="000F67B4" w:rsidRDefault="001C18C6" w:rsidP="00D66A45">
      <w:pPr>
        <w:pStyle w:val="ListParagraph"/>
        <w:numPr>
          <w:ilvl w:val="0"/>
          <w:numId w:val="1"/>
        </w:numPr>
        <w:bidi/>
        <w:rPr>
          <w:rFonts w:cstheme="minorHAnsi"/>
          <w:sz w:val="32"/>
          <w:szCs w:val="32"/>
          <w:shd w:val="clear" w:color="auto" w:fill="FFFFFF"/>
        </w:rPr>
      </w:pPr>
      <w:r w:rsidRPr="000F67B4">
        <w:rPr>
          <w:rFonts w:cstheme="minorHAnsi"/>
          <w:sz w:val="32"/>
          <w:szCs w:val="32"/>
          <w:rtl/>
          <w:lang w:bidi="fa-IR"/>
        </w:rPr>
        <w:t xml:space="preserve">يَا أَيُّهَا النَّاسُ إِنَّهُ مَنْ لَقِيَ اللَّهَ عَزَّ وَ جَلَّ يَشْهَدُ أَنْ لَا إِلَهَ إِلَّا اللَّهُ مُخْلِصاً لَمْ يَخْلِطْ مَعَهَا غَيْرَهَا دَخَلَ الْجَنَّةَ فَقَامَ عَلِيُّ بْنُ أَبِي طَالِبٍ ع فَقَالَ يَا رَسُولَ اللَّهِ بِأَبِي أَنْتَ وَ أُمِّي كَيْفَ يَقُولُ مُخْلِصاً لَا يَخْلِطُ مَعَهَا غَيْرَهَا فَسِّرْ لَنَا هَذَا نَعْرِفْهُ فَقَالَ نَعَمْ حِرْصاً عَلَى </w:t>
      </w:r>
      <w:r w:rsidRPr="000F67B4">
        <w:rPr>
          <w:rFonts w:cstheme="minorHAnsi"/>
          <w:sz w:val="32"/>
          <w:szCs w:val="32"/>
          <w:rtl/>
          <w:lang w:bidi="fa-IR"/>
        </w:rPr>
        <w:lastRenderedPageBreak/>
        <w:t>الدُّنْيَا وَ جَمْعِهَا مِنْ غَيْرِ حِلِّهَا وَ رِضًى بِهَا وَ أَقْوَامٌ يَقُولُونَ أَقَاوِيلَ الْأَخْيَارِ وَ يَعْمَلُونَ عَمَلَ الْجَبَابِرَةِ وَ الْفُجَّارِ فَمَنْ لَقِيَ اللَّهَ وَ لَيْسَ فِيهِ شَيْ‏ءٌ مِنْ‏ هَذِهِ‏ الْخِصَالِ‏ وَ هُوَ يَقُولُ لَا إِلَهَ إِلَّا اللَّهُ فَلَهُ الْجَنَّةُ</w:t>
      </w:r>
      <w:r w:rsidR="0065240A" w:rsidRPr="000F67B4">
        <w:rPr>
          <w:rStyle w:val="FootnoteReference"/>
          <w:rFonts w:eastAsia="Times New Roman" w:cstheme="minorHAnsi"/>
          <w:b/>
          <w:bCs/>
          <w:sz w:val="32"/>
          <w:szCs w:val="32"/>
          <w:rtl/>
        </w:rPr>
        <w:footnoteReference w:id="8"/>
      </w:r>
      <w:r w:rsidRPr="000F67B4">
        <w:rPr>
          <w:rFonts w:eastAsia="Times New Roman" w:cstheme="minorHAnsi"/>
          <w:b/>
          <w:bCs/>
          <w:sz w:val="32"/>
          <w:szCs w:val="32"/>
          <w:rtl/>
        </w:rPr>
        <w:t>عدم حرص بر دنیا و عدم جمع دنیااز غیر حلال ورضایت دنیاسه علامت اخلاص مدیر هستند یعنی دنبال آلاف و الوف از هر راهی نیست بودجه  و امکانات را از اصحاب ثروت وقدرت نمیخواهد</w:t>
      </w:r>
      <w:r w:rsidR="001E6572" w:rsidRPr="000F67B4">
        <w:rPr>
          <w:rFonts w:eastAsia="Times New Roman" w:cstheme="minorHAnsi"/>
          <w:b/>
          <w:bCs/>
          <w:sz w:val="32"/>
          <w:szCs w:val="32"/>
        </w:rPr>
        <w:t>.</w:t>
      </w:r>
    </w:p>
    <w:p w:rsidR="00733B72" w:rsidRPr="000F67B4" w:rsidRDefault="00B17E25" w:rsidP="00D66A45">
      <w:pPr>
        <w:pStyle w:val="ListParagraph"/>
        <w:numPr>
          <w:ilvl w:val="0"/>
          <w:numId w:val="1"/>
        </w:numPr>
        <w:bidi/>
        <w:rPr>
          <w:rFonts w:cstheme="minorHAnsi"/>
          <w:sz w:val="32"/>
          <w:szCs w:val="32"/>
          <w:shd w:val="clear" w:color="auto" w:fill="FFFFFF"/>
        </w:rPr>
      </w:pPr>
      <w:r w:rsidRPr="000F67B4">
        <w:rPr>
          <w:rFonts w:cstheme="minorHAnsi"/>
          <w:sz w:val="32"/>
          <w:szCs w:val="32"/>
          <w:rtl/>
          <w:lang w:bidi="fa-IR"/>
        </w:rPr>
        <w:t>من تمام‏ الإخلاص‏ في الصدقات أن لا يراد من الذي يتصدق عليه- جَزاءً وَ لا شُكُوراً بحال من الحالات</w:t>
      </w:r>
      <w:r w:rsidR="001C18C6" w:rsidRPr="000F67B4">
        <w:rPr>
          <w:rStyle w:val="FootnoteReference"/>
          <w:rFonts w:eastAsia="Times New Roman" w:cstheme="minorHAnsi"/>
          <w:b/>
          <w:bCs/>
          <w:sz w:val="32"/>
          <w:szCs w:val="32"/>
          <w:rtl/>
        </w:rPr>
        <w:footnoteReference w:id="9"/>
      </w:r>
      <w:r w:rsidR="001E6572" w:rsidRPr="000F67B4">
        <w:rPr>
          <w:rFonts w:eastAsia="Times New Roman" w:cstheme="minorHAnsi"/>
          <w:b/>
          <w:bCs/>
          <w:sz w:val="32"/>
          <w:szCs w:val="32"/>
        </w:rPr>
        <w:t>.</w:t>
      </w:r>
      <w:r w:rsidR="000F67B4">
        <w:rPr>
          <w:rFonts w:eastAsia="Times New Roman" w:cstheme="minorHAnsi" w:hint="cs"/>
          <w:b/>
          <w:bCs/>
          <w:sz w:val="32"/>
          <w:szCs w:val="32"/>
          <w:rtl/>
        </w:rPr>
        <w:t xml:space="preserve"> از علامات اخلاص عدم توقع جبران وتشکر نسبت به </w:t>
      </w:r>
      <w:r w:rsidR="000F67B4">
        <w:rPr>
          <w:rFonts w:eastAsia="Times New Roman" w:cstheme="minorHAnsi" w:hint="cs"/>
          <w:b/>
          <w:bCs/>
          <w:sz w:val="32"/>
          <w:szCs w:val="32"/>
          <w:rtl/>
        </w:rPr>
        <w:lastRenderedPageBreak/>
        <w:t>خدمات و صدقات اعطایی است . مدیری این چنین موجد انگیزش در پیروان خود است .</w:t>
      </w:r>
    </w:p>
    <w:p w:rsidR="00F70BC8" w:rsidRPr="000F67B4" w:rsidRDefault="001E6572" w:rsidP="00D66A45">
      <w:pPr>
        <w:pStyle w:val="ListParagraph"/>
        <w:numPr>
          <w:ilvl w:val="0"/>
          <w:numId w:val="1"/>
        </w:numPr>
        <w:bidi/>
        <w:rPr>
          <w:rFonts w:cstheme="minorHAnsi"/>
          <w:sz w:val="32"/>
          <w:szCs w:val="32"/>
          <w:shd w:val="clear" w:color="auto" w:fill="FFFFFF"/>
        </w:rPr>
      </w:pPr>
      <w:r w:rsidRPr="000F67B4">
        <w:rPr>
          <w:rFonts w:eastAsia="Times New Roman" w:cstheme="minorHAnsi"/>
          <w:b/>
          <w:bCs/>
          <w:sz w:val="32"/>
          <w:szCs w:val="32"/>
          <w:rtl/>
        </w:rPr>
        <w:t>تَمامُ الْاخْلاصِ تَجَنُّبُ الْمَعاصی</w:t>
      </w:r>
      <w:r w:rsidR="00B17E25" w:rsidRPr="000F67B4">
        <w:rPr>
          <w:rStyle w:val="FootnoteReference"/>
          <w:rFonts w:eastAsia="Times New Roman" w:cstheme="minorHAnsi"/>
          <w:b/>
          <w:bCs/>
          <w:sz w:val="32"/>
          <w:szCs w:val="32"/>
          <w:rtl/>
        </w:rPr>
        <w:footnoteReference w:id="10"/>
      </w:r>
      <w:r w:rsidRPr="000F67B4">
        <w:rPr>
          <w:rFonts w:eastAsia="Times New Roman" w:cstheme="minorHAnsi"/>
          <w:b/>
          <w:bCs/>
          <w:sz w:val="32"/>
          <w:szCs w:val="32"/>
        </w:rPr>
        <w:t>.</w:t>
      </w:r>
      <w:r w:rsidR="000F67B4">
        <w:rPr>
          <w:rFonts w:eastAsia="Times New Roman" w:cstheme="minorHAnsi" w:hint="cs"/>
          <w:b/>
          <w:bCs/>
          <w:sz w:val="32"/>
          <w:szCs w:val="32"/>
          <w:rtl/>
        </w:rPr>
        <w:t xml:space="preserve"> دوری از هر نوع قانون گریزی یا مقررات ستیزی  اعم از احکام مصطلح شرعی یا سازمانی از علائم اخلاص مدیر راهبر است .</w:t>
      </w:r>
    </w:p>
    <w:p w:rsidR="001E6572" w:rsidRDefault="001E6572" w:rsidP="00D66A45">
      <w:pPr>
        <w:pStyle w:val="ListParagraph"/>
        <w:numPr>
          <w:ilvl w:val="0"/>
          <w:numId w:val="1"/>
        </w:numPr>
        <w:bidi/>
        <w:rPr>
          <w:rFonts w:cstheme="minorHAnsi" w:hint="cs"/>
          <w:sz w:val="32"/>
          <w:szCs w:val="32"/>
          <w:lang w:bidi="fa-IR"/>
        </w:rPr>
      </w:pPr>
      <w:r w:rsidRPr="000F67B4">
        <w:rPr>
          <w:rFonts w:eastAsia="Times New Roman" w:cstheme="minorHAnsi"/>
          <w:b/>
          <w:bCs/>
          <w:sz w:val="32"/>
          <w:szCs w:val="32"/>
          <w:rtl/>
        </w:rPr>
        <w:lastRenderedPageBreak/>
        <w:t>انَّ لِکلِّ حَقٍّ حَقیقَةً وَ ما بَلَغَ عَبْدٌ حَقیقَةَ الْاخْلاصِ حَتّی لا یحِبَّ انْ یحْمَدَ عَلی شی ءٍ مِنْ عَمَلٍ للَّهِ</w:t>
      </w:r>
      <w:r w:rsidRPr="000F67B4">
        <w:rPr>
          <w:rFonts w:eastAsia="Times New Roman" w:cstheme="minorHAnsi"/>
          <w:b/>
          <w:bCs/>
          <w:sz w:val="32"/>
          <w:szCs w:val="32"/>
        </w:rPr>
        <w:t>.</w:t>
      </w:r>
      <w:r w:rsidR="00260A0F" w:rsidRPr="000F67B4">
        <w:rPr>
          <w:rFonts w:eastAsia="Times New Roman" w:cstheme="minorHAnsi"/>
          <w:b/>
          <w:bCs/>
          <w:vanish/>
          <w:sz w:val="32"/>
          <w:szCs w:val="32"/>
        </w:rPr>
        <w:cr/>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260A0F" w:rsidRPr="000F67B4">
        <w:rPr>
          <w:rFonts w:eastAsia="Times New Roman" w:cstheme="minorHAnsi"/>
          <w:b/>
          <w:bCs/>
          <w:vanish/>
          <w:sz w:val="32"/>
          <w:szCs w:val="32"/>
        </w:rPr>
        <w:pgNum/>
      </w:r>
      <w:r w:rsidR="00B17E25" w:rsidRPr="000F67B4">
        <w:rPr>
          <w:rStyle w:val="FootnoteReference"/>
          <w:rFonts w:eastAsia="Times New Roman" w:cstheme="minorHAnsi"/>
          <w:b/>
          <w:bCs/>
          <w:sz w:val="32"/>
          <w:szCs w:val="32"/>
        </w:rPr>
        <w:footnoteReference w:id="11"/>
      </w:r>
      <w:r w:rsidR="000F67B4" w:rsidRPr="000F67B4">
        <w:rPr>
          <w:rFonts w:cstheme="minorHAnsi"/>
          <w:sz w:val="32"/>
          <w:szCs w:val="32"/>
          <w:lang w:bidi="fa-IR"/>
        </w:rPr>
        <w:t xml:space="preserve"> </w:t>
      </w:r>
      <w:r w:rsidR="000F67B4">
        <w:rPr>
          <w:rFonts w:cstheme="minorHAnsi" w:hint="cs"/>
          <w:sz w:val="32"/>
          <w:szCs w:val="32"/>
          <w:rtl/>
          <w:lang w:bidi="fa-IR"/>
        </w:rPr>
        <w:t xml:space="preserve"> عدم توقع ستایش در مجامع و گرد هم آییها نسبت به </w:t>
      </w:r>
      <w:r w:rsidR="000F67B4">
        <w:rPr>
          <w:rFonts w:cstheme="minorHAnsi" w:hint="cs"/>
          <w:sz w:val="32"/>
          <w:szCs w:val="32"/>
          <w:rtl/>
          <w:lang w:bidi="fa-IR"/>
        </w:rPr>
        <w:lastRenderedPageBreak/>
        <w:t xml:space="preserve">عملکرد سازمانی که داشته است از علائم اخلاص مدیران در مقام ادای رهبری سازمانی است که موجد انگیزش خواهد بود. </w:t>
      </w:r>
    </w:p>
    <w:p w:rsidR="00D66A45" w:rsidRDefault="00D66A45" w:rsidP="00D66A45">
      <w:pPr>
        <w:bidi/>
        <w:rPr>
          <w:rFonts w:cstheme="minorHAnsi"/>
          <w:sz w:val="32"/>
          <w:szCs w:val="32"/>
          <w:rtl/>
          <w:lang w:bidi="fa-IR"/>
        </w:rPr>
      </w:pPr>
      <w:r>
        <w:rPr>
          <w:rFonts w:eastAsia="Times New Roman" w:cstheme="minorHAnsi" w:hint="cs"/>
          <w:b/>
          <w:bCs/>
          <w:sz w:val="32"/>
          <w:szCs w:val="32"/>
          <w:rtl/>
        </w:rPr>
        <w:t>نتیجه:</w:t>
      </w:r>
      <w:r w:rsidRPr="00D66A45">
        <w:rPr>
          <w:rFonts w:cstheme="minorHAnsi"/>
          <w:sz w:val="32"/>
          <w:szCs w:val="32"/>
          <w:shd w:val="clear" w:color="auto" w:fill="FFFFFF"/>
          <w:rtl/>
        </w:rPr>
        <w:t xml:space="preserve"> </w:t>
      </w:r>
      <w:r>
        <w:rPr>
          <w:rFonts w:cstheme="minorHAnsi" w:hint="cs"/>
          <w:sz w:val="32"/>
          <w:szCs w:val="32"/>
          <w:shd w:val="clear" w:color="auto" w:fill="FFFFFF"/>
          <w:rtl/>
        </w:rPr>
        <w:t xml:space="preserve"> علامات اخلاص مستنبط و مستظهر از اخبار باب  عبارتند از:</w:t>
      </w:r>
      <w:r w:rsidRPr="000F67B4">
        <w:rPr>
          <w:rFonts w:cstheme="minorHAnsi"/>
          <w:sz w:val="32"/>
          <w:szCs w:val="32"/>
          <w:shd w:val="clear" w:color="auto" w:fill="FFFFFF"/>
          <w:rtl/>
        </w:rPr>
        <w:t xml:space="preserve">یکی بودن رفتار در سر و علن </w:t>
      </w:r>
      <w:r>
        <w:rPr>
          <w:rFonts w:cstheme="minorHAnsi" w:hint="cs"/>
          <w:sz w:val="32"/>
          <w:szCs w:val="32"/>
          <w:shd w:val="clear" w:color="auto" w:fill="FFFFFF"/>
          <w:rtl/>
        </w:rPr>
        <w:t>،</w:t>
      </w:r>
      <w:r w:rsidRPr="00D66A45">
        <w:rPr>
          <w:rFonts w:cstheme="minorHAnsi" w:hint="cs"/>
          <w:sz w:val="32"/>
          <w:szCs w:val="32"/>
          <w:shd w:val="clear" w:color="auto" w:fill="FFFFFF"/>
          <w:rtl/>
        </w:rPr>
        <w:t>یکی بودن ظاهر وباطن</w:t>
      </w:r>
      <w:r>
        <w:rPr>
          <w:rFonts w:hint="cs"/>
          <w:rtl/>
        </w:rPr>
        <w:t>،</w:t>
      </w:r>
      <w:r w:rsidRPr="000F67B4">
        <w:rPr>
          <w:rFonts w:eastAsia="Times New Roman" w:cstheme="minorHAnsi"/>
          <w:b/>
          <w:bCs/>
          <w:sz w:val="32"/>
          <w:szCs w:val="32"/>
          <w:rtl/>
        </w:rPr>
        <w:t>عدم حرص بر دنیا و عدم ج</w:t>
      </w:r>
      <w:r>
        <w:rPr>
          <w:rFonts w:eastAsia="Times New Roman" w:cstheme="minorHAnsi"/>
          <w:b/>
          <w:bCs/>
          <w:sz w:val="32"/>
          <w:szCs w:val="32"/>
          <w:rtl/>
        </w:rPr>
        <w:t>مع دنیااز غیر حلال ورضایت دنیا</w:t>
      </w:r>
      <w:r>
        <w:rPr>
          <w:rFonts w:eastAsia="Times New Roman" w:cstheme="minorHAnsi" w:hint="cs"/>
          <w:b/>
          <w:bCs/>
          <w:sz w:val="32"/>
          <w:szCs w:val="32"/>
          <w:rtl/>
        </w:rPr>
        <w:t>،</w:t>
      </w:r>
      <w:r w:rsidRPr="000F67B4">
        <w:rPr>
          <w:rFonts w:eastAsia="Times New Roman" w:cstheme="minorHAnsi"/>
          <w:b/>
          <w:bCs/>
          <w:sz w:val="32"/>
          <w:szCs w:val="32"/>
          <w:rtl/>
        </w:rPr>
        <w:t xml:space="preserve"> </w:t>
      </w:r>
      <w:r>
        <w:rPr>
          <w:rFonts w:eastAsia="Times New Roman" w:cstheme="minorHAnsi" w:hint="cs"/>
          <w:b/>
          <w:bCs/>
          <w:sz w:val="32"/>
          <w:szCs w:val="32"/>
          <w:rtl/>
        </w:rPr>
        <w:t>عدم توقع جبران وتشکر نسبت به خدمات و صدقات اعطایی</w:t>
      </w:r>
      <w:r>
        <w:rPr>
          <w:rFonts w:eastAsia="Times New Roman" w:cstheme="minorHAnsi" w:hint="cs"/>
          <w:b/>
          <w:bCs/>
          <w:sz w:val="32"/>
          <w:szCs w:val="32"/>
          <w:rtl/>
        </w:rPr>
        <w:t>،</w:t>
      </w:r>
      <w:r>
        <w:rPr>
          <w:rFonts w:eastAsia="Times New Roman" w:cstheme="minorHAnsi" w:hint="cs"/>
          <w:b/>
          <w:bCs/>
          <w:sz w:val="32"/>
          <w:szCs w:val="32"/>
          <w:rtl/>
        </w:rPr>
        <w:t xml:space="preserve">دوری از هر نوع قانون گریزی یا مقررات ستیزی  اعم از احکام مصطلح شرعی یا سازمانی </w:t>
      </w:r>
      <w:r>
        <w:rPr>
          <w:rFonts w:eastAsia="Times New Roman" w:cstheme="minorHAnsi" w:hint="cs"/>
          <w:b/>
          <w:bCs/>
          <w:sz w:val="32"/>
          <w:szCs w:val="32"/>
          <w:rtl/>
        </w:rPr>
        <w:t>،</w:t>
      </w:r>
      <w:r>
        <w:rPr>
          <w:rFonts w:cstheme="minorHAnsi" w:hint="cs"/>
          <w:sz w:val="32"/>
          <w:szCs w:val="32"/>
          <w:rtl/>
          <w:lang w:bidi="fa-IR"/>
        </w:rPr>
        <w:t xml:space="preserve">عدم توقع ستایش در مجامع و گرد هم آییها نسبت به عملکرد سازمانی </w:t>
      </w:r>
    </w:p>
    <w:p w:rsidR="00D66A45" w:rsidRDefault="00D66A45" w:rsidP="00D66A45">
      <w:pPr>
        <w:bidi/>
        <w:rPr>
          <w:rFonts w:cstheme="minorHAnsi" w:hint="cs"/>
          <w:sz w:val="32"/>
          <w:szCs w:val="32"/>
          <w:rtl/>
          <w:lang w:bidi="fa-IR"/>
        </w:rPr>
      </w:pPr>
      <w:r>
        <w:rPr>
          <w:rFonts w:cstheme="minorHAnsi" w:hint="cs"/>
          <w:sz w:val="32"/>
          <w:szCs w:val="32"/>
          <w:rtl/>
          <w:lang w:bidi="fa-IR"/>
        </w:rPr>
        <w:t>تفقه: اصل اخلاص عمل و نیت واجب و الزامی است بویژه برای مدیران درمقام ادای رهبری سازمانی علا</w:t>
      </w:r>
      <w:r w:rsidR="0069178C">
        <w:rPr>
          <w:rFonts w:cstheme="minorHAnsi" w:hint="cs"/>
          <w:sz w:val="32"/>
          <w:szCs w:val="32"/>
          <w:rtl/>
          <w:lang w:bidi="fa-IR"/>
        </w:rPr>
        <w:t>ئ</w:t>
      </w:r>
      <w:r>
        <w:rPr>
          <w:rFonts w:cstheme="minorHAnsi" w:hint="cs"/>
          <w:sz w:val="32"/>
          <w:szCs w:val="32"/>
          <w:rtl/>
          <w:lang w:bidi="fa-IR"/>
        </w:rPr>
        <w:t>م شماره</w:t>
      </w:r>
      <w:r w:rsidR="0069178C">
        <w:rPr>
          <w:rFonts w:cstheme="minorHAnsi" w:hint="cs"/>
          <w:sz w:val="32"/>
          <w:szCs w:val="32"/>
          <w:rtl/>
          <w:lang w:bidi="fa-IR"/>
        </w:rPr>
        <w:t xml:space="preserve"> شده</w:t>
      </w:r>
      <w:r>
        <w:rPr>
          <w:rFonts w:cstheme="minorHAnsi" w:hint="cs"/>
          <w:sz w:val="32"/>
          <w:szCs w:val="32"/>
          <w:rtl/>
          <w:lang w:bidi="fa-IR"/>
        </w:rPr>
        <w:t xml:space="preserve"> و متخذه از اخبار باب هم که از لوازم این واجب هستند واجبند زیرا مایه تقوم اخلاص و به نوعی مقدمه آن هستند شرط لازم التحصیل آنهم محسوب میشوند زیرا بدون اینها واجب اخلاص تحقق ندارد  پس ایجاد و تحصیل آنها واجب است .</w:t>
      </w:r>
      <w:r w:rsidR="00F84106">
        <w:rPr>
          <w:rFonts w:cstheme="minorHAnsi" w:hint="cs"/>
          <w:sz w:val="32"/>
          <w:szCs w:val="32"/>
          <w:rtl/>
          <w:lang w:bidi="fa-IR"/>
        </w:rPr>
        <w:t>البته این علائم فی نفسه احکام وضعی هستند و صحت اخلاص را نشان میدهند . و نبودشان نبود اخلاص</w:t>
      </w:r>
      <w:r w:rsidR="0069178C">
        <w:rPr>
          <w:rFonts w:cstheme="minorHAnsi" w:hint="cs"/>
          <w:sz w:val="32"/>
          <w:szCs w:val="32"/>
          <w:rtl/>
          <w:lang w:bidi="fa-IR"/>
        </w:rPr>
        <w:t xml:space="preserve"> صحیح</w:t>
      </w:r>
      <w:bookmarkStart w:id="0" w:name="_GoBack"/>
      <w:bookmarkEnd w:id="0"/>
      <w:r w:rsidR="00F84106">
        <w:rPr>
          <w:rFonts w:cstheme="minorHAnsi" w:hint="cs"/>
          <w:sz w:val="32"/>
          <w:szCs w:val="32"/>
          <w:rtl/>
          <w:lang w:bidi="fa-IR"/>
        </w:rPr>
        <w:t xml:space="preserve"> است (والله العالم)</w:t>
      </w:r>
    </w:p>
    <w:p w:rsidR="00F84106" w:rsidRDefault="00F84106" w:rsidP="00F84106">
      <w:pPr>
        <w:bidi/>
      </w:pPr>
      <w:r>
        <w:rPr>
          <w:rFonts w:cstheme="minorHAnsi" w:hint="cs"/>
          <w:sz w:val="32"/>
          <w:szCs w:val="32"/>
          <w:rtl/>
          <w:lang w:bidi="fa-IR"/>
        </w:rPr>
        <w:t xml:space="preserve">فتحصل : مدیران در مقام ادای وظیفه فریضه رهبری سازمانی ملزم به اخلاص عمل و نیت هستند و نیز موظف به تحصیل علامات و مقدمات اخلاص می باشند مانند یکسانی رفتار  </w:t>
      </w:r>
      <w:r>
        <w:rPr>
          <w:rFonts w:cstheme="minorHAnsi" w:hint="cs"/>
          <w:sz w:val="32"/>
          <w:szCs w:val="32"/>
          <w:rtl/>
          <w:lang w:bidi="fa-IR"/>
        </w:rPr>
        <w:lastRenderedPageBreak/>
        <w:t>در ظاهر وباطن ،عدم توقع تشکر و پاداش در انجام وظائف سازمانی ،التزام قلبی و عملی به مقررات و قوانین ، تقوای مالی و....</w:t>
      </w:r>
    </w:p>
    <w:p w:rsidR="00D66A45" w:rsidRPr="00D66A45" w:rsidRDefault="00D66A45" w:rsidP="00D66A45">
      <w:pPr>
        <w:bidi/>
        <w:rPr>
          <w:rFonts w:cstheme="minorHAnsi"/>
          <w:sz w:val="32"/>
          <w:szCs w:val="32"/>
          <w:shd w:val="clear" w:color="auto" w:fill="FFFFFF"/>
        </w:rPr>
      </w:pPr>
    </w:p>
    <w:p w:rsidR="000F67B4" w:rsidRPr="000F67B4" w:rsidRDefault="000F67B4" w:rsidP="00D66A45">
      <w:pPr>
        <w:pStyle w:val="ListParagraph"/>
        <w:bidi/>
        <w:ind w:left="1080"/>
        <w:rPr>
          <w:rFonts w:cstheme="minorHAnsi"/>
          <w:sz w:val="32"/>
          <w:szCs w:val="32"/>
          <w:lang w:bidi="fa-IR"/>
        </w:rPr>
      </w:pPr>
    </w:p>
    <w:sectPr w:rsidR="000F67B4" w:rsidRPr="000F67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2EA" w:rsidRDefault="00D272EA" w:rsidP="00F1339B">
      <w:pPr>
        <w:spacing w:after="0" w:line="240" w:lineRule="auto"/>
      </w:pPr>
      <w:r>
        <w:separator/>
      </w:r>
    </w:p>
  </w:endnote>
  <w:endnote w:type="continuationSeparator" w:id="0">
    <w:p w:rsidR="00D272EA" w:rsidRDefault="00D272EA" w:rsidP="00F1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2EA" w:rsidRDefault="00D272EA" w:rsidP="00F1339B">
      <w:pPr>
        <w:spacing w:after="0" w:line="240" w:lineRule="auto"/>
      </w:pPr>
      <w:r>
        <w:separator/>
      </w:r>
    </w:p>
  </w:footnote>
  <w:footnote w:type="continuationSeparator" w:id="0">
    <w:p w:rsidR="00D272EA" w:rsidRDefault="00D272EA" w:rsidP="00F1339B">
      <w:pPr>
        <w:spacing w:after="0" w:line="240" w:lineRule="auto"/>
      </w:pPr>
      <w:r>
        <w:continuationSeparator/>
      </w:r>
    </w:p>
  </w:footnote>
  <w:footnote w:id="1">
    <w:p w:rsidR="0069178C" w:rsidRDefault="0069178C" w:rsidP="0069178C">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الزمر : 3 أَلا لِلَّهِ الدِّينُ الْخالِصُ وَ الَّذينَ اتَّخَذُوا مِنْ دُونِهِ أَوْلِياءَ ما نَعْبُدُهُمْ إِلاَّ لِيُقَرِّبُونا إِلَى اللَّهِ زُلْفى‏ إِنَّ اللَّهَ يَحْكُمُ بَيْنَهُمْ في‏ ما هُمْ فيهِ يَخْتَلِفُونَ إِنَّ اللَّهَ لا يَهْدي مَنْ هُوَ كاذِبٌ كَفَّارٌ </w:t>
      </w:r>
    </w:p>
    <w:p w:rsidR="0069178C" w:rsidRDefault="0069178C" w:rsidP="0069178C">
      <w:pPr>
        <w:pStyle w:val="FootnoteText"/>
        <w:bidi/>
        <w:rPr>
          <w:lang w:bidi="fa-IR"/>
        </w:rPr>
      </w:pPr>
    </w:p>
    <w:p w:rsidR="0069178C" w:rsidRPr="0069178C" w:rsidRDefault="0069178C" w:rsidP="0069178C">
      <w:pPr>
        <w:pStyle w:val="FootnoteText"/>
        <w:bidi/>
        <w:rPr>
          <w:rFonts w:hint="cs"/>
          <w:rtl/>
          <w:lang w:bidi="fa-IR"/>
        </w:rPr>
      </w:pPr>
    </w:p>
  </w:footnote>
  <w:footnote w:id="2">
    <w:p w:rsidR="0069178C" w:rsidRDefault="0069178C" w:rsidP="0069178C">
      <w:pPr>
        <w:pStyle w:val="NormalWeb"/>
        <w:bidi/>
        <w:rPr>
          <w:rFonts w:ascii="Traditional Arabic" w:hAnsi="Traditional Arabic" w:cs="Traditional Arabic"/>
          <w:color w:val="000000"/>
          <w:sz w:val="30"/>
          <w:szCs w:val="30"/>
        </w:rPr>
      </w:pPr>
      <w:r>
        <w:rPr>
          <w:rStyle w:val="FootnoteReference"/>
        </w:rPr>
        <w:footnoteRef/>
      </w:r>
      <w:r>
        <w:rPr>
          <w:rFonts w:ascii="Traditional Arabic" w:hAnsi="Traditional Arabic" w:cs="Traditional Arabic"/>
          <w:color w:val="808080"/>
          <w:sz w:val="30"/>
          <w:szCs w:val="30"/>
          <w:rtl/>
        </w:rPr>
        <w:t xml:space="preserve">آل‏عمران : 19 إِنَّ الدِّينَ عِنْدَ اللَّهِ الْإِسْلامُ وَ مَا اخْتَلَفَ الَّذينَ أُوتُوا الْكِتابَ إِلاَّ مِنْ بَعْدِ ما جاءَهُمُ الْعِلْمُ بَغْياً بَيْنَهُمْ وَ مَنْ يَكْفُرْ بِآياتِ اللَّهِ فَإِنَّ اللَّهَ سَريعُ الْحِسابِ </w:t>
      </w:r>
    </w:p>
    <w:p w:rsidR="0069178C" w:rsidRDefault="0069178C" w:rsidP="0069178C">
      <w:pPr>
        <w:pStyle w:val="FootnoteText"/>
        <w:bidi/>
        <w:rPr>
          <w:lang w:bidi="fa-IR"/>
        </w:rPr>
      </w:pPr>
    </w:p>
    <w:p w:rsidR="0069178C" w:rsidRPr="0069178C" w:rsidRDefault="0069178C" w:rsidP="0069178C">
      <w:pPr>
        <w:pStyle w:val="FootnoteText"/>
        <w:bidi/>
        <w:rPr>
          <w:rtl/>
          <w:lang w:bidi="fa-IR"/>
        </w:rPr>
      </w:pPr>
    </w:p>
  </w:footnote>
  <w:footnote w:id="3">
    <w:p w:rsidR="007B1EC5" w:rsidRDefault="00F1339B" w:rsidP="0069178C">
      <w:pPr>
        <w:pStyle w:val="NormalWeb"/>
        <w:bidi/>
        <w:rPr>
          <w:rFonts w:ascii="Traditional Arabic" w:cs="Traditional Arabic"/>
          <w:color w:val="552B2B"/>
          <w:sz w:val="30"/>
          <w:szCs w:val="30"/>
          <w:lang w:bidi="fa-IR"/>
        </w:rPr>
      </w:pPr>
      <w:r>
        <w:rPr>
          <w:rStyle w:val="FootnoteReference"/>
        </w:rPr>
        <w:footnoteRef/>
      </w:r>
      <w:r>
        <w:t xml:space="preserve"> </w:t>
      </w:r>
      <w:r w:rsidR="007B1EC5">
        <w:rPr>
          <w:rFonts w:ascii="Traditional Arabic" w:cs="Traditional Arabic" w:hint="cs"/>
          <w:color w:val="552B2B"/>
          <w:sz w:val="30"/>
          <w:szCs w:val="30"/>
          <w:rtl/>
          <w:lang w:bidi="fa-IR"/>
        </w:rPr>
        <w:t>منهاج البراعة في شرح نهج البلاغة (خوئى) / ج‏16 / 112 / «الإمام الأول أمير المؤمنين على بن أبي طالب عليه السلام» ..... ص : 109</w:t>
      </w:r>
    </w:p>
    <w:p w:rsidR="007B1EC5" w:rsidRDefault="007B1EC5" w:rsidP="0069178C">
      <w:pPr>
        <w:pStyle w:val="NormalWeb"/>
        <w:bidi/>
        <w:rPr>
          <w:rFonts w:ascii="Traditional Arabic" w:cs="Traditional Arabic" w:hint="cs"/>
          <w:color w:val="552B2B"/>
          <w:sz w:val="30"/>
          <w:szCs w:val="30"/>
          <w:rtl/>
          <w:lang w:bidi="fa-IR"/>
        </w:rPr>
      </w:pPr>
      <w:r>
        <w:rPr>
          <w:rFonts w:ascii="Traditional Arabic" w:cs="Traditional Arabic" w:hint="cs"/>
          <w:color w:val="000000"/>
          <w:sz w:val="30"/>
          <w:szCs w:val="30"/>
          <w:rtl/>
          <w:lang w:bidi="fa-IR"/>
        </w:rPr>
        <w:t xml:space="preserve">و قد وقع في كلام مولانا و إمامنا مولى العارفين و إمام الموحدين ما يدلّ على نفى زيادة صفات اللّه تعالى بأبلغ وجه و آكد حيث قال عليه السّلام في خطبة من خطبة المشهورة: أوّل الدّين معرفته، و كمال المعرفة التصديق به، و كمال التصديق به توحيده و </w:t>
      </w:r>
      <w:r>
        <w:rPr>
          <w:rFonts w:ascii="Traditional Arabic" w:cs="Traditional Arabic" w:hint="cs"/>
          <w:color w:val="D30000"/>
          <w:sz w:val="30"/>
          <w:szCs w:val="30"/>
          <w:rtl/>
          <w:lang w:bidi="fa-IR"/>
        </w:rPr>
        <w:t>كمال‏</w:t>
      </w:r>
      <w:r>
        <w:rPr>
          <w:rFonts w:ascii="Traditional Arabic" w:cs="Traditional Arabic" w:hint="cs"/>
          <w:color w:val="000000"/>
          <w:sz w:val="30"/>
          <w:szCs w:val="30"/>
          <w:rtl/>
          <w:lang w:bidi="fa-IR"/>
        </w:rPr>
        <w:t xml:space="preserve"> </w:t>
      </w:r>
      <w:r>
        <w:rPr>
          <w:rFonts w:ascii="Traditional Arabic" w:cs="Traditional Arabic" w:hint="cs"/>
          <w:color w:val="D30000"/>
          <w:sz w:val="30"/>
          <w:szCs w:val="30"/>
          <w:rtl/>
          <w:lang w:bidi="fa-IR"/>
        </w:rPr>
        <w:t>التوحيد</w:t>
      </w:r>
      <w:r>
        <w:rPr>
          <w:rFonts w:ascii="Traditional Arabic" w:cs="Traditional Arabic" w:hint="cs"/>
          <w:color w:val="000000"/>
          <w:sz w:val="30"/>
          <w:szCs w:val="30"/>
          <w:rtl/>
          <w:lang w:bidi="fa-IR"/>
        </w:rPr>
        <w:t xml:space="preserve"> </w:t>
      </w:r>
      <w:r>
        <w:rPr>
          <w:rFonts w:ascii="Traditional Arabic" w:cs="Traditional Arabic" w:hint="cs"/>
          <w:color w:val="D30000"/>
          <w:sz w:val="30"/>
          <w:szCs w:val="30"/>
          <w:rtl/>
          <w:lang w:bidi="fa-IR"/>
        </w:rPr>
        <w:t>الاخلاص‏</w:t>
      </w:r>
      <w:r>
        <w:rPr>
          <w:rFonts w:ascii="Traditional Arabic" w:cs="Traditional Arabic" w:hint="cs"/>
          <w:color w:val="000000"/>
          <w:sz w:val="30"/>
          <w:szCs w:val="30"/>
          <w:rtl/>
          <w:lang w:bidi="fa-IR"/>
        </w:rPr>
        <w:t xml:space="preserve"> له، و كمال الاخلاص له نفى الصفات عنه بشهادة كلّ صفة أنّها غير الموصوف و شهادة كلّ موصوف انّه غير الصفة فمن وصفه سبحانه فقد قرنه و من قرنه فقد ثنّاه، و من ثنّاه فقد جزّاه، و من جزّاه فقد جهله، و من أشار</w:t>
      </w:r>
    </w:p>
    <w:p w:rsidR="007B1EC5" w:rsidRDefault="007B1EC5" w:rsidP="0069178C">
      <w:pPr>
        <w:pStyle w:val="FootnoteText"/>
        <w:bidi/>
        <w:rPr>
          <w:lang w:bidi="fa-IR"/>
        </w:rPr>
      </w:pPr>
    </w:p>
    <w:p w:rsidR="00F1339B" w:rsidRDefault="00F1339B" w:rsidP="0069178C">
      <w:pPr>
        <w:pStyle w:val="FootnoteText"/>
        <w:bidi/>
        <w:rPr>
          <w:rFonts w:hint="cs"/>
          <w:rtl/>
          <w:lang w:bidi="fa-IR"/>
        </w:rPr>
      </w:pPr>
    </w:p>
  </w:footnote>
  <w:footnote w:id="4">
    <w:p w:rsidR="00DB1529" w:rsidRPr="00DB1529" w:rsidRDefault="00DB1529" w:rsidP="0069178C">
      <w:pPr>
        <w:pStyle w:val="NormalWeb"/>
        <w:bidi/>
        <w:rPr>
          <w:rFonts w:ascii="Traditional Arabic" w:cs="Traditional Arabic"/>
          <w:b/>
          <w:bCs/>
          <w:color w:val="552B2B"/>
          <w:sz w:val="32"/>
          <w:szCs w:val="32"/>
          <w:lang w:bidi="fa-IR"/>
        </w:rPr>
      </w:pPr>
      <w:r>
        <w:rPr>
          <w:rStyle w:val="FootnoteReference"/>
        </w:rPr>
        <w:footnoteRef/>
      </w:r>
      <w:r>
        <w:rPr>
          <w:rFonts w:ascii="Traditional Arabic" w:cs="Traditional Arabic" w:hint="cs"/>
          <w:b/>
          <w:bCs/>
          <w:color w:val="552B2B"/>
          <w:sz w:val="32"/>
          <w:szCs w:val="32"/>
          <w:rtl/>
          <w:lang w:bidi="fa-IR"/>
        </w:rPr>
        <w:t>شرح أصول الكافي (صدرا) ؛ ج‏3 ؛ ص209</w:t>
      </w:r>
    </w:p>
    <w:p w:rsidR="00DB1529" w:rsidRDefault="00DB1529" w:rsidP="0069178C">
      <w:pPr>
        <w:pStyle w:val="NormalWeb"/>
        <w:bidi/>
        <w:rPr>
          <w:rFonts w:hint="cs"/>
          <w:rtl/>
          <w:lang w:bidi="fa-IR"/>
        </w:rPr>
      </w:pPr>
      <w:r>
        <w:rPr>
          <w:rFonts w:ascii="Traditional Arabic" w:cs="Traditional Arabic" w:hint="cs"/>
          <w:color w:val="000000"/>
          <w:sz w:val="30"/>
          <w:szCs w:val="30"/>
          <w:rtl/>
          <w:lang w:bidi="fa-IR"/>
        </w:rPr>
        <w:t xml:space="preserve">فان قلت: فما معنى قول امير المؤمنين عليه السلام: </w:t>
      </w:r>
      <w:r>
        <w:rPr>
          <w:rFonts w:ascii="Traditional Arabic" w:cs="Traditional Arabic" w:hint="cs"/>
          <w:color w:val="D30000"/>
          <w:sz w:val="30"/>
          <w:szCs w:val="30"/>
          <w:rtl/>
          <w:lang w:bidi="fa-IR"/>
        </w:rPr>
        <w:t>كمال‏</w:t>
      </w:r>
      <w:r>
        <w:rPr>
          <w:rFonts w:ascii="Traditional Arabic" w:cs="Traditional Arabic" w:hint="cs"/>
          <w:color w:val="000000"/>
          <w:sz w:val="30"/>
          <w:szCs w:val="30"/>
          <w:rtl/>
          <w:lang w:bidi="fa-IR"/>
        </w:rPr>
        <w:t xml:space="preserve"> </w:t>
      </w:r>
      <w:r>
        <w:rPr>
          <w:rFonts w:ascii="Traditional Arabic" w:cs="Traditional Arabic" w:hint="cs"/>
          <w:color w:val="D30000"/>
          <w:sz w:val="30"/>
          <w:szCs w:val="30"/>
          <w:rtl/>
          <w:lang w:bidi="fa-IR"/>
        </w:rPr>
        <w:t>التوحيد</w:t>
      </w:r>
      <w:r>
        <w:rPr>
          <w:rFonts w:ascii="Traditional Arabic" w:cs="Traditional Arabic" w:hint="cs"/>
          <w:color w:val="000000"/>
          <w:sz w:val="30"/>
          <w:szCs w:val="30"/>
          <w:rtl/>
          <w:lang w:bidi="fa-IR"/>
        </w:rPr>
        <w:t xml:space="preserve"> نفي الصفات عنه؟</w:t>
      </w:r>
    </w:p>
    <w:p w:rsidR="00DB1529" w:rsidRDefault="00DB1529" w:rsidP="0069178C">
      <w:pPr>
        <w:pStyle w:val="NormalWeb"/>
        <w:bidi/>
        <w:rPr>
          <w:rFonts w:hint="cs"/>
          <w:rtl/>
          <w:lang w:bidi="fa-IR"/>
        </w:rPr>
      </w:pPr>
      <w:r>
        <w:rPr>
          <w:rFonts w:ascii="Traditional Arabic" w:cs="Traditional Arabic" w:hint="cs"/>
          <w:color w:val="000000"/>
          <w:sz w:val="30"/>
          <w:szCs w:val="30"/>
          <w:rtl/>
          <w:lang w:bidi="fa-IR"/>
        </w:rPr>
        <w:t>قلت: معناه نفي كونها صفات عارضة موجودة بوجود زائد كالعالم و القادر في المخلوقات، فان العلم فينا صفة زائدة على ذاتنا و كذا القدرة فينا كيفية نفسانية و كذلك غيرهما من الصفات.</w:t>
      </w:r>
    </w:p>
    <w:p w:rsidR="00DB1529" w:rsidRDefault="00DB1529" w:rsidP="0069178C">
      <w:pPr>
        <w:pStyle w:val="NormalWeb"/>
        <w:bidi/>
        <w:rPr>
          <w:rFonts w:hint="cs"/>
          <w:rtl/>
          <w:lang w:bidi="fa-IR"/>
        </w:rPr>
      </w:pPr>
      <w:r>
        <w:rPr>
          <w:rFonts w:ascii="Traditional Arabic" w:cs="Traditional Arabic" w:hint="cs"/>
          <w:color w:val="000000"/>
          <w:sz w:val="30"/>
          <w:szCs w:val="30"/>
          <w:rtl/>
          <w:lang w:bidi="fa-IR"/>
        </w:rPr>
        <w:t>و المراد ان هذه المفهومات ليست صفات له تعالى بل صفاته ذاته و ذاته صفاته، لا ان هناك شيئا هو الذات و شيئا اخر هو الصفة ليلزم التركيب فيه؛ تعالى عنه علوا كبيرا.</w:t>
      </w:r>
    </w:p>
    <w:p w:rsidR="00DB1529" w:rsidRDefault="00DB1529" w:rsidP="0069178C">
      <w:pPr>
        <w:pStyle w:val="NormalWeb"/>
        <w:bidi/>
        <w:rPr>
          <w:rFonts w:hint="cs"/>
          <w:rtl/>
          <w:lang w:bidi="fa-IR"/>
        </w:rPr>
      </w:pPr>
      <w:r>
        <w:rPr>
          <w:rFonts w:ascii="Traditional Arabic" w:cs="Traditional Arabic" w:hint="cs"/>
          <w:color w:val="000000"/>
          <w:sz w:val="30"/>
          <w:szCs w:val="30"/>
          <w:rtl/>
          <w:lang w:bidi="fa-IR"/>
        </w:rPr>
        <w:t>فذاته وجود و علم و قدرة و حياة و إرادة و سمع و بصر، و هو أيضا موجود عالم قادر حي مريد سميع بصير.</w:t>
      </w:r>
      <w:r>
        <w:rPr>
          <w:rStyle w:val="FootnoteReference"/>
          <w:rFonts w:ascii="Traditional Arabic" w:cs="Traditional Arabic"/>
          <w:color w:val="000000"/>
          <w:sz w:val="30"/>
          <w:szCs w:val="30"/>
          <w:rtl/>
          <w:lang w:bidi="fa-IR"/>
        </w:rPr>
        <w:footnoteRef/>
      </w:r>
    </w:p>
    <w:p w:rsidR="00DB1529" w:rsidRDefault="00DB1529" w:rsidP="0069178C">
      <w:pPr>
        <w:pStyle w:val="FootnoteText"/>
        <w:bidi/>
        <w:rPr>
          <w:lang w:bidi="fa-IR"/>
        </w:rPr>
      </w:pPr>
    </w:p>
    <w:p w:rsidR="00DB1529" w:rsidRDefault="00DB1529" w:rsidP="0069178C">
      <w:pPr>
        <w:pStyle w:val="NormalWeb"/>
        <w:bidi/>
        <w:rPr>
          <w:rFonts w:ascii="Traditional Arabic" w:cs="Traditional Arabic"/>
          <w:color w:val="552B2B"/>
          <w:sz w:val="30"/>
          <w:szCs w:val="30"/>
          <w:lang w:bidi="fa-IR"/>
        </w:rPr>
      </w:pPr>
      <w:r>
        <w:rPr>
          <w:rFonts w:ascii="Traditional Arabic" w:cs="Traditional Arabic" w:hint="cs"/>
          <w:color w:val="552B2B"/>
          <w:sz w:val="30"/>
          <w:szCs w:val="30"/>
          <w:rtl/>
          <w:lang w:bidi="fa-IR"/>
        </w:rPr>
        <w:t>التوحيد (للصدوق) / 57 / 2 باب التوحيد و نفي التشبيه</w:t>
      </w:r>
    </w:p>
    <w:p w:rsidR="00DB1529" w:rsidRDefault="00DB1529" w:rsidP="0069178C">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 xml:space="preserve">الظَّاهِرِ لَا بِمُحَاذٍ الَّذِي قَدْ حَسَرَتْ دُونَ كُنْهِهِ نَوَاقِدُ الْأَبْصَارِ وَ امْتَنَعَ وُجُودُهُ جَوَائِلَ الْأَوْهَامِ أَوَّلُ الدِّيَانَةِ مَعْرِفَتُهُ وَ كَمَالُ الْمَعْرِفَةِ تَوْحِيدُهُ وَ </w:t>
      </w:r>
      <w:r>
        <w:rPr>
          <w:rFonts w:ascii="Traditional Arabic" w:cs="Traditional Arabic" w:hint="cs"/>
          <w:color w:val="D30000"/>
          <w:sz w:val="30"/>
          <w:szCs w:val="30"/>
          <w:rtl/>
          <w:lang w:bidi="fa-IR"/>
        </w:rPr>
        <w:t>كَمَالُ‏</w:t>
      </w:r>
      <w:r>
        <w:rPr>
          <w:rFonts w:ascii="Traditional Arabic" w:cs="Traditional Arabic" w:hint="cs"/>
          <w:color w:val="242887"/>
          <w:sz w:val="30"/>
          <w:szCs w:val="30"/>
          <w:rtl/>
          <w:lang w:bidi="fa-IR"/>
        </w:rPr>
        <w:t xml:space="preserve"> </w:t>
      </w:r>
      <w:r>
        <w:rPr>
          <w:rFonts w:ascii="Traditional Arabic" w:cs="Traditional Arabic" w:hint="cs"/>
          <w:color w:val="D30000"/>
          <w:sz w:val="30"/>
          <w:szCs w:val="30"/>
          <w:rtl/>
          <w:lang w:bidi="fa-IR"/>
        </w:rPr>
        <w:t>التَّوْحِيدِ</w:t>
      </w:r>
      <w:r>
        <w:rPr>
          <w:rFonts w:ascii="Traditional Arabic" w:cs="Traditional Arabic" w:hint="cs"/>
          <w:color w:val="242887"/>
          <w:sz w:val="30"/>
          <w:szCs w:val="30"/>
          <w:rtl/>
          <w:lang w:bidi="fa-IR"/>
        </w:rPr>
        <w:t xml:space="preserve"> نَفْيُ الصِّفَاتِ عَنْهُ لِشَهَادَةِ كُلِّ صِفَةٍ أَنَّهَا غَيْرُ الْمَوْصُوفِ وَ شَهَادَةِ الْمَوْصُوفِ أَنَّهُ غَيْرُ الصِّفَةِ وَ شَهَادَتِهِمَا جَمِيعاً عَلَى أَنْفُسِهِمَا بِالْبَيْنَةِ الْمُمْتَنِعِ مِنْهَا الْأَزَلُ فَمَنْ وَصَفَ اللَّهَ فَقَدْ حَدَّهُ وَ مَنْ حَدَّهُ فَقَدْ عَدَّهُ وَ مَنْ عَدَّهُ فَقَدْ أَبْطَلَ أَزَلَهُ وَ مَنْ قَالَ كَيْفَ فَقَدِ اسْتَوْصَفَهُ وَ مَنْ قَالَ عَلَامَ فَقَدْ حَمَلَهُ وَ مَنْ قَالَ أَيْنَ فَقَدْ أَخْلَى مِنْهُ وَ مَنْ قَالَ إِلَامَ فَقَدْ وَقَّتَهُ عَالِمٌ إِذْ لَا مَعْلُومَ وَ خَالِقٌ إِذْ لَا مَخْلُوقَ وَ رَبٌّ إِذْ لَا مَرْبُوبَ وَ إِلَهٌ إِذْ لَا مَأْلُوهَ وَ كَذَلِكَ يُوصَفُ رَبُّنَا وَ هُوَ فَوْقَ مَا يَصِفُهُ الْوَاصِفُونَ.</w:t>
      </w:r>
    </w:p>
    <w:p w:rsidR="00DB1529" w:rsidRDefault="00DB1529" w:rsidP="0069178C">
      <w:pPr>
        <w:pStyle w:val="FootnoteText"/>
        <w:bidi/>
        <w:rPr>
          <w:rFonts w:hint="cs"/>
          <w:rtl/>
          <w:lang w:bidi="fa-IR"/>
        </w:rPr>
      </w:pPr>
    </w:p>
  </w:footnote>
  <w:footnote w:id="5">
    <w:p w:rsidR="00F70BC8" w:rsidRDefault="00F70BC8" w:rsidP="0069178C">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نهج البلاغة (للصبحي صالح) / 382 / 26 و من عهد له ع إلى بعض عماله و قد بعثه على الصدقة ..... ص : 382</w:t>
      </w:r>
    </w:p>
    <w:p w:rsidR="00F70BC8" w:rsidRDefault="00F70BC8" w:rsidP="0069178C">
      <w:pPr>
        <w:pStyle w:val="NormalWeb"/>
        <w:bidi/>
        <w:rPr>
          <w:rFonts w:ascii="Traditional Arabic" w:hAnsi="Traditional Arabic" w:cs="Traditional Arabic"/>
          <w:color w:val="242887"/>
          <w:sz w:val="30"/>
          <w:szCs w:val="30"/>
          <w:rtl/>
          <w:lang w:bidi="fa-IR"/>
        </w:rPr>
      </w:pPr>
      <w:r>
        <w:rPr>
          <w:rFonts w:ascii="Traditional Arabic" w:hAnsi="Traditional Arabic" w:cs="Traditional Arabic" w:hint="cs"/>
          <w:color w:val="242887"/>
          <w:sz w:val="30"/>
          <w:szCs w:val="30"/>
          <w:rtl/>
          <w:lang w:bidi="fa-IR"/>
        </w:rPr>
        <w:t xml:space="preserve">[آمُرُهُ‏] أَمَرَهُ بِتَقْوَى اللَّهِ فِي سَرَائِرِ أَمْرِهِ وَ خَفِيَّاتِ عَمَلِهِ حَيْثُ لَا [شَاهِدَ] شَهِيدَ غَيْرُهُ وَ لَا وَكِيلَ دُونَهُ وَ [آمُرُهُ‏] أَمَرَهُ أَلَّا يَعْمَلَ بِشَيْ‏ءٍ مِنْ طَاعَةِ اللَّهِ فِيمَا ظَهَرَ فَيُخَالِفَ إِلَى غَيْرِهِ فِيمَا أَسَرَّ وَ مَنْ لَمْ يَخْتَلِفْ </w:t>
      </w:r>
      <w:r>
        <w:rPr>
          <w:rFonts w:ascii="Traditional Arabic" w:hAnsi="Traditional Arabic" w:cs="Traditional Arabic" w:hint="cs"/>
          <w:color w:val="D30000"/>
          <w:sz w:val="30"/>
          <w:szCs w:val="30"/>
          <w:rtl/>
          <w:lang w:bidi="fa-IR"/>
        </w:rPr>
        <w:t>سِرُّهُ‏</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وَ</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عَلَانِيَتُهُ‏</w:t>
      </w:r>
      <w:r>
        <w:rPr>
          <w:rFonts w:ascii="Traditional Arabic" w:hAnsi="Traditional Arabic" w:cs="Traditional Arabic" w:hint="cs"/>
          <w:color w:val="242887"/>
          <w:sz w:val="30"/>
          <w:szCs w:val="30"/>
          <w:rtl/>
          <w:lang w:bidi="fa-IR"/>
        </w:rPr>
        <w:t xml:space="preserve"> وَ فِعْلُهُ وَ مَقَالَتُهُ فَقَدْ أَدَّى الْأَمَانَةَ وَ أَخْلَصَ الْعِبَادَةَ </w:t>
      </w:r>
    </w:p>
    <w:p w:rsidR="00F70BC8" w:rsidRPr="001B5474" w:rsidRDefault="00F70BC8" w:rsidP="0069178C">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وَ [آمُرُهُ‏] أَمَرَهُ أَلَّا يَجْبَهَهُمْ‏</w:t>
      </w:r>
      <w:r>
        <w:rPr>
          <w:rFonts w:ascii="Traditional Arabic" w:hAnsi="Traditional Arabic" w:cs="Traditional Arabic" w:hint="cs"/>
          <w:color w:val="02802C"/>
          <w:sz w:val="30"/>
          <w:szCs w:val="30"/>
          <w:rtl/>
          <w:lang w:bidi="fa-IR"/>
        </w:rPr>
        <w:t xml:space="preserve"> 3481</w:t>
      </w:r>
      <w:r>
        <w:rPr>
          <w:rFonts w:ascii="Traditional Arabic" w:hAnsi="Traditional Arabic" w:cs="Traditional Arabic" w:hint="cs"/>
          <w:color w:val="242887"/>
          <w:sz w:val="30"/>
          <w:szCs w:val="30"/>
          <w:rtl/>
          <w:lang w:bidi="fa-IR"/>
        </w:rPr>
        <w:t xml:space="preserve"> وَ لَا يَعْضَهَهُمْ‏</w:t>
      </w:r>
      <w:r>
        <w:rPr>
          <w:rFonts w:ascii="Traditional Arabic" w:hAnsi="Traditional Arabic" w:cs="Traditional Arabic" w:hint="cs"/>
          <w:color w:val="02802C"/>
          <w:sz w:val="30"/>
          <w:szCs w:val="30"/>
          <w:rtl/>
          <w:lang w:bidi="fa-IR"/>
        </w:rPr>
        <w:t xml:space="preserve"> 3482</w:t>
      </w:r>
      <w:r>
        <w:rPr>
          <w:rFonts w:ascii="Traditional Arabic" w:hAnsi="Traditional Arabic" w:cs="Traditional Arabic" w:hint="cs"/>
          <w:color w:val="242887"/>
          <w:sz w:val="30"/>
          <w:szCs w:val="30"/>
          <w:rtl/>
          <w:lang w:bidi="fa-IR"/>
        </w:rPr>
        <w:t xml:space="preserve"> وَ لَا يَرْغَبَ عَنْهُمْ‏</w:t>
      </w:r>
      <w:r>
        <w:rPr>
          <w:rFonts w:ascii="Traditional Arabic" w:hAnsi="Traditional Arabic" w:cs="Traditional Arabic" w:hint="cs"/>
          <w:color w:val="02802C"/>
          <w:sz w:val="30"/>
          <w:szCs w:val="30"/>
          <w:rtl/>
          <w:lang w:bidi="fa-IR"/>
        </w:rPr>
        <w:t xml:space="preserve"> 3483</w:t>
      </w:r>
      <w:r>
        <w:rPr>
          <w:rFonts w:ascii="Traditional Arabic" w:hAnsi="Traditional Arabic" w:cs="Traditional Arabic" w:hint="cs"/>
          <w:color w:val="242887"/>
          <w:sz w:val="30"/>
          <w:szCs w:val="30"/>
          <w:rtl/>
          <w:lang w:bidi="fa-IR"/>
        </w:rPr>
        <w:t xml:space="preserve"> تَفَضُّلًا بِالْإِمَارَةِ عَلَيْهِمْ فَإِنَّهُمُ الْإِخْوَانُ فِي الدِّينِ وَ الْأَعْوَانُ عَلَى اسْتِخْرَاجِ الْحُقُوقِ وَ إِنَّ لَكَ فِي هَذِهِ الصَّدَقَةِ نَصِيباً مَفْرُوضاً وَ حَقّاً مَعْلُوماً شُرَكَاءَ أَهْلَ مَسْكَنَةٍ وَ ضُعَفَاءَ ذَوِي فَاقَةٍ وَ إِنَّا مُوَفُّوكَ حَقَّكَ فَوَفِّهِمْ حُقُوقَهُمْ وَ إِلَّا تَفْعَلْ فَإِنَّكَ مِنْ أَكْثَرِ النَّاسِ خُصُوماً يَوْمَ الْقِيَامَةِ</w:t>
      </w:r>
    </w:p>
  </w:footnote>
  <w:footnote w:id="6">
    <w:p w:rsidR="00F70BC8" w:rsidRDefault="00F70BC8" w:rsidP="0069178C">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جامع الأخبار(للشعيري) / 185 / الفصل الحادي و الأربعون و المائة في النوادر و هو آخر الكتاب</w:t>
      </w:r>
    </w:p>
    <w:p w:rsidR="00F70BC8" w:rsidRPr="001C18C6" w:rsidRDefault="00F70BC8" w:rsidP="0069178C">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وَ عَنْ رَسُولِ اللَّهِ ص‏</w:t>
      </w:r>
      <w:r>
        <w:rPr>
          <w:rFonts w:ascii="Traditional Arabic" w:hAnsi="Traditional Arabic" w:cs="Traditional Arabic" w:hint="cs"/>
          <w:color w:val="242887"/>
          <w:sz w:val="30"/>
          <w:szCs w:val="30"/>
          <w:rtl/>
          <w:lang w:bidi="fa-IR"/>
        </w:rPr>
        <w:t xml:space="preserve"> عَنِ اللَّهِ تَعَالَى أَوْحَى اللَّهُ تَعَالَى إِلَى مُوسَى يَا مُوسَى مَنْ كَانَ ظَاهِرُهُ أَزْيَنَ مِنْ بَاطِنِهِ فَهُوَ عَدُوِّي حَقّاً وَ مَنْ كَانَ ظَاهِرُهُ وَ بَاطِنُهُ سَوَاءً فَهُوَ مُؤْمِنٌ حَقّاً وَ مَنْ كَانَ بَاطِنُهُ </w:t>
      </w:r>
      <w:r>
        <w:rPr>
          <w:rFonts w:ascii="Traditional Arabic" w:hAnsi="Traditional Arabic" w:cs="Traditional Arabic" w:hint="cs"/>
          <w:color w:val="D30000"/>
          <w:sz w:val="30"/>
          <w:szCs w:val="30"/>
          <w:rtl/>
          <w:lang w:bidi="fa-IR"/>
        </w:rPr>
        <w:t>أَزْيَنَ‏</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مِنْ‏</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ظَاهِرِهِ‏</w:t>
      </w:r>
      <w:r>
        <w:rPr>
          <w:rFonts w:ascii="Traditional Arabic" w:hAnsi="Traditional Arabic" w:cs="Traditional Arabic" w:hint="cs"/>
          <w:color w:val="242887"/>
          <w:sz w:val="30"/>
          <w:szCs w:val="30"/>
          <w:rtl/>
          <w:lang w:bidi="fa-IR"/>
        </w:rPr>
        <w:t xml:space="preserve"> فَهُوَ وَلِيِّي حَقّاً.</w:t>
      </w:r>
    </w:p>
  </w:footnote>
  <w:footnote w:id="7">
    <w:p w:rsidR="00BC7F73" w:rsidRDefault="00BC7F73" w:rsidP="0069178C">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عدة الداعي و نجاح الساعي / 217 / القسم الأول الرياء ..... ص : 216</w:t>
      </w:r>
    </w:p>
    <w:p w:rsidR="00BC7F73" w:rsidRPr="00BC7F73" w:rsidRDefault="00BC7F73" w:rsidP="0069178C">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780000"/>
          <w:sz w:val="30"/>
          <w:szCs w:val="30"/>
          <w:rtl/>
          <w:lang w:bidi="fa-IR"/>
        </w:rPr>
        <w:t>وَ قَالَ ص‏</w:t>
      </w:r>
      <w:r>
        <w:rPr>
          <w:rFonts w:ascii="Traditional Arabic" w:hAnsi="Traditional Arabic" w:cs="Traditional Arabic" w:hint="cs"/>
          <w:color w:val="242887"/>
          <w:sz w:val="30"/>
          <w:szCs w:val="30"/>
          <w:rtl/>
          <w:lang w:bidi="fa-IR"/>
        </w:rPr>
        <w:t xml:space="preserve"> إِنَّ لِكُلِّ حَقٍّ حَقِيقَةً وَ مَا بَلَغَ عَبْدٌ </w:t>
      </w:r>
      <w:r>
        <w:rPr>
          <w:rFonts w:ascii="Traditional Arabic" w:hAnsi="Traditional Arabic" w:cs="Traditional Arabic" w:hint="cs"/>
          <w:color w:val="D30000"/>
          <w:sz w:val="30"/>
          <w:szCs w:val="30"/>
          <w:rtl/>
          <w:lang w:bidi="fa-IR"/>
        </w:rPr>
        <w:t>حَقِيقَةَ</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الْإِخْلَاصِ‏</w:t>
      </w:r>
      <w:r>
        <w:rPr>
          <w:rFonts w:ascii="Traditional Arabic" w:hAnsi="Traditional Arabic" w:cs="Traditional Arabic" w:hint="cs"/>
          <w:color w:val="242887"/>
          <w:sz w:val="30"/>
          <w:szCs w:val="30"/>
          <w:rtl/>
          <w:lang w:bidi="fa-IR"/>
        </w:rPr>
        <w:t>- حَتَّى لَا يُحِبَّ أَنْ يُحْمَدَ عَلَى شَيْ‏ءٍ مِنْ عَمَلِ اللَّهِ.</w:t>
      </w:r>
    </w:p>
    <w:p w:rsidR="00BC7F73" w:rsidRDefault="00BC7F73" w:rsidP="0069178C">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شرح أصول الكافي (صدرا) / ج‏1 / 467 / الشرح ..... ص : 400</w:t>
      </w:r>
    </w:p>
    <w:p w:rsidR="00BC7F73" w:rsidRPr="000F67B4" w:rsidRDefault="00BC7F73" w:rsidP="0069178C">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000000"/>
          <w:sz w:val="30"/>
          <w:szCs w:val="30"/>
          <w:rtl/>
          <w:lang w:bidi="fa-IR"/>
        </w:rPr>
        <w:t xml:space="preserve">و اما بيان </w:t>
      </w:r>
      <w:r>
        <w:rPr>
          <w:rFonts w:ascii="Traditional Arabic" w:hAnsi="Traditional Arabic" w:cs="Traditional Arabic" w:hint="cs"/>
          <w:color w:val="D30000"/>
          <w:sz w:val="30"/>
          <w:szCs w:val="30"/>
          <w:rtl/>
          <w:lang w:bidi="fa-IR"/>
        </w:rPr>
        <w:t>حقيقة</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الاخلاص‏</w:t>
      </w:r>
      <w:r>
        <w:rPr>
          <w:rFonts w:ascii="Traditional Arabic" w:hAnsi="Traditional Arabic" w:cs="Traditional Arabic" w:hint="cs"/>
          <w:color w:val="000000"/>
          <w:sz w:val="30"/>
          <w:szCs w:val="30"/>
          <w:rtl/>
          <w:lang w:bidi="fa-IR"/>
        </w:rPr>
        <w:t xml:space="preserve"> فاعلم: ان الخالص من كل شي‏ء ما لا يمتزج بغيره و لا يشوبه ما يخالفه و يضاده، فالخالص من الذهب ما لا يشوبه الحديد او النحاس او غيرهما، و الخالص من اللبن هو ما صفى و لا يخالط بفرث او دم او غيرهما قال سبحانه:</w:t>
      </w:r>
      <w:r>
        <w:rPr>
          <w:rFonts w:ascii="Traditional Arabic" w:hAnsi="Traditional Arabic" w:cs="Traditional Arabic" w:hint="cs"/>
          <w:color w:val="006A0F"/>
          <w:sz w:val="30"/>
          <w:szCs w:val="30"/>
          <w:rtl/>
          <w:lang w:bidi="fa-IR"/>
        </w:rPr>
        <w:t xml:space="preserve"> مِنْ بَيْنِ فَرْثٍ وَ دَمٍ لَبَناً خالِصاً سائِغاً لِلشَّارِبِينَ‏</w:t>
      </w:r>
      <w:r>
        <w:rPr>
          <w:rFonts w:ascii="Traditional Arabic" w:hAnsi="Traditional Arabic" w:cs="Traditional Arabic" w:hint="cs"/>
          <w:color w:val="000000"/>
          <w:sz w:val="30"/>
          <w:szCs w:val="30"/>
          <w:rtl/>
          <w:lang w:bidi="fa-IR"/>
        </w:rPr>
        <w:t xml:space="preserve"> (النحل- 66).</w:t>
      </w:r>
    </w:p>
  </w:footnote>
  <w:footnote w:id="8">
    <w:p w:rsidR="0065240A" w:rsidRDefault="0065240A" w:rsidP="0069178C">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ثواب الأعمال و عقاب الأعمال / النص / 281 / عقاب مجمع عقوبات الأعمال ..... ص : 280</w:t>
      </w:r>
    </w:p>
    <w:p w:rsidR="0065240A" w:rsidRPr="000F67B4" w:rsidRDefault="0065240A" w:rsidP="0069178C">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يَكُونُوا عَنْ أَيْمَانِكُمْ وَ عَنْ شَمَائِلِكُمْ فَقَالَ رَجُلٌ يَا رَسُولَ اللَّهِ لِمَ لَا يَكُونُونَ مِنْ بَيْنِ أَيْدِينَا وَ لَا مِنْ خَلْفِنَا أَ مِنْ فَضْلِنَا عَلَيْهِمْ أَمْ فَضْلِهِمْ عَلَيْنَا قَالَ أَنْتُمْ أَفْضَلُ مِنَ الْمَلَائِكَةِ اجْلِسْ فَجَلَسَ الرَّجُلُ- فَخَطَبَ رَسُولُ اللَّهِ فَقَالَ- الْحَمْدُ لِلَّهِ نَحْمَدُهُ وَ نَسْتَعِينُهُ وَ نُؤْمِنُ بِهِ وَ نَتَوَكَّلُ عَلَيْهِ وَ نَشْهَدُ أَنْ لَا إِلَهَ إِلَّا اللَّهُ وَحْدَهُ لَا شَرِيكَ لَهُ وَ أَنَّ مُحَمَّداً عَبْدُهُ وَ رَسُولُهُ وَ نَعُوذُ بِاللَّهِ مِنْ شُرُورِ أَنْفُسِنَا وَ مِنْ سَيِّئَاتِ أَعْمَالِنَا مَنْ يَهْدِي اللَّهُ فَلَا مُضِلَّ لَهُ-</w:t>
      </w:r>
      <w:r>
        <w:rPr>
          <w:rFonts w:ascii="Traditional Arabic" w:hAnsi="Traditional Arabic" w:cs="Traditional Arabic" w:hint="cs"/>
          <w:color w:val="006A0F"/>
          <w:sz w:val="30"/>
          <w:szCs w:val="30"/>
          <w:rtl/>
          <w:lang w:bidi="fa-IR"/>
        </w:rPr>
        <w:t xml:space="preserve"> مَنْ يُضْلِلِ اللَّهُ فَلا هادِيَ لَهُ‏</w:t>
      </w:r>
      <w:r>
        <w:rPr>
          <w:rFonts w:ascii="Traditional Arabic" w:hAnsi="Traditional Arabic" w:cs="Traditional Arabic" w:hint="cs"/>
          <w:color w:val="242887"/>
          <w:sz w:val="30"/>
          <w:szCs w:val="30"/>
          <w:rtl/>
          <w:lang w:bidi="fa-IR"/>
        </w:rPr>
        <w:t xml:space="preserve">- أَيُّهَا النَّاسُ إِنَّهُ كَائِنٌ فِي هَذِهِ الْأُمَّةِ ثَلَاثُونَ كَذَّاباً أَوَّلُ مَنْ يَكُونُ مِنْهُمْ صَاحِبُ صَنْعَاءَ وَ صَاحِبُ الْيَمَامَةِ يَا أَيُّهَا النَّاسُ إِنَّهُ مَنْ لَقِيَ اللَّهَ عَزَّ وَ جَلَّ يَشْهَدُ أَنْ لَا إِلَهَ إِلَّا اللَّهُ مُخْلِصاً لَمْ يَخْلِطْ مَعَهَا غَيْرَهَا دَخَلَ الْجَنَّةَ فَقَامَ عَلِيُّ بْنُ أَبِي طَالِبٍ ع فَقَالَ يَا رَسُولَ اللَّهِ بِأَبِي أَنْتَ وَ أُمِّي كَيْفَ يَقُولُ مُخْلِصاً لَا يَخْلِطُ مَعَهَا غَيْرَهَا فَسِّرْ لَنَا هَذَا نَعْرِفْهُ فَقَالَ نَعَمْ حِرْصاً عَلَى الدُّنْيَا وَ جَمْعِهَا مِنْ غَيْرِ حِلِّهَا وَ رِضًى بِهَا وَ أَقْوَامٌ يَقُولُونَ أَقَاوِيلَ الْأَخْيَارِ وَ يَعْمَلُونَ عَمَلَ الْجَبَابِرَةِ وَ الْفُجَّارِ فَمَنْ لَقِيَ اللَّهَ وَ لَيْسَ فِيهِ شَيْ‏ءٌ </w:t>
      </w:r>
      <w:r>
        <w:rPr>
          <w:rFonts w:ascii="Traditional Arabic" w:hAnsi="Traditional Arabic" w:cs="Traditional Arabic" w:hint="cs"/>
          <w:color w:val="D30000"/>
          <w:sz w:val="30"/>
          <w:szCs w:val="30"/>
          <w:rtl/>
          <w:lang w:bidi="fa-IR"/>
        </w:rPr>
        <w:t>مِنْ‏</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هَذِهِ‏</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الْخِصَالِ‏</w:t>
      </w:r>
      <w:r>
        <w:rPr>
          <w:rFonts w:ascii="Traditional Arabic" w:hAnsi="Traditional Arabic" w:cs="Traditional Arabic" w:hint="cs"/>
          <w:color w:val="242887"/>
          <w:sz w:val="30"/>
          <w:szCs w:val="30"/>
          <w:rtl/>
          <w:lang w:bidi="fa-IR"/>
        </w:rPr>
        <w:t xml:space="preserve"> وَ هُوَ يَقُولُ لَا إِلَهَ إِلَّا اللَّهُ فَلَهُ الْجَنَّةُ فَإِنْ أَخَذَ الدُّنْيَا وَ تَرَكَ الْآخِرَةَ فَلَهُ النَّارُ- وَ مَنْ تَوَلَّى خُصُومَةَ ظَالِمٍ أَوْ أَعَانَهُ عَلَيْهَا نَزَلَ بِهِ مَلَكُ الْمَوْتِ بِالْبُشْرَى بِلَعْنَةِ اللَّهِ وَ نَارِ جَهَنَّمَ خَالِداً فِيهَا</w:t>
      </w:r>
      <w:r>
        <w:rPr>
          <w:rFonts w:ascii="Traditional Arabic" w:hAnsi="Traditional Arabic" w:cs="Traditional Arabic" w:hint="cs"/>
          <w:color w:val="006A0F"/>
          <w:sz w:val="30"/>
          <w:szCs w:val="30"/>
          <w:rtl/>
          <w:lang w:bidi="fa-IR"/>
        </w:rPr>
        <w:t xml:space="preserve"> وَ بِئْسَ الْمَصِيرُ</w:t>
      </w:r>
      <w:r>
        <w:rPr>
          <w:rFonts w:ascii="Traditional Arabic" w:hAnsi="Traditional Arabic" w:cs="Traditional Arabic" w:hint="cs"/>
          <w:color w:val="242887"/>
          <w:sz w:val="30"/>
          <w:szCs w:val="30"/>
          <w:rtl/>
          <w:lang w:bidi="fa-IR"/>
        </w:rPr>
        <w:t xml:space="preserve"> وَ مَنْ خَفَّ لِسُلْطَانٍ جَائِرٍ كَانَ قَرِينَهُ فِي النَّارِ وَ مَنْ دَلَّ سُلْطَاناً عَلَى الْجَوْرِ قُرِنَ مَعَ هَامَانَ وَ كَانَ هُوَ وَ السُّلْطَانُ مِنْ أَشَدِّ أَهْلِ النَّارِ عَذَاباً وَ مَنْ عَظَّمَ صَاحِبَ دُنْيَا وَ أَحَبَّهُ لِطَمَعِ دُنْيَاهُ سَخِطَ اللَّهُ عَلَيْهِ وَ كَانَ فِي دَرَجَتِهِ مَعَ قَارُونَ فِي الْبَابِ الْأَسْفَلِ- وَ مَنْ بَنَى بَيْتاً رِيَاءً وَ سُمْعَةً حُمِّلَهُ يَوْمَ الْقِيَامَةِ إِلَى سَبْعِ أَرَضِينَ ثُمَّ يُطَوَّقُهُ نَاراً يوقد [تُوقَدُ] فِي عُنُقِهِ ثُمَّ يُرْمَى بِهِ فِي النَّارِ فَقُلْنَا يَا رَسُولَ اللَّهِ كَيْفَ يَبْنِي رِيَاءً وَ سُمْعَةً قَالَ يَبْنِي فَضْلًا عَلَى مَا يَكْفِيهِ أَوْ يَبْنِي مُبَاهَاةً وَ مَنْ ظَلَمَ أَجِيراً أَجْرَهُ أَحْبَطَ اللَّهُ عَمَلَهُ وَ حَرَّمَ عَلَيْهِ رِيحَ الْجَنَّةِ وَ رِيحُهَا يُوجَدُ مِنْ خَمْسِمِائَةِ عَامٍ- وَ مَنْ خَانَ جَارَهُ شِبْراً مِنَ الْأَرْضِ طَوَّقَهُ اللَّهُ تَعَالَى يَوْمَ الْقِيَامَةِ إِلَى سَبْعِ أَرَضِينَ‏</w:t>
      </w:r>
    </w:p>
  </w:footnote>
  <w:footnote w:id="9">
    <w:p w:rsidR="00B17E25" w:rsidRDefault="001C18C6" w:rsidP="0069178C">
      <w:pPr>
        <w:pStyle w:val="NormalWeb"/>
        <w:bidi/>
        <w:rPr>
          <w:rFonts w:ascii="Traditional Arabic" w:hAnsi="Traditional Arabic" w:cs="Traditional Arabic"/>
          <w:color w:val="552B2B"/>
          <w:sz w:val="30"/>
          <w:szCs w:val="30"/>
          <w:lang w:bidi="fa-IR"/>
        </w:rPr>
      </w:pPr>
      <w:r>
        <w:rPr>
          <w:rStyle w:val="FootnoteReference"/>
        </w:rPr>
        <w:footnoteRef/>
      </w:r>
      <w:r w:rsidR="00B17E25">
        <w:rPr>
          <w:rFonts w:ascii="Traditional Arabic" w:hAnsi="Traditional Arabic" w:cs="Traditional Arabic" w:hint="cs"/>
          <w:color w:val="552B2B"/>
          <w:sz w:val="30"/>
          <w:szCs w:val="30"/>
          <w:rtl/>
          <w:lang w:bidi="fa-IR"/>
        </w:rPr>
        <w:t>سعد السعود للنفوس منضود / النص / 142 / فصل في تفسير آية هل آتى ..... ص : 141</w:t>
      </w:r>
    </w:p>
    <w:p w:rsidR="001C18C6" w:rsidRPr="00B17E25" w:rsidRDefault="00B17E25" w:rsidP="0069178C">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000000"/>
          <w:sz w:val="30"/>
          <w:szCs w:val="30"/>
          <w:rtl/>
          <w:lang w:bidi="fa-IR"/>
        </w:rPr>
        <w:t xml:space="preserve">. يقول علي بن موسى بن طاوس في هذه القصة و السورة أسرار شريفة منها أنه يجوز الإيثار على النفس و الأطفال بما لا بد منه و منها أن القرض لا يمنع أن يؤثر الإنسان به و منها أن الواجب من قوت العيال لا يمنع من الصدقة في مندوب و منها أنه إذا كان القصد رضا الله تعالى هان كل مبذول و منها أن الله تعالى اطلع على صفاء سرائرهم في الإخلاص فجاد عليهم بخلع أهل الاختصاص و منها أنه لم ينزل مدح في سورة من القرآن كما نزلت فيهم على هذا الإيضاح و البيان و منها أن من </w:t>
      </w:r>
      <w:r>
        <w:rPr>
          <w:rFonts w:ascii="Traditional Arabic" w:hAnsi="Traditional Arabic" w:cs="Traditional Arabic" w:hint="cs"/>
          <w:color w:val="D30000"/>
          <w:sz w:val="30"/>
          <w:szCs w:val="30"/>
          <w:rtl/>
          <w:lang w:bidi="fa-IR"/>
        </w:rPr>
        <w:t>تمام‏</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الإخلاص‏</w:t>
      </w:r>
      <w:r>
        <w:rPr>
          <w:rFonts w:ascii="Traditional Arabic" w:hAnsi="Traditional Arabic" w:cs="Traditional Arabic" w:hint="cs"/>
          <w:color w:val="000000"/>
          <w:sz w:val="30"/>
          <w:szCs w:val="30"/>
          <w:rtl/>
          <w:lang w:bidi="fa-IR"/>
        </w:rPr>
        <w:t xml:space="preserve"> في الصدقات أن لا يراد من الذي يتصدق عليه-</w:t>
      </w:r>
      <w:r>
        <w:rPr>
          <w:rFonts w:ascii="Traditional Arabic" w:hAnsi="Traditional Arabic" w:cs="Traditional Arabic" w:hint="cs"/>
          <w:color w:val="006A0F"/>
          <w:sz w:val="30"/>
          <w:szCs w:val="30"/>
          <w:rtl/>
          <w:lang w:bidi="fa-IR"/>
        </w:rPr>
        <w:t xml:space="preserve"> جَزاءً وَ لا شُكُوراً</w:t>
      </w:r>
      <w:r>
        <w:rPr>
          <w:rFonts w:ascii="Traditional Arabic" w:hAnsi="Traditional Arabic" w:cs="Traditional Arabic" w:hint="cs"/>
          <w:color w:val="000000"/>
          <w:sz w:val="30"/>
          <w:szCs w:val="30"/>
          <w:rtl/>
          <w:lang w:bidi="fa-IR"/>
        </w:rPr>
        <w:t xml:space="preserve"> بحال من الحالات و منها أن الإيثار وقع من كثير من القرابة و الصحابة أيام حياة النبي من الثناء فلم ينزل على أحد مثل ما نزل على مولانا علي و فاطمة و الحسن و الحسين ع‏</w:t>
      </w:r>
    </w:p>
    <w:p w:rsidR="001C18C6" w:rsidRDefault="001C18C6" w:rsidP="0069178C">
      <w:pPr>
        <w:pStyle w:val="FootnoteText"/>
        <w:bidi/>
        <w:rPr>
          <w:rFonts w:hint="cs"/>
          <w:rtl/>
          <w:lang w:bidi="fa-IR"/>
        </w:rPr>
      </w:pPr>
    </w:p>
  </w:footnote>
  <w:footnote w:id="10">
    <w:p w:rsidR="00B17E25" w:rsidRDefault="00B17E25" w:rsidP="0069178C">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تحف العقول / النص / 86 / كتابه إلى ابنه الحسن ع ..... ص : 68</w:t>
      </w:r>
    </w:p>
    <w:p w:rsidR="00B17E25" w:rsidRDefault="00B17E25" w:rsidP="0069178C">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كُلُّ مَنْ رَمَى أَصَابَ إِذَا تَغَيَّرَ السُّلْطَانُ تَغَيَّرَ الزَّمَانُ وَ خَيْرُ أَهْلِكَ مَنْ كَفَاكَ وَ الْمِزَاحُ يُورِثُ الضَّغَائِنَ وَ رُبَّمَا أَكْدَى الْحَرِيصُ رَأْسُ الدِّينِ صِحَّةُ الْيَقِينِ وَ </w:t>
      </w:r>
      <w:r>
        <w:rPr>
          <w:rFonts w:ascii="Traditional Arabic" w:hAnsi="Traditional Arabic" w:cs="Traditional Arabic" w:hint="cs"/>
          <w:color w:val="D30000"/>
          <w:sz w:val="30"/>
          <w:szCs w:val="30"/>
          <w:rtl/>
          <w:lang w:bidi="fa-IR"/>
        </w:rPr>
        <w:t>تَمَامُ‏</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الْإِخْلَاصِ‏</w:t>
      </w:r>
      <w:r>
        <w:rPr>
          <w:rFonts w:ascii="Traditional Arabic" w:hAnsi="Traditional Arabic" w:cs="Traditional Arabic" w:hint="cs"/>
          <w:color w:val="242887"/>
          <w:sz w:val="30"/>
          <w:szCs w:val="30"/>
          <w:rtl/>
          <w:lang w:bidi="fa-IR"/>
        </w:rPr>
        <w:t xml:space="preserve"> تَجَنُّبُكَ الْمَعَاصِيَ وَ خَيْرُ الْمَقَالِ مَا صَدَّقَهُ الْفِعَالُ وَ السَّلَامَةُ مَعَ الِاسْتِقَامَةِ وَ الدُّعَاءُ مِفْتَاحُ الرَّحْمَةِ سَلْ عَنِ الرَّفِيقِ قَبْلَ الطَّرِيقِ وَ عَنِ الْجَارِ قَبْلَ الدَّارِ وَ كُنْ مِنَ الدُّنْيَا عَلَى قُلْعَةٍ احْمِلْ لِمَنْ أَدَلَّ عَلَيْكَ وَ اقْبَلْ عُذْرَ مَنِ اعْتَذَرَ إِلَيْكَ وَ خُذِ الْعَفْوَ مِنَ النَّاسِ وَ لَا تُبْلِغْ إِلَى أَحَدٍ مَكْرُوهَهُ أَطِعْ أَخَاكَ وَ إِنْ عَصَاكَ وَ صِلْهُ وَ إِنْ جَفَاكَ وَ عَوِّدْ نَفْسَكَ السَّمَاحَ وَ تَخَيَّرْ لَهَا مِنْ كُلِّ خُلُقٍ أَحْسَنَهُ فَإِنَّ الْخَيْرَ عَادَةٌ وَ إِيَّاكَ أَنْ تَذْكُرَ مِنَ الْكَلَامِ قَذِراً أَوْ تَكُونَ مُضْحِكاً وَ إِنْ حَكَيْتَ ذَلِكَ عَنْ غَيْرِكَ وَ أَنْصِفْ مِنْ نَفْسِكَ قَبْلَ أَنْ يُنْتَصَفَ مِنْكَ وَ إِيَّاكَ وَ مُشَاوَرَةَ النِّسَاءِ فَإِنَّ رَأْيَهُنَّ إِلَى أَفَنٍ [أَفْنٍ‏] وَ عَزْمَهُنَّ إِلَى وَهَنٍ [وَهْنٍ‏] وَ اكْفُفْ عَلَيْهِنَّ مِنْ أَبْصَارِهِنَّ بِحَجْبِكَ إِيَاهُنَّ فَإِنَّ شِدَّةَ الْحِجَابِ خَيْرٌ لَكَ وَ لَهُنَّ-</w:t>
      </w:r>
    </w:p>
    <w:p w:rsidR="00B17E25" w:rsidRDefault="00B17E25" w:rsidP="0069178C">
      <w:pPr>
        <w:pStyle w:val="FootnoteText"/>
        <w:bidi/>
        <w:rPr>
          <w:lang w:bidi="fa-IR"/>
        </w:rPr>
      </w:pPr>
    </w:p>
    <w:p w:rsidR="00B17E25" w:rsidRDefault="00B17E25" w:rsidP="0069178C">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كنز الفوائد / ج‏1 / 279 / فصل من كلام أمير المؤمنين ع و حكمه ..... ص : 278</w:t>
      </w:r>
    </w:p>
    <w:p w:rsidR="00B17E25" w:rsidRDefault="00B17E25" w:rsidP="0069178C">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D30000"/>
          <w:sz w:val="30"/>
          <w:szCs w:val="30"/>
          <w:rtl/>
          <w:lang w:bidi="fa-IR"/>
        </w:rPr>
        <w:t>تَمَامُ‏</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الْإِخْلَاصِ‏</w:t>
      </w:r>
      <w:r>
        <w:rPr>
          <w:rFonts w:ascii="Traditional Arabic" w:hAnsi="Traditional Arabic" w:cs="Traditional Arabic" w:hint="cs"/>
          <w:color w:val="242887"/>
          <w:sz w:val="30"/>
          <w:szCs w:val="30"/>
          <w:rtl/>
          <w:lang w:bidi="fa-IR"/>
        </w:rPr>
        <w:t xml:space="preserve"> تَجَنُّبُ الْمَعَاصِي.</w:t>
      </w:r>
    </w:p>
    <w:p w:rsidR="00B17E25" w:rsidRDefault="00B17E25" w:rsidP="0069178C">
      <w:pPr>
        <w:pStyle w:val="FootnoteText"/>
        <w:bidi/>
        <w:rPr>
          <w:lang w:bidi="fa-IR"/>
        </w:rPr>
      </w:pPr>
    </w:p>
    <w:p w:rsidR="00B17E25" w:rsidRDefault="00B17E25" w:rsidP="0069178C">
      <w:pPr>
        <w:pStyle w:val="FootnoteText"/>
        <w:bidi/>
        <w:rPr>
          <w:lang w:bidi="fa-IR"/>
        </w:rPr>
      </w:pPr>
    </w:p>
    <w:p w:rsidR="00B17E25" w:rsidRDefault="00B17E25" w:rsidP="0069178C">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بحار الأنوار (ط - بيروت) / ج‏74 / 213 / باب 8 وصية أمير المؤمنين إلى الحسن بن علي ع و إلى محمد بن الحنفية ..... ص : 196</w:t>
      </w:r>
    </w:p>
    <w:p w:rsidR="00B17E25" w:rsidRDefault="00B17E25" w:rsidP="0069178C">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عَنِ امْرِئٍ دَخِيلُهُ- رُبَّ بَاحِثٍ عَنْ حَتْفِهِ لَا يَشُوبَنَّ بِثِقَةٍ رَجَاءً وَ مَا كُلُّ مَا يُخْشَى يَضُرُّ- وَ لَرُبَّ هَزْلٍ قَدْ عَادَ جِدّاً مَنْ أَمِنَ الزَّمَانَ خَانَهُ وَ مَنْ تَعَظَّمَ عَلَيْهِ أَهَانَهُ وَ مَنْ تَرَغَّمَ عَلَيْهِ أَرْغَمَهُ وَ مَنْ لَجَأَ إِلَيْهِ أَسْلَمَهُ وَ لَيْسَ كُلُّ مَنْ رَمَى أَصَابَ وَ إِذَا تَغَيَّرَ السُّلْطَانُ تَغَيَّرَ الزَّمَانُ خَيْرُ أَهْلِكَ مَنْ كَفَاكَ الْمِزَاحُ تُورِثُ الضَّغَائِنَ أَعْذَرَ مَنِ اجْتَهَدَ وَ رُبَّمَا أَكْدَى الْحَرِيصُ رَأْسُ الدِّينِ صِحَّةُ الْيَقِينِ </w:t>
      </w:r>
      <w:r>
        <w:rPr>
          <w:rFonts w:ascii="Traditional Arabic" w:hAnsi="Traditional Arabic" w:cs="Traditional Arabic" w:hint="cs"/>
          <w:color w:val="D30000"/>
          <w:sz w:val="30"/>
          <w:szCs w:val="30"/>
          <w:rtl/>
          <w:lang w:bidi="fa-IR"/>
        </w:rPr>
        <w:t>تَمَامُ‏</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الْإِخْلَاصِ‏</w:t>
      </w:r>
      <w:r>
        <w:rPr>
          <w:rFonts w:ascii="Traditional Arabic" w:hAnsi="Traditional Arabic" w:cs="Traditional Arabic" w:hint="cs"/>
          <w:color w:val="242887"/>
          <w:sz w:val="30"/>
          <w:szCs w:val="30"/>
          <w:rtl/>
          <w:lang w:bidi="fa-IR"/>
        </w:rPr>
        <w:t xml:space="preserve"> تَجَنُّبُ الْمَعَاصِي خَيْرُ الْمَقَالِ مَا صَدَّقَهُ الْفِعَالُ السَّلَامَةُ مَعَ الِاسْتِقَامَةِ وَ الدُّعَاءُ مِفْتَاحُ الرَّحْمَةِ سَلْ عَنِ الرَّفِيقِ قَبْلَ الطَّرِيقِ وَ عَنِ الْجَارِ قَبْلَ الدَّارِ وَ كُنْ عَنِ الدُّنْيَا عَلَى قُلْعَةٍ احْمِلْ مَنْ أَدَلَّ عَلَيْكَ وَ اقْبَلْ عُذْرَ مَنِ اعْتَذَرَ إِلَيْكَ وَ خُذِ الْعَفْوَ مِنَ النَّاسِ وَ لَا تَبْلُغْ مِنْ أَحَدٍ مَكْرُوهاً- وَ أَطِعْ أَخَاكَ وَ إِنْ عَصَاكَ وَ صِلْهُ وَ إِنْ جَفَاكَ وَ عَوِّدْ نَفْسَكَ السَّمَاحَ وَ تَخَيَّرْ لَهَا مِنْ كُلِّ خُلُقٍ أَحْسَنَهُ فَإِنَّ الْخَيْرَ عَادَةٌ- وَ إِيَّاكَ أَنْ تُكْثِرَ مِنَ الْكَلَامِ هَذَراً وَ أَنْ تَكُونَ مُضْحِكاً وَ إِنْ حَكَيْتَ ذَلِكَ عَنْ غَيْرِكَ وَ أَنْصِفْ مِنْ نَفْسِكَ وَ إِيَّاكَ وَ مُشَاوَرَةَ النِّسَاءِ فَإِنَّ رَأْيَهُنَّ إِلَى الْأَفْنِ وَ عَزْمَهُنَّ إِلَى الْوَهْنِ وَ اكْفُفْ عَلَيْهِنَّ مِنْ أَبْصَارِهِنَّ بِحِجَابِكَ إِيَّاهُنَّ فَإِنَّ شِدَّةَ الْحِجَابِ خَيْرٌ لَكَ‏</w:t>
      </w:r>
    </w:p>
    <w:p w:rsidR="00B17E25" w:rsidRDefault="00B17E25" w:rsidP="0069178C">
      <w:pPr>
        <w:pStyle w:val="FootnoteText"/>
        <w:bidi/>
        <w:rPr>
          <w:lang w:bidi="fa-IR"/>
        </w:rPr>
      </w:pPr>
    </w:p>
    <w:p w:rsidR="00B17E25" w:rsidRDefault="00B17E25" w:rsidP="0069178C">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بحار الأنوار (ط - بيروت) / ج‏75 / 91 / باب 16 ما جمع من جوامع كلم أمير المؤمنين صلى الله عليه و على ذريته ..... ص : 36</w:t>
      </w:r>
    </w:p>
    <w:p w:rsidR="00B17E25" w:rsidRPr="000F67B4" w:rsidRDefault="00B17E25" w:rsidP="0069178C">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لِغَيْرِكَ اتَّعِظْ بِغَيْرِكَ وَ لَا تَكُنْ مُتَّعِظاً بِكَ- لَا خَيْرَ فِي لَذَّةٍ تُعْقِبُ نَدَامَةً </w:t>
      </w:r>
      <w:r>
        <w:rPr>
          <w:rFonts w:ascii="Traditional Arabic" w:hAnsi="Traditional Arabic" w:cs="Traditional Arabic" w:hint="cs"/>
          <w:color w:val="D30000"/>
          <w:sz w:val="30"/>
          <w:szCs w:val="30"/>
          <w:rtl/>
          <w:lang w:bidi="fa-IR"/>
        </w:rPr>
        <w:t>تَمَامُ‏</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الْإِخْلَاصِ‏</w:t>
      </w:r>
      <w:r>
        <w:rPr>
          <w:rFonts w:ascii="Traditional Arabic" w:hAnsi="Traditional Arabic" w:cs="Traditional Arabic" w:hint="cs"/>
          <w:color w:val="242887"/>
          <w:sz w:val="30"/>
          <w:szCs w:val="30"/>
          <w:rtl/>
          <w:lang w:bidi="fa-IR"/>
        </w:rPr>
        <w:t xml:space="preserve"> تَجَنُّبُ الْمَعَاصِي مِنْ أَحَبِّ الْمَكَارِمِ اجْتِنَابُ الْمَحَارِمِ جَهْلُ الْمَرْءِ بِعُيُوبِهِ مِنْ أَكْبَرِ ذُنُوبِهِ مَنْ أَحَبَّكَ نَهَاكَ وَ مَنْ أَبْغَضَكَ أَغْرَاكَ مَنْ أَسَاءَ اسْتَوْحَشَ مَنْ عَابَ عِيبَ وَ مَنْ شَتَمَ أُجِيبَ أَدُّوا الْأَمَانَةَ وَ لَوْ إِلَى قَاتِلِ الْأَنْبِيَاءِ الرَّغْبَةُ مِفْتَاحُ الْعَطَبِ وَ التَّعَبُ مَطِيَّةُ النَّصَبِ وَ الشَّرُّ دَاعٍ إِلَى التَّقَحُّمِ فِي الذُّنُوبِ وَ مَنْ تَوَرَّطَ فِي الْأُمُورِ غَيْرَ نَاظِرٍ فِي الْعَوَاقِبِ فَقَدْ تَعَرَّضَ لِمَدْرَجَاتِ النَّوَائِبِ مَنْ لَزِمَ الِاسْتِقَامَةَ لَزِمَتْهُ السَّلَامَةُ.</w:t>
      </w:r>
    </w:p>
  </w:footnote>
  <w:footnote w:id="11">
    <w:p w:rsidR="00B17E25" w:rsidRDefault="00B17E25" w:rsidP="0069178C">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البرهان في تفسير القرآن / ج‏4 / 585 / [سورة يس(36): آية 30] ..... ص : 585</w:t>
      </w:r>
    </w:p>
    <w:p w:rsidR="00B17E25" w:rsidRPr="00B17E25" w:rsidRDefault="00B17E25" w:rsidP="0069178C">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w:t>
      </w:r>
      <w:r>
        <w:rPr>
          <w:rFonts w:ascii="Traditional Arabic" w:hAnsi="Traditional Arabic" w:cs="Traditional Arabic" w:hint="cs"/>
          <w:color w:val="780000"/>
          <w:sz w:val="30"/>
          <w:szCs w:val="30"/>
          <w:rtl/>
          <w:lang w:bidi="fa-IR"/>
        </w:rPr>
        <w:t xml:space="preserve"> أخبرنا محمد بن همام، و محمد بن الحسن بن محمد بن جمهور، جميعا، عن الحسن بن محمد بن جمهور، قال: حدثنا أبي، عن بعض رجاله، عن المفضل بن عمر، قال: قال أبو عبد الله (عليه السلام):</w:t>
      </w:r>
      <w:r>
        <w:rPr>
          <w:rFonts w:ascii="Traditional Arabic" w:hAnsi="Traditional Arabic" w:cs="Traditional Arabic" w:hint="cs"/>
          <w:color w:val="242887"/>
          <w:sz w:val="30"/>
          <w:szCs w:val="30"/>
          <w:rtl/>
          <w:lang w:bidi="fa-IR"/>
        </w:rPr>
        <w:t xml:space="preserve"> «خبر تدريه خير من عشر ترويه، إن </w:t>
      </w:r>
      <w:r>
        <w:rPr>
          <w:rFonts w:ascii="Traditional Arabic" w:hAnsi="Traditional Arabic" w:cs="Traditional Arabic" w:hint="cs"/>
          <w:color w:val="D30000"/>
          <w:sz w:val="30"/>
          <w:szCs w:val="30"/>
          <w:rtl/>
          <w:lang w:bidi="fa-IR"/>
        </w:rPr>
        <w:t>لكل‏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حق‏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حقيقة</w:t>
      </w:r>
      <w:r>
        <w:rPr>
          <w:rFonts w:ascii="Traditional Arabic" w:hAnsi="Traditional Arabic" w:cs="Traditional Arabic" w:hint="cs"/>
          <w:color w:val="242887"/>
          <w:sz w:val="30"/>
          <w:szCs w:val="30"/>
          <w:rtl/>
          <w:lang w:bidi="fa-IR"/>
        </w:rPr>
        <w:t>، و لكل صواب نورا».</w:t>
      </w:r>
    </w:p>
    <w:p w:rsidR="00B17E25" w:rsidRDefault="00B17E25" w:rsidP="0069178C">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بحار الأنوار (ط - بيروت) / ج‏51 / 112 / باب 2 ما ورد عن أمير المؤمنين صلوات الله عليه في ذلك ..... ص : 109</w:t>
      </w:r>
    </w:p>
    <w:p w:rsidR="00B17E25" w:rsidRDefault="00B17E25" w:rsidP="0069178C">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8-</w:t>
      </w:r>
      <w:r>
        <w:rPr>
          <w:rFonts w:ascii="Traditional Arabic" w:hAnsi="Traditional Arabic" w:cs="Traditional Arabic" w:hint="cs"/>
          <w:color w:val="780000"/>
          <w:sz w:val="30"/>
          <w:szCs w:val="30"/>
          <w:rtl/>
          <w:lang w:bidi="fa-IR"/>
        </w:rPr>
        <w:t xml:space="preserve"> ني، الغيبة للنعماني مُحَمَّدُ بْنُ هَمَّامٍ وَ مُحَمَّدُ بْنُ الْحَسَنِ بْنِ مُحَمَّدِ بْنِ جُمْهُورٍ جَمِيعاً عَنِ الْحَسَنِ بْنِ مُحَمَّدِ بْنِ جُمْهُورٍ عَنْ أَبِيهِ عَنْ بَعْضِ رِجَالِهِ عَنِ الْمُفَضَّلِ بْنِ عُمَرَ قَالَ قَالَ أَبُو عَبْدِ اللَّهِ ع‏</w:t>
      </w:r>
      <w:r>
        <w:rPr>
          <w:rFonts w:ascii="Traditional Arabic" w:hAnsi="Traditional Arabic" w:cs="Traditional Arabic" w:hint="cs"/>
          <w:color w:val="242887"/>
          <w:sz w:val="30"/>
          <w:szCs w:val="30"/>
          <w:rtl/>
          <w:lang w:bidi="fa-IR"/>
        </w:rPr>
        <w:t xml:space="preserve"> خَبَرٌ تَدْرِيهِ خَيْرٌ مِنْ عَشَرَةٍ تَرْوِيهِ إِنَّ </w:t>
      </w:r>
      <w:r>
        <w:rPr>
          <w:rFonts w:ascii="Traditional Arabic" w:hAnsi="Traditional Arabic" w:cs="Traditional Arabic" w:hint="cs"/>
          <w:color w:val="D30000"/>
          <w:sz w:val="30"/>
          <w:szCs w:val="30"/>
          <w:rtl/>
          <w:lang w:bidi="fa-IR"/>
        </w:rPr>
        <w:t>لِكُلِ‏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حَقٍ‏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حَقِيقَةً</w:t>
      </w:r>
      <w:r>
        <w:rPr>
          <w:rFonts w:ascii="Traditional Arabic" w:hAnsi="Traditional Arabic" w:cs="Traditional Arabic" w:hint="cs"/>
          <w:color w:val="242887"/>
          <w:sz w:val="30"/>
          <w:szCs w:val="30"/>
          <w:rtl/>
          <w:lang w:bidi="fa-IR"/>
        </w:rPr>
        <w:t xml:space="preserve"> وَ لِكُلِّ صَوَابٍ نُوراً ثُمَّ قَالَ إِنَّا وَ اللَّهِ لَا نَعُدُّ الرَّجُلَ مِنْ شِيعَتِنَا فَقِيهاً حَتَّى يُلْحَنَ لَهُ فَيَعْرِفَ اللَّحْنَ إِنَّ أَمِيرَ الْمُؤْمِنِينَ ع قَالَ عَلَى مِنْبَرِ الْكُوفَةِ وَ إِنَّ مِنْ وَرَائِكُمْ فِتَناً مُظْلِمَةً عَمْيَاءَ مُنْكَسِفَةً لَا يَنْجُو مِنْهَا إِلَّا النُّوَمَةُ قِيلَ يَا أَمِيرَ الْمُؤْمِنِينَ وَ مَا النُّوَمَةُ قَالَ‏</w:t>
      </w:r>
    </w:p>
    <w:p w:rsidR="00B17E25" w:rsidRDefault="00B17E25" w:rsidP="0069178C">
      <w:pPr>
        <w:pStyle w:val="FootnoteText"/>
        <w:bidi/>
        <w:rPr>
          <w:lang w:bidi="fa-IR"/>
        </w:rPr>
      </w:pPr>
    </w:p>
    <w:p w:rsidR="00B17E25" w:rsidRDefault="00B17E25" w:rsidP="0069178C">
      <w:pPr>
        <w:pStyle w:val="FootnoteText"/>
        <w:bidi/>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D369A"/>
    <w:multiLevelType w:val="hybridMultilevel"/>
    <w:tmpl w:val="83FE19AE"/>
    <w:lvl w:ilvl="0" w:tplc="99109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906851"/>
    <w:multiLevelType w:val="hybridMultilevel"/>
    <w:tmpl w:val="B708536E"/>
    <w:lvl w:ilvl="0" w:tplc="99109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791632"/>
    <w:multiLevelType w:val="hybridMultilevel"/>
    <w:tmpl w:val="6AEC3A40"/>
    <w:lvl w:ilvl="0" w:tplc="99109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5E"/>
    <w:rsid w:val="000F67B4"/>
    <w:rsid w:val="001B5474"/>
    <w:rsid w:val="001C18C6"/>
    <w:rsid w:val="001E6572"/>
    <w:rsid w:val="00260A0F"/>
    <w:rsid w:val="0065240A"/>
    <w:rsid w:val="00652BAE"/>
    <w:rsid w:val="0066375E"/>
    <w:rsid w:val="0069178C"/>
    <w:rsid w:val="00733B72"/>
    <w:rsid w:val="007B1EC5"/>
    <w:rsid w:val="008A4AA5"/>
    <w:rsid w:val="009C4C9D"/>
    <w:rsid w:val="00B17E25"/>
    <w:rsid w:val="00BC7F73"/>
    <w:rsid w:val="00BD2581"/>
    <w:rsid w:val="00C172E6"/>
    <w:rsid w:val="00C56C16"/>
    <w:rsid w:val="00D272EA"/>
    <w:rsid w:val="00D66A45"/>
    <w:rsid w:val="00DB1529"/>
    <w:rsid w:val="00DE43A1"/>
    <w:rsid w:val="00F1339B"/>
    <w:rsid w:val="00F70BC8"/>
    <w:rsid w:val="00F84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A5C7"/>
  <w15:chartTrackingRefBased/>
  <w15:docId w15:val="{89BABBD9-CBF9-4D55-A167-36D5461A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3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39B"/>
    <w:rPr>
      <w:sz w:val="20"/>
      <w:szCs w:val="20"/>
    </w:rPr>
  </w:style>
  <w:style w:type="character" w:styleId="FootnoteReference">
    <w:name w:val="footnote reference"/>
    <w:basedOn w:val="DefaultParagraphFont"/>
    <w:uiPriority w:val="99"/>
    <w:semiHidden/>
    <w:unhideWhenUsed/>
    <w:rsid w:val="00F1339B"/>
    <w:rPr>
      <w:vertAlign w:val="superscript"/>
    </w:rPr>
  </w:style>
  <w:style w:type="paragraph" w:styleId="NormalWeb">
    <w:name w:val="Normal (Web)"/>
    <w:basedOn w:val="Normal"/>
    <w:uiPriority w:val="99"/>
    <w:unhideWhenUsed/>
    <w:rsid w:val="00F133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3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8662">
      <w:bodyDiv w:val="1"/>
      <w:marLeft w:val="0"/>
      <w:marRight w:val="0"/>
      <w:marTop w:val="0"/>
      <w:marBottom w:val="0"/>
      <w:divBdr>
        <w:top w:val="none" w:sz="0" w:space="0" w:color="auto"/>
        <w:left w:val="none" w:sz="0" w:space="0" w:color="auto"/>
        <w:bottom w:val="none" w:sz="0" w:space="0" w:color="auto"/>
        <w:right w:val="none" w:sz="0" w:space="0" w:color="auto"/>
      </w:divBdr>
    </w:div>
    <w:div w:id="184831772">
      <w:bodyDiv w:val="1"/>
      <w:marLeft w:val="0"/>
      <w:marRight w:val="0"/>
      <w:marTop w:val="0"/>
      <w:marBottom w:val="0"/>
      <w:divBdr>
        <w:top w:val="none" w:sz="0" w:space="0" w:color="auto"/>
        <w:left w:val="none" w:sz="0" w:space="0" w:color="auto"/>
        <w:bottom w:val="none" w:sz="0" w:space="0" w:color="auto"/>
        <w:right w:val="none" w:sz="0" w:space="0" w:color="auto"/>
      </w:divBdr>
    </w:div>
    <w:div w:id="545722480">
      <w:bodyDiv w:val="1"/>
      <w:marLeft w:val="0"/>
      <w:marRight w:val="0"/>
      <w:marTop w:val="0"/>
      <w:marBottom w:val="0"/>
      <w:divBdr>
        <w:top w:val="none" w:sz="0" w:space="0" w:color="auto"/>
        <w:left w:val="none" w:sz="0" w:space="0" w:color="auto"/>
        <w:bottom w:val="none" w:sz="0" w:space="0" w:color="auto"/>
        <w:right w:val="none" w:sz="0" w:space="0" w:color="auto"/>
      </w:divBdr>
    </w:div>
    <w:div w:id="565528690">
      <w:bodyDiv w:val="1"/>
      <w:marLeft w:val="0"/>
      <w:marRight w:val="0"/>
      <w:marTop w:val="0"/>
      <w:marBottom w:val="0"/>
      <w:divBdr>
        <w:top w:val="none" w:sz="0" w:space="0" w:color="auto"/>
        <w:left w:val="none" w:sz="0" w:space="0" w:color="auto"/>
        <w:bottom w:val="none" w:sz="0" w:space="0" w:color="auto"/>
        <w:right w:val="none" w:sz="0" w:space="0" w:color="auto"/>
      </w:divBdr>
    </w:div>
    <w:div w:id="713193096">
      <w:bodyDiv w:val="1"/>
      <w:marLeft w:val="0"/>
      <w:marRight w:val="0"/>
      <w:marTop w:val="0"/>
      <w:marBottom w:val="0"/>
      <w:divBdr>
        <w:top w:val="none" w:sz="0" w:space="0" w:color="auto"/>
        <w:left w:val="none" w:sz="0" w:space="0" w:color="auto"/>
        <w:bottom w:val="none" w:sz="0" w:space="0" w:color="auto"/>
        <w:right w:val="none" w:sz="0" w:space="0" w:color="auto"/>
      </w:divBdr>
    </w:div>
    <w:div w:id="737367390">
      <w:bodyDiv w:val="1"/>
      <w:marLeft w:val="0"/>
      <w:marRight w:val="0"/>
      <w:marTop w:val="0"/>
      <w:marBottom w:val="0"/>
      <w:divBdr>
        <w:top w:val="none" w:sz="0" w:space="0" w:color="auto"/>
        <w:left w:val="none" w:sz="0" w:space="0" w:color="auto"/>
        <w:bottom w:val="none" w:sz="0" w:space="0" w:color="auto"/>
        <w:right w:val="none" w:sz="0" w:space="0" w:color="auto"/>
      </w:divBdr>
    </w:div>
    <w:div w:id="781993495">
      <w:bodyDiv w:val="1"/>
      <w:marLeft w:val="0"/>
      <w:marRight w:val="0"/>
      <w:marTop w:val="0"/>
      <w:marBottom w:val="0"/>
      <w:divBdr>
        <w:top w:val="none" w:sz="0" w:space="0" w:color="auto"/>
        <w:left w:val="none" w:sz="0" w:space="0" w:color="auto"/>
        <w:bottom w:val="none" w:sz="0" w:space="0" w:color="auto"/>
        <w:right w:val="none" w:sz="0" w:space="0" w:color="auto"/>
      </w:divBdr>
    </w:div>
    <w:div w:id="891229369">
      <w:bodyDiv w:val="1"/>
      <w:marLeft w:val="0"/>
      <w:marRight w:val="0"/>
      <w:marTop w:val="0"/>
      <w:marBottom w:val="0"/>
      <w:divBdr>
        <w:top w:val="none" w:sz="0" w:space="0" w:color="auto"/>
        <w:left w:val="none" w:sz="0" w:space="0" w:color="auto"/>
        <w:bottom w:val="none" w:sz="0" w:space="0" w:color="auto"/>
        <w:right w:val="none" w:sz="0" w:space="0" w:color="auto"/>
      </w:divBdr>
    </w:div>
    <w:div w:id="914240554">
      <w:bodyDiv w:val="1"/>
      <w:marLeft w:val="0"/>
      <w:marRight w:val="0"/>
      <w:marTop w:val="0"/>
      <w:marBottom w:val="0"/>
      <w:divBdr>
        <w:top w:val="none" w:sz="0" w:space="0" w:color="auto"/>
        <w:left w:val="none" w:sz="0" w:space="0" w:color="auto"/>
        <w:bottom w:val="none" w:sz="0" w:space="0" w:color="auto"/>
        <w:right w:val="none" w:sz="0" w:space="0" w:color="auto"/>
      </w:divBdr>
    </w:div>
    <w:div w:id="981735351">
      <w:bodyDiv w:val="1"/>
      <w:marLeft w:val="0"/>
      <w:marRight w:val="0"/>
      <w:marTop w:val="0"/>
      <w:marBottom w:val="0"/>
      <w:divBdr>
        <w:top w:val="none" w:sz="0" w:space="0" w:color="auto"/>
        <w:left w:val="none" w:sz="0" w:space="0" w:color="auto"/>
        <w:bottom w:val="none" w:sz="0" w:space="0" w:color="auto"/>
        <w:right w:val="none" w:sz="0" w:space="0" w:color="auto"/>
      </w:divBdr>
    </w:div>
    <w:div w:id="1042171475">
      <w:bodyDiv w:val="1"/>
      <w:marLeft w:val="0"/>
      <w:marRight w:val="0"/>
      <w:marTop w:val="0"/>
      <w:marBottom w:val="0"/>
      <w:divBdr>
        <w:top w:val="none" w:sz="0" w:space="0" w:color="auto"/>
        <w:left w:val="none" w:sz="0" w:space="0" w:color="auto"/>
        <w:bottom w:val="none" w:sz="0" w:space="0" w:color="auto"/>
        <w:right w:val="none" w:sz="0" w:space="0" w:color="auto"/>
      </w:divBdr>
    </w:div>
    <w:div w:id="1100948925">
      <w:bodyDiv w:val="1"/>
      <w:marLeft w:val="0"/>
      <w:marRight w:val="0"/>
      <w:marTop w:val="0"/>
      <w:marBottom w:val="0"/>
      <w:divBdr>
        <w:top w:val="none" w:sz="0" w:space="0" w:color="auto"/>
        <w:left w:val="none" w:sz="0" w:space="0" w:color="auto"/>
        <w:bottom w:val="none" w:sz="0" w:space="0" w:color="auto"/>
        <w:right w:val="none" w:sz="0" w:space="0" w:color="auto"/>
      </w:divBdr>
    </w:div>
    <w:div w:id="1118839480">
      <w:bodyDiv w:val="1"/>
      <w:marLeft w:val="0"/>
      <w:marRight w:val="0"/>
      <w:marTop w:val="0"/>
      <w:marBottom w:val="0"/>
      <w:divBdr>
        <w:top w:val="none" w:sz="0" w:space="0" w:color="auto"/>
        <w:left w:val="none" w:sz="0" w:space="0" w:color="auto"/>
        <w:bottom w:val="none" w:sz="0" w:space="0" w:color="auto"/>
        <w:right w:val="none" w:sz="0" w:space="0" w:color="auto"/>
      </w:divBdr>
    </w:div>
    <w:div w:id="1327511168">
      <w:bodyDiv w:val="1"/>
      <w:marLeft w:val="0"/>
      <w:marRight w:val="0"/>
      <w:marTop w:val="0"/>
      <w:marBottom w:val="0"/>
      <w:divBdr>
        <w:top w:val="none" w:sz="0" w:space="0" w:color="auto"/>
        <w:left w:val="none" w:sz="0" w:space="0" w:color="auto"/>
        <w:bottom w:val="none" w:sz="0" w:space="0" w:color="auto"/>
        <w:right w:val="none" w:sz="0" w:space="0" w:color="auto"/>
      </w:divBdr>
    </w:div>
    <w:div w:id="1338538662">
      <w:bodyDiv w:val="1"/>
      <w:marLeft w:val="0"/>
      <w:marRight w:val="0"/>
      <w:marTop w:val="0"/>
      <w:marBottom w:val="0"/>
      <w:divBdr>
        <w:top w:val="none" w:sz="0" w:space="0" w:color="auto"/>
        <w:left w:val="none" w:sz="0" w:space="0" w:color="auto"/>
        <w:bottom w:val="none" w:sz="0" w:space="0" w:color="auto"/>
        <w:right w:val="none" w:sz="0" w:space="0" w:color="auto"/>
      </w:divBdr>
    </w:div>
    <w:div w:id="1534267429">
      <w:bodyDiv w:val="1"/>
      <w:marLeft w:val="0"/>
      <w:marRight w:val="0"/>
      <w:marTop w:val="0"/>
      <w:marBottom w:val="0"/>
      <w:divBdr>
        <w:top w:val="none" w:sz="0" w:space="0" w:color="auto"/>
        <w:left w:val="none" w:sz="0" w:space="0" w:color="auto"/>
        <w:bottom w:val="none" w:sz="0" w:space="0" w:color="auto"/>
        <w:right w:val="none" w:sz="0" w:space="0" w:color="auto"/>
      </w:divBdr>
    </w:div>
    <w:div w:id="1570113197">
      <w:bodyDiv w:val="1"/>
      <w:marLeft w:val="0"/>
      <w:marRight w:val="0"/>
      <w:marTop w:val="0"/>
      <w:marBottom w:val="0"/>
      <w:divBdr>
        <w:top w:val="none" w:sz="0" w:space="0" w:color="auto"/>
        <w:left w:val="none" w:sz="0" w:space="0" w:color="auto"/>
        <w:bottom w:val="none" w:sz="0" w:space="0" w:color="auto"/>
        <w:right w:val="none" w:sz="0" w:space="0" w:color="auto"/>
      </w:divBdr>
    </w:div>
    <w:div w:id="1749185798">
      <w:bodyDiv w:val="1"/>
      <w:marLeft w:val="0"/>
      <w:marRight w:val="0"/>
      <w:marTop w:val="0"/>
      <w:marBottom w:val="0"/>
      <w:divBdr>
        <w:top w:val="none" w:sz="0" w:space="0" w:color="auto"/>
        <w:left w:val="none" w:sz="0" w:space="0" w:color="auto"/>
        <w:bottom w:val="none" w:sz="0" w:space="0" w:color="auto"/>
        <w:right w:val="none" w:sz="0" w:space="0" w:color="auto"/>
      </w:divBdr>
      <w:divsChild>
        <w:div w:id="37971080">
          <w:marLeft w:val="0"/>
          <w:marRight w:val="0"/>
          <w:marTop w:val="0"/>
          <w:marBottom w:val="150"/>
          <w:divBdr>
            <w:top w:val="none" w:sz="0" w:space="0" w:color="auto"/>
            <w:left w:val="none" w:sz="0" w:space="0" w:color="auto"/>
            <w:bottom w:val="none" w:sz="0" w:space="0" w:color="auto"/>
            <w:right w:val="none" w:sz="0" w:space="0" w:color="auto"/>
          </w:divBdr>
          <w:divsChild>
            <w:div w:id="199174702">
              <w:marLeft w:val="0"/>
              <w:marRight w:val="0"/>
              <w:marTop w:val="75"/>
              <w:marBottom w:val="75"/>
              <w:divBdr>
                <w:top w:val="none" w:sz="0" w:space="0" w:color="auto"/>
                <w:left w:val="none" w:sz="0" w:space="0" w:color="auto"/>
                <w:bottom w:val="none" w:sz="0" w:space="0" w:color="auto"/>
                <w:right w:val="none" w:sz="0" w:space="0" w:color="auto"/>
              </w:divBdr>
            </w:div>
            <w:div w:id="1021930377">
              <w:marLeft w:val="0"/>
              <w:marRight w:val="0"/>
              <w:marTop w:val="75"/>
              <w:marBottom w:val="75"/>
              <w:divBdr>
                <w:top w:val="none" w:sz="0" w:space="0" w:color="auto"/>
                <w:left w:val="none" w:sz="0" w:space="0" w:color="auto"/>
                <w:bottom w:val="none" w:sz="0" w:space="0" w:color="auto"/>
                <w:right w:val="none" w:sz="0" w:space="0" w:color="auto"/>
              </w:divBdr>
            </w:div>
          </w:divsChild>
        </w:div>
        <w:div w:id="1294367919">
          <w:marLeft w:val="0"/>
          <w:marRight w:val="0"/>
          <w:marTop w:val="0"/>
          <w:marBottom w:val="150"/>
          <w:divBdr>
            <w:top w:val="none" w:sz="0" w:space="0" w:color="auto"/>
            <w:left w:val="none" w:sz="0" w:space="0" w:color="auto"/>
            <w:bottom w:val="none" w:sz="0" w:space="0" w:color="auto"/>
            <w:right w:val="none" w:sz="0" w:space="0" w:color="auto"/>
          </w:divBdr>
          <w:divsChild>
            <w:div w:id="1176729617">
              <w:marLeft w:val="0"/>
              <w:marRight w:val="0"/>
              <w:marTop w:val="75"/>
              <w:marBottom w:val="75"/>
              <w:divBdr>
                <w:top w:val="none" w:sz="0" w:space="0" w:color="auto"/>
                <w:left w:val="none" w:sz="0" w:space="0" w:color="auto"/>
                <w:bottom w:val="none" w:sz="0" w:space="0" w:color="auto"/>
                <w:right w:val="none" w:sz="0" w:space="0" w:color="auto"/>
              </w:divBdr>
            </w:div>
            <w:div w:id="1634021888">
              <w:marLeft w:val="0"/>
              <w:marRight w:val="0"/>
              <w:marTop w:val="75"/>
              <w:marBottom w:val="75"/>
              <w:divBdr>
                <w:top w:val="none" w:sz="0" w:space="0" w:color="auto"/>
                <w:left w:val="none" w:sz="0" w:space="0" w:color="auto"/>
                <w:bottom w:val="none" w:sz="0" w:space="0" w:color="auto"/>
                <w:right w:val="none" w:sz="0" w:space="0" w:color="auto"/>
              </w:divBdr>
            </w:div>
          </w:divsChild>
        </w:div>
        <w:div w:id="1765108487">
          <w:marLeft w:val="0"/>
          <w:marRight w:val="0"/>
          <w:marTop w:val="0"/>
          <w:marBottom w:val="150"/>
          <w:divBdr>
            <w:top w:val="none" w:sz="0" w:space="0" w:color="auto"/>
            <w:left w:val="none" w:sz="0" w:space="0" w:color="auto"/>
            <w:bottom w:val="none" w:sz="0" w:space="0" w:color="auto"/>
            <w:right w:val="none" w:sz="0" w:space="0" w:color="auto"/>
          </w:divBdr>
          <w:divsChild>
            <w:div w:id="296224953">
              <w:marLeft w:val="0"/>
              <w:marRight w:val="0"/>
              <w:marTop w:val="75"/>
              <w:marBottom w:val="75"/>
              <w:divBdr>
                <w:top w:val="none" w:sz="0" w:space="0" w:color="auto"/>
                <w:left w:val="none" w:sz="0" w:space="0" w:color="auto"/>
                <w:bottom w:val="none" w:sz="0" w:space="0" w:color="auto"/>
                <w:right w:val="none" w:sz="0" w:space="0" w:color="auto"/>
              </w:divBdr>
            </w:div>
            <w:div w:id="888686169">
              <w:marLeft w:val="0"/>
              <w:marRight w:val="0"/>
              <w:marTop w:val="75"/>
              <w:marBottom w:val="75"/>
              <w:divBdr>
                <w:top w:val="none" w:sz="0" w:space="0" w:color="auto"/>
                <w:left w:val="none" w:sz="0" w:space="0" w:color="auto"/>
                <w:bottom w:val="none" w:sz="0" w:space="0" w:color="auto"/>
                <w:right w:val="none" w:sz="0" w:space="0" w:color="auto"/>
              </w:divBdr>
            </w:div>
          </w:divsChild>
        </w:div>
        <w:div w:id="1822311568">
          <w:marLeft w:val="0"/>
          <w:marRight w:val="0"/>
          <w:marTop w:val="0"/>
          <w:marBottom w:val="150"/>
          <w:divBdr>
            <w:top w:val="none" w:sz="0" w:space="0" w:color="auto"/>
            <w:left w:val="none" w:sz="0" w:space="0" w:color="auto"/>
            <w:bottom w:val="none" w:sz="0" w:space="0" w:color="auto"/>
            <w:right w:val="none" w:sz="0" w:space="0" w:color="auto"/>
          </w:divBdr>
          <w:divsChild>
            <w:div w:id="990523855">
              <w:marLeft w:val="0"/>
              <w:marRight w:val="0"/>
              <w:marTop w:val="75"/>
              <w:marBottom w:val="75"/>
              <w:divBdr>
                <w:top w:val="none" w:sz="0" w:space="0" w:color="auto"/>
                <w:left w:val="none" w:sz="0" w:space="0" w:color="auto"/>
                <w:bottom w:val="none" w:sz="0" w:space="0" w:color="auto"/>
                <w:right w:val="none" w:sz="0" w:space="0" w:color="auto"/>
              </w:divBdr>
            </w:div>
            <w:div w:id="1988590807">
              <w:marLeft w:val="0"/>
              <w:marRight w:val="0"/>
              <w:marTop w:val="75"/>
              <w:marBottom w:val="75"/>
              <w:divBdr>
                <w:top w:val="none" w:sz="0" w:space="0" w:color="auto"/>
                <w:left w:val="none" w:sz="0" w:space="0" w:color="auto"/>
                <w:bottom w:val="none" w:sz="0" w:space="0" w:color="auto"/>
                <w:right w:val="none" w:sz="0" w:space="0" w:color="auto"/>
              </w:divBdr>
            </w:div>
          </w:divsChild>
        </w:div>
        <w:div w:id="2111969914">
          <w:marLeft w:val="0"/>
          <w:marRight w:val="0"/>
          <w:marTop w:val="0"/>
          <w:marBottom w:val="150"/>
          <w:divBdr>
            <w:top w:val="none" w:sz="0" w:space="0" w:color="auto"/>
            <w:left w:val="none" w:sz="0" w:space="0" w:color="auto"/>
            <w:bottom w:val="none" w:sz="0" w:space="0" w:color="auto"/>
            <w:right w:val="none" w:sz="0" w:space="0" w:color="auto"/>
          </w:divBdr>
          <w:divsChild>
            <w:div w:id="461726470">
              <w:marLeft w:val="0"/>
              <w:marRight w:val="0"/>
              <w:marTop w:val="75"/>
              <w:marBottom w:val="75"/>
              <w:divBdr>
                <w:top w:val="none" w:sz="0" w:space="0" w:color="auto"/>
                <w:left w:val="none" w:sz="0" w:space="0" w:color="auto"/>
                <w:bottom w:val="none" w:sz="0" w:space="0" w:color="auto"/>
                <w:right w:val="none" w:sz="0" w:space="0" w:color="auto"/>
              </w:divBdr>
            </w:div>
            <w:div w:id="13303255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67061734">
      <w:bodyDiv w:val="1"/>
      <w:marLeft w:val="0"/>
      <w:marRight w:val="0"/>
      <w:marTop w:val="0"/>
      <w:marBottom w:val="0"/>
      <w:divBdr>
        <w:top w:val="none" w:sz="0" w:space="0" w:color="auto"/>
        <w:left w:val="none" w:sz="0" w:space="0" w:color="auto"/>
        <w:bottom w:val="none" w:sz="0" w:space="0" w:color="auto"/>
        <w:right w:val="none" w:sz="0" w:space="0" w:color="auto"/>
      </w:divBdr>
    </w:div>
    <w:div w:id="1993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4B43-EC8A-49E3-879B-9D1BE94B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9</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2025-04-14T12:20:00Z</dcterms:created>
  <dcterms:modified xsi:type="dcterms:W3CDTF">2025-04-15T02:04:00Z</dcterms:modified>
</cp:coreProperties>
</file>