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EA1" w:rsidRPr="00595A9C" w:rsidRDefault="00FC5CA9" w:rsidP="00FC5CA9">
      <w:pPr>
        <w:bidi/>
        <w:rPr>
          <w:rFonts w:cstheme="minorHAnsi"/>
          <w:sz w:val="40"/>
          <w:szCs w:val="40"/>
          <w:rtl/>
          <w:lang w:bidi="fa-IR"/>
        </w:rPr>
      </w:pPr>
      <w:r w:rsidRPr="00595A9C">
        <w:rPr>
          <w:rFonts w:cstheme="minorHAnsi"/>
          <w:sz w:val="40"/>
          <w:szCs w:val="40"/>
          <w:highlight w:val="yellow"/>
          <w:rtl/>
          <w:lang w:bidi="fa-IR"/>
        </w:rPr>
        <w:t>دوشنبه 13/12/1403-2رمضان1446-3مارس2025-درس 102فقه رهبری سازمانی –شرائط و موانع اثر گذاری رهبری سازمانی –تسلیم و ضد آن شک</w:t>
      </w:r>
    </w:p>
    <w:p w:rsidR="00FC5CA9" w:rsidRPr="00595A9C" w:rsidRDefault="00FC5CA9" w:rsidP="00FC5CA9">
      <w:pPr>
        <w:bidi/>
        <w:rPr>
          <w:rFonts w:cstheme="minorHAnsi"/>
          <w:color w:val="FF0000"/>
          <w:sz w:val="40"/>
          <w:szCs w:val="40"/>
          <w:rtl/>
          <w:lang w:bidi="fa-IR"/>
        </w:rPr>
      </w:pPr>
      <w:r w:rsidRPr="00595A9C">
        <w:rPr>
          <w:rFonts w:cstheme="minorHAnsi"/>
          <w:color w:val="FF0000"/>
          <w:sz w:val="40"/>
          <w:szCs w:val="40"/>
          <w:rtl/>
          <w:lang w:bidi="fa-IR"/>
        </w:rPr>
        <w:t>مساله 92:</w:t>
      </w:r>
      <w:r w:rsidR="00022474" w:rsidRPr="00595A9C">
        <w:rPr>
          <w:rFonts w:cstheme="minorHAnsi"/>
          <w:color w:val="FF0000"/>
          <w:sz w:val="40"/>
          <w:szCs w:val="40"/>
          <w:rtl/>
          <w:lang w:bidi="fa-IR"/>
        </w:rPr>
        <w:t xml:space="preserve"> </w:t>
      </w:r>
      <w:r w:rsidR="00022474" w:rsidRPr="00595A9C">
        <w:rPr>
          <w:rFonts w:cstheme="minorHAnsi"/>
          <w:color w:val="FF0000"/>
          <w:sz w:val="40"/>
          <w:szCs w:val="40"/>
          <w:rtl/>
          <w:lang w:bidi="fa-IR"/>
        </w:rPr>
        <w:t>مدیران در مقام ایقای نقش رهبری رفتاری سازمانی  ملزم هستند رفتار خود را مبتنی بر صفت تسلیم تنظیم نمایند و پیروان نیز ملزم به تبعیت از این رفتار مدیر خود هستند تا فرهنگ  تعالی بخش تسلیم در سازمان حاک</w:t>
      </w:r>
      <w:r w:rsidR="009F01E7">
        <w:rPr>
          <w:rFonts w:cstheme="minorHAnsi"/>
          <w:color w:val="FF0000"/>
          <w:sz w:val="40"/>
          <w:szCs w:val="40"/>
          <w:rtl/>
          <w:lang w:bidi="fa-IR"/>
        </w:rPr>
        <w:t xml:space="preserve">میت یابد </w:t>
      </w:r>
      <w:r w:rsidR="009F01E7">
        <w:rPr>
          <w:rFonts w:cstheme="minorHAnsi" w:hint="cs"/>
          <w:color w:val="FF0000"/>
          <w:sz w:val="40"/>
          <w:szCs w:val="40"/>
          <w:rtl/>
          <w:lang w:bidi="fa-IR"/>
        </w:rPr>
        <w:t>و</w:t>
      </w:r>
      <w:r w:rsidR="00022474" w:rsidRPr="00595A9C">
        <w:rPr>
          <w:rFonts w:cstheme="minorHAnsi"/>
          <w:color w:val="FF0000"/>
          <w:sz w:val="40"/>
          <w:szCs w:val="40"/>
          <w:rtl/>
          <w:lang w:bidi="fa-IR"/>
        </w:rPr>
        <w:t xml:space="preserve"> کلیه برنامه ها  جهت تسلیم به سوی حق داشته باشد</w:t>
      </w:r>
    </w:p>
    <w:p w:rsidR="00FC5CA9" w:rsidRPr="00595A9C" w:rsidRDefault="00FC5CA9" w:rsidP="00763A1E">
      <w:pPr>
        <w:bidi/>
        <w:rPr>
          <w:rFonts w:cstheme="minorHAnsi"/>
          <w:sz w:val="40"/>
          <w:szCs w:val="40"/>
          <w:rtl/>
          <w:lang w:bidi="fa-IR"/>
        </w:rPr>
      </w:pPr>
      <w:r w:rsidRPr="00595A9C">
        <w:rPr>
          <w:rFonts w:cstheme="minorHAnsi"/>
          <w:b/>
          <w:bCs/>
          <w:i/>
          <w:iCs/>
          <w:sz w:val="40"/>
          <w:szCs w:val="40"/>
          <w:rtl/>
          <w:lang w:bidi="fa-IR"/>
        </w:rPr>
        <w:t>شرح مساله</w:t>
      </w:r>
      <w:r w:rsidRPr="00595A9C">
        <w:rPr>
          <w:rFonts w:cstheme="minorHAnsi"/>
          <w:sz w:val="40"/>
          <w:szCs w:val="40"/>
          <w:rtl/>
          <w:lang w:bidi="fa-IR"/>
        </w:rPr>
        <w:t xml:space="preserve">: معلوم شد که </w:t>
      </w:r>
      <w:r w:rsidR="001A49AF" w:rsidRPr="00595A9C">
        <w:rPr>
          <w:rFonts w:cstheme="minorHAnsi"/>
          <w:sz w:val="40"/>
          <w:szCs w:val="40"/>
          <w:rtl/>
          <w:lang w:bidi="fa-IR"/>
        </w:rPr>
        <w:t>شک ضد تسلیم و از جنود جهل است ازاله اش از میدان سازمان الزامی است سازمان با تردید متزلزل وبا تسلیم منسجم و دژگونه میشود فرهنگ سازمانی تسلیم مطلوب ترین وزیر بنایی ترین فرهنگ های سازمانی است اهالی سازمان باید تسلیم حق باشند معیار حق هم احکام اسلام است که احکام سازمانی نباید با آن  منافات دا</w:t>
      </w:r>
      <w:r w:rsidR="005E54F6">
        <w:rPr>
          <w:rFonts w:cstheme="minorHAnsi"/>
          <w:sz w:val="40"/>
          <w:szCs w:val="40"/>
          <w:rtl/>
          <w:lang w:bidi="fa-IR"/>
        </w:rPr>
        <w:t>شته باشد بلکه همان احکام باید</w:t>
      </w:r>
      <w:r w:rsidR="001A49AF" w:rsidRPr="00595A9C">
        <w:rPr>
          <w:rFonts w:cstheme="minorHAnsi"/>
          <w:sz w:val="40"/>
          <w:szCs w:val="40"/>
          <w:rtl/>
          <w:lang w:bidi="fa-IR"/>
        </w:rPr>
        <w:t xml:space="preserve"> حاکم باشد احکام سازمانی باید محکوم احکام شرع باشند</w:t>
      </w:r>
      <w:r w:rsidR="004B0A16" w:rsidRPr="00595A9C">
        <w:rPr>
          <w:rFonts w:cstheme="minorHAnsi"/>
          <w:sz w:val="40"/>
          <w:szCs w:val="40"/>
          <w:rtl/>
          <w:lang w:bidi="fa-IR"/>
        </w:rPr>
        <w:t xml:space="preserve"> و این عینا حاکمیت فرهنگ تسلیم است که باعث میشود کارکنان سازمان</w:t>
      </w:r>
      <w:r w:rsidR="005E54F6">
        <w:rPr>
          <w:rFonts w:cstheme="minorHAnsi" w:hint="cs"/>
          <w:sz w:val="40"/>
          <w:szCs w:val="40"/>
          <w:rtl/>
          <w:lang w:bidi="fa-IR"/>
        </w:rPr>
        <w:t>،</w:t>
      </w:r>
      <w:bookmarkStart w:id="0" w:name="_GoBack"/>
      <w:bookmarkEnd w:id="0"/>
      <w:r w:rsidR="004B0A16" w:rsidRPr="00595A9C">
        <w:rPr>
          <w:rFonts w:cstheme="minorHAnsi"/>
          <w:sz w:val="40"/>
          <w:szCs w:val="40"/>
          <w:rtl/>
          <w:lang w:bidi="fa-IR"/>
        </w:rPr>
        <w:t xml:space="preserve"> تسلیم حقانیت دین باشند و اداره اسلامی را سرلوحه کار قرار دهند</w:t>
      </w:r>
      <w:r w:rsidR="005A6EEA" w:rsidRPr="00595A9C">
        <w:rPr>
          <w:rFonts w:cstheme="minorHAnsi"/>
          <w:sz w:val="40"/>
          <w:szCs w:val="40"/>
          <w:rtl/>
          <w:lang w:bidi="fa-IR"/>
        </w:rPr>
        <w:t xml:space="preserve"> تسلیم اسلام باشند تسلیم از مدیر راهبر آغاز میشود لعموم قوله تعالی :" فان تولوا قل اسلمت وجهی لله و من اتبعن</w:t>
      </w:r>
      <w:r w:rsidR="0058568E" w:rsidRPr="00595A9C">
        <w:rPr>
          <w:rFonts w:cstheme="minorHAnsi"/>
          <w:sz w:val="40"/>
          <w:szCs w:val="40"/>
          <w:rtl/>
          <w:lang w:bidi="fa-IR"/>
        </w:rPr>
        <w:t xml:space="preserve">.." </w:t>
      </w:r>
      <w:r w:rsidR="00595A9C">
        <w:rPr>
          <w:rStyle w:val="FootnoteReference"/>
          <w:rFonts w:cstheme="minorHAnsi"/>
          <w:sz w:val="40"/>
          <w:szCs w:val="40"/>
          <w:rtl/>
          <w:lang w:bidi="fa-IR"/>
        </w:rPr>
        <w:footnoteReference w:id="1"/>
      </w:r>
      <w:r w:rsidR="0058568E" w:rsidRPr="00595A9C">
        <w:rPr>
          <w:rFonts w:cstheme="minorHAnsi"/>
          <w:sz w:val="40"/>
          <w:szCs w:val="40"/>
          <w:rtl/>
          <w:lang w:bidi="fa-IR"/>
        </w:rPr>
        <w:t xml:space="preserve"> و "انا اول المسلمین" "اذ قال له ربه اسلم قال اسلمت لرب </w:t>
      </w:r>
      <w:r w:rsidR="0058568E" w:rsidRPr="00595A9C">
        <w:rPr>
          <w:rFonts w:cstheme="minorHAnsi"/>
          <w:sz w:val="40"/>
          <w:szCs w:val="40"/>
          <w:rtl/>
          <w:lang w:bidi="fa-IR"/>
        </w:rPr>
        <w:lastRenderedPageBreak/>
        <w:t>العالمین"</w:t>
      </w:r>
      <w:r w:rsidR="00595A9C">
        <w:rPr>
          <w:rStyle w:val="FootnoteReference"/>
          <w:rFonts w:cstheme="minorHAnsi"/>
          <w:sz w:val="40"/>
          <w:szCs w:val="40"/>
          <w:rtl/>
          <w:lang w:bidi="fa-IR"/>
        </w:rPr>
        <w:footnoteReference w:id="2"/>
      </w:r>
      <w:r w:rsidR="0058568E" w:rsidRPr="00595A9C">
        <w:rPr>
          <w:rFonts w:cstheme="minorHAnsi"/>
          <w:sz w:val="40"/>
          <w:szCs w:val="40"/>
          <w:rtl/>
          <w:lang w:bidi="fa-IR"/>
        </w:rPr>
        <w:t>و"</w:t>
      </w:r>
      <w:r w:rsidR="004550C4" w:rsidRPr="00595A9C">
        <w:rPr>
          <w:rFonts w:cstheme="minorHAnsi"/>
          <w:sz w:val="40"/>
          <w:szCs w:val="40"/>
          <w:rtl/>
          <w:lang w:bidi="fa-IR"/>
        </w:rPr>
        <w:t>امرت لاکون</w:t>
      </w:r>
      <w:r w:rsidR="0058568E" w:rsidRPr="00595A9C">
        <w:rPr>
          <w:rFonts w:cstheme="minorHAnsi"/>
          <w:sz w:val="40"/>
          <w:szCs w:val="40"/>
          <w:rtl/>
          <w:lang w:bidi="fa-IR"/>
        </w:rPr>
        <w:t xml:space="preserve"> من ا</w:t>
      </w:r>
      <w:r w:rsidR="00AD127B">
        <w:rPr>
          <w:rFonts w:cstheme="minorHAnsi" w:hint="cs"/>
          <w:sz w:val="40"/>
          <w:szCs w:val="40"/>
          <w:rtl/>
          <w:lang w:bidi="fa-IR"/>
        </w:rPr>
        <w:t>لم</w:t>
      </w:r>
      <w:r w:rsidR="0058568E" w:rsidRPr="00595A9C">
        <w:rPr>
          <w:rFonts w:cstheme="minorHAnsi"/>
          <w:sz w:val="40"/>
          <w:szCs w:val="40"/>
          <w:rtl/>
          <w:lang w:bidi="fa-IR"/>
        </w:rPr>
        <w:t>سلم</w:t>
      </w:r>
      <w:r w:rsidR="00AD127B">
        <w:rPr>
          <w:rFonts w:cstheme="minorHAnsi" w:hint="cs"/>
          <w:sz w:val="40"/>
          <w:szCs w:val="40"/>
          <w:rtl/>
          <w:lang w:bidi="fa-IR"/>
        </w:rPr>
        <w:t>ین</w:t>
      </w:r>
      <w:r w:rsidR="0058568E" w:rsidRPr="00595A9C">
        <w:rPr>
          <w:rFonts w:cstheme="minorHAnsi"/>
          <w:sz w:val="40"/>
          <w:szCs w:val="40"/>
          <w:rtl/>
          <w:lang w:bidi="fa-IR"/>
        </w:rPr>
        <w:t>"</w:t>
      </w:r>
      <w:r w:rsidR="00AD127B">
        <w:rPr>
          <w:rStyle w:val="FootnoteReference"/>
          <w:rFonts w:cstheme="minorHAnsi"/>
          <w:sz w:val="40"/>
          <w:szCs w:val="40"/>
          <w:rtl/>
          <w:lang w:bidi="fa-IR"/>
        </w:rPr>
        <w:footnoteReference w:id="3"/>
      </w:r>
      <w:r w:rsidR="004550C4" w:rsidRPr="00595A9C">
        <w:rPr>
          <w:rFonts w:cstheme="minorHAnsi"/>
          <w:sz w:val="40"/>
          <w:szCs w:val="40"/>
          <w:rtl/>
          <w:lang w:bidi="fa-IR"/>
        </w:rPr>
        <w:t xml:space="preserve"> و.... همه اینها ظاهرند در این که مدیران راهبر و اولوالعزم مامور به تسلیم در مقابل خدا هستند تسلیم وجه یعنی تسلیم جهت </w:t>
      </w:r>
      <w:r w:rsidR="001F0451" w:rsidRPr="00595A9C">
        <w:rPr>
          <w:rFonts w:cstheme="minorHAnsi"/>
          <w:sz w:val="40"/>
          <w:szCs w:val="40"/>
          <w:rtl/>
          <w:lang w:bidi="fa-IR"/>
        </w:rPr>
        <w:t>مدیران راهبر به سوی خدا جهت گیریهای برنامه ای سیاست گذاری افق مندی هدف مندی ماموریت نگاری و... همه اندیشه ورزیها  جهت خدایی داشته باشد خدامحور و حق محور باشد  و هوالحق . این تسلیم اگر فرهنگ شود و جمع را آهنگ تسلیم حق ببخشد سفینه سازمان  تسلیم حق میشود وبه ساحل نجاح میرسد فرهنگ</w:t>
      </w:r>
      <w:r w:rsidR="00763A1E">
        <w:rPr>
          <w:rFonts w:cstheme="minorHAnsi" w:hint="cs"/>
          <w:sz w:val="40"/>
          <w:szCs w:val="40"/>
          <w:rtl/>
          <w:lang w:bidi="fa-IR"/>
        </w:rPr>
        <w:t xml:space="preserve"> و</w:t>
      </w:r>
      <w:r w:rsidR="001F0451" w:rsidRPr="00595A9C">
        <w:rPr>
          <w:rFonts w:cstheme="minorHAnsi"/>
          <w:sz w:val="40"/>
          <w:szCs w:val="40"/>
          <w:rtl/>
          <w:lang w:bidi="fa-IR"/>
        </w:rPr>
        <w:t>آهنگ تسلیم را باید مدی</w:t>
      </w:r>
      <w:r w:rsidR="00AD127B">
        <w:rPr>
          <w:rFonts w:cstheme="minorHAnsi"/>
          <w:sz w:val="40"/>
          <w:szCs w:val="40"/>
          <w:rtl/>
          <w:lang w:bidi="fa-IR"/>
        </w:rPr>
        <w:t>ران راهبر ساز کنند ملزم هستند ل</w:t>
      </w:r>
      <w:r w:rsidR="00AD127B">
        <w:rPr>
          <w:rFonts w:cstheme="minorHAnsi" w:hint="cs"/>
          <w:sz w:val="40"/>
          <w:szCs w:val="40"/>
          <w:rtl/>
          <w:lang w:bidi="fa-IR"/>
        </w:rPr>
        <w:t>ع</w:t>
      </w:r>
      <w:r w:rsidR="001F0451" w:rsidRPr="00595A9C">
        <w:rPr>
          <w:rFonts w:cstheme="minorHAnsi"/>
          <w:sz w:val="40"/>
          <w:szCs w:val="40"/>
          <w:rtl/>
          <w:lang w:bidi="fa-IR"/>
        </w:rPr>
        <w:t xml:space="preserve">موم :" </w:t>
      </w:r>
      <w:r w:rsidR="00AD127B" w:rsidRPr="008A1204">
        <w:rPr>
          <w:rtl/>
        </w:rPr>
        <w:t>وَأُمِرْتُ أَنْ أَكُونَ مِنَ الْمُسْلِمِينَ</w:t>
      </w:r>
      <w:r w:rsidR="00AD127B" w:rsidRPr="00595A9C">
        <w:rPr>
          <w:rFonts w:cstheme="minorHAnsi"/>
          <w:sz w:val="40"/>
          <w:szCs w:val="40"/>
          <w:rtl/>
          <w:lang w:bidi="fa-IR"/>
        </w:rPr>
        <w:t xml:space="preserve"> </w:t>
      </w:r>
      <w:r w:rsidR="001F0451" w:rsidRPr="00595A9C">
        <w:rPr>
          <w:rFonts w:cstheme="minorHAnsi"/>
          <w:sz w:val="40"/>
          <w:szCs w:val="40"/>
          <w:rtl/>
          <w:lang w:bidi="fa-IR"/>
        </w:rPr>
        <w:t>"</w:t>
      </w:r>
      <w:r w:rsidR="00022474" w:rsidRPr="00595A9C">
        <w:rPr>
          <w:rStyle w:val="FootnoteReference"/>
          <w:rFonts w:cstheme="minorHAnsi"/>
          <w:sz w:val="40"/>
          <w:szCs w:val="40"/>
          <w:rtl/>
          <w:lang w:bidi="fa-IR"/>
        </w:rPr>
        <w:footnoteReference w:id="4"/>
      </w:r>
      <w:r w:rsidR="001F0451" w:rsidRPr="00595A9C">
        <w:rPr>
          <w:rFonts w:cstheme="minorHAnsi"/>
          <w:sz w:val="40"/>
          <w:szCs w:val="40"/>
          <w:rtl/>
          <w:lang w:bidi="fa-IR"/>
        </w:rPr>
        <w:t xml:space="preserve"> اولین  تسلیم از من آغاز  میشود وپیروان او هم با همین ساز دمساز میشوند و یک صدا و ندا از سازمان بیرون می آید از ثمرات روحیه تسلیم این است که تردید ها ازاله میشوند به سرعت </w:t>
      </w:r>
      <w:r w:rsidR="00C92ABB" w:rsidRPr="00595A9C">
        <w:rPr>
          <w:rFonts w:cstheme="minorHAnsi"/>
          <w:sz w:val="40"/>
          <w:szCs w:val="40"/>
          <w:rtl/>
          <w:lang w:bidi="fa-IR"/>
        </w:rPr>
        <w:t xml:space="preserve">. خدامحوری و معاد باوری وقرآن داوری در سازمان حام میشود سلیقه ها و اذواق ذوب در آیین حق میشود .اهداف سازمان هم سو با مقاصد شریعت میشود </w:t>
      </w:r>
      <w:r w:rsidR="008273A6" w:rsidRPr="00595A9C">
        <w:rPr>
          <w:rFonts w:cstheme="minorHAnsi"/>
          <w:sz w:val="40"/>
          <w:szCs w:val="40"/>
          <w:rtl/>
          <w:lang w:bidi="fa-IR"/>
        </w:rPr>
        <w:t>. بردو بعد چشم انداز ها تا معاد میرسد . عزل و نصب ها با الگوی انسان کامل سامان میگیرد .</w:t>
      </w:r>
      <w:r w:rsidR="00F5273E" w:rsidRPr="00595A9C">
        <w:rPr>
          <w:rFonts w:cstheme="minorHAnsi"/>
          <w:sz w:val="40"/>
          <w:szCs w:val="40"/>
          <w:rtl/>
          <w:lang w:bidi="fa-IR"/>
        </w:rPr>
        <w:t>یعنی با معاییر گزینشی که خدا برای منصوبین هر رشته در نظر قرار داده است هر سازمان به اقتضای رده خود تبعیت وتسلیم خود را از ملاکات  و معیهارهای این چنینی اعلم میکنند این هم بعدی سازمانی از فرهنگ تسلیم .</w:t>
      </w:r>
      <w:r w:rsidR="00CF1332" w:rsidRPr="00595A9C">
        <w:rPr>
          <w:rFonts w:cstheme="minorHAnsi"/>
          <w:sz w:val="40"/>
          <w:szCs w:val="40"/>
          <w:rtl/>
          <w:lang w:bidi="fa-IR"/>
        </w:rPr>
        <w:t xml:space="preserve">و با توجه به به این که فرهنگ سازمانی همان رفتار سازمانی تعمیم یافته در مجموعه است طبیعتا با رفتار رهبری سازمانی </w:t>
      </w:r>
      <w:r w:rsidR="00CF1332" w:rsidRPr="00595A9C">
        <w:rPr>
          <w:rFonts w:cstheme="minorHAnsi"/>
          <w:sz w:val="40"/>
          <w:szCs w:val="40"/>
          <w:rtl/>
          <w:lang w:bidi="fa-IR"/>
        </w:rPr>
        <w:lastRenderedPageBreak/>
        <w:t>سامان میکیرد و آغاز میشود وتسری در جمع می یابد و این وظیفه مدیر را  در رهبری اش سنگین میکند .</w:t>
      </w:r>
      <w:r w:rsidR="000F7311" w:rsidRPr="00595A9C">
        <w:rPr>
          <w:rFonts w:cstheme="minorHAnsi"/>
          <w:sz w:val="40"/>
          <w:szCs w:val="40"/>
          <w:rtl/>
          <w:lang w:bidi="fa-IR"/>
        </w:rPr>
        <w:t xml:space="preserve"> که روز به روز بر درجه تسلیمش بیفزاید  و از سلیقه ودائقه نفس به اصول وضوابط شرعی  روی آورد</w:t>
      </w:r>
      <w:r w:rsidR="009A4898" w:rsidRPr="00595A9C">
        <w:rPr>
          <w:rFonts w:cstheme="minorHAnsi"/>
          <w:sz w:val="40"/>
          <w:szCs w:val="40"/>
          <w:rtl/>
          <w:lang w:bidi="fa-IR"/>
        </w:rPr>
        <w:t xml:space="preserve"> این رفتار تسلیمانه مبنای فرهنگ تسلیم فیمابین پیروان او میشود </w:t>
      </w:r>
      <w:r w:rsidR="00447380" w:rsidRPr="00595A9C">
        <w:rPr>
          <w:rFonts w:cstheme="minorHAnsi"/>
          <w:sz w:val="40"/>
          <w:szCs w:val="40"/>
          <w:rtl/>
          <w:lang w:bidi="fa-IR"/>
        </w:rPr>
        <w:t xml:space="preserve"> همه تسلیم حق کقوله تعالی :" نحن له مسلمون" </w:t>
      </w:r>
      <w:r w:rsidR="00447380" w:rsidRPr="00595A9C">
        <w:rPr>
          <w:rStyle w:val="FootnoteReference"/>
          <w:rFonts w:cstheme="minorHAnsi"/>
          <w:sz w:val="40"/>
          <w:szCs w:val="40"/>
          <w:rtl/>
          <w:lang w:bidi="fa-IR"/>
        </w:rPr>
        <w:footnoteReference w:id="5"/>
      </w:r>
      <w:r w:rsidR="00F31AD9" w:rsidRPr="00595A9C">
        <w:rPr>
          <w:rFonts w:cstheme="minorHAnsi"/>
          <w:sz w:val="40"/>
          <w:szCs w:val="40"/>
          <w:rtl/>
          <w:lang w:bidi="fa-IR"/>
        </w:rPr>
        <w:t xml:space="preserve"> این فرهنگ همان فرهنگ هماهنگ ملکوتی و سماوی و ارضینی است لظهور :" له اسلم من فی السموات و الارض ..."</w:t>
      </w:r>
      <w:r w:rsidR="00F31AD9" w:rsidRPr="00595A9C">
        <w:rPr>
          <w:rStyle w:val="FootnoteReference"/>
          <w:rFonts w:cstheme="minorHAnsi"/>
          <w:sz w:val="40"/>
          <w:szCs w:val="40"/>
          <w:rtl/>
          <w:lang w:bidi="fa-IR"/>
        </w:rPr>
        <w:footnoteReference w:id="6"/>
      </w:r>
      <w:r w:rsidR="00F31AD9" w:rsidRPr="00595A9C">
        <w:rPr>
          <w:rFonts w:cstheme="minorHAnsi"/>
          <w:sz w:val="40"/>
          <w:szCs w:val="40"/>
          <w:rtl/>
          <w:lang w:bidi="fa-IR"/>
        </w:rPr>
        <w:t xml:space="preserve"> </w:t>
      </w:r>
      <w:r w:rsidR="002907A3" w:rsidRPr="00595A9C">
        <w:rPr>
          <w:rFonts w:cstheme="minorHAnsi"/>
          <w:sz w:val="40"/>
          <w:szCs w:val="40"/>
          <w:rtl/>
          <w:lang w:bidi="fa-IR"/>
        </w:rPr>
        <w:t xml:space="preserve"> و این همان تعالی سازمانی است که با حاکمیت رفتار تسلیمانه اعضاء شکل میگیرد . این معنای جندیت تسلیم ذیل جنود عقل است  عقل هم به منافع و مصالح نهفته و محتمله در روحیه تسلیم در مقابل حق اس</w:t>
      </w:r>
      <w:r w:rsidR="00747F9F" w:rsidRPr="00595A9C">
        <w:rPr>
          <w:rFonts w:cstheme="minorHAnsi"/>
          <w:sz w:val="40"/>
          <w:szCs w:val="40"/>
          <w:rtl/>
          <w:lang w:bidi="fa-IR"/>
        </w:rPr>
        <w:t xml:space="preserve">ت عقل حکم به لزوم تسلیم میکند  </w:t>
      </w:r>
      <w:r w:rsidR="002907A3" w:rsidRPr="00595A9C">
        <w:rPr>
          <w:rFonts w:cstheme="minorHAnsi"/>
          <w:sz w:val="40"/>
          <w:szCs w:val="40"/>
          <w:rtl/>
          <w:lang w:bidi="fa-IR"/>
        </w:rPr>
        <w:t xml:space="preserve"> شرع هم تنفیذ میکند زیرا امر به تسلیم  رهبری همچون ابراهیم ع میکند لظهور :" اذ قال له اسلم " خدا به او گفت تسلیم شو و شد که ظاهر در وجوب تسلیم است  و لظهور " فله اسلموا " که یک تکلیف عمومی است  پس هم رهبری خطاب ا</w:t>
      </w:r>
      <w:r w:rsidR="009F01E7">
        <w:rPr>
          <w:rFonts w:cstheme="minorHAnsi" w:hint="cs"/>
          <w:sz w:val="40"/>
          <w:szCs w:val="40"/>
          <w:rtl/>
          <w:lang w:bidi="fa-IR"/>
        </w:rPr>
        <w:t>َ</w:t>
      </w:r>
      <w:r w:rsidR="002907A3" w:rsidRPr="00595A9C">
        <w:rPr>
          <w:rFonts w:cstheme="minorHAnsi"/>
          <w:sz w:val="40"/>
          <w:szCs w:val="40"/>
          <w:rtl/>
          <w:lang w:bidi="fa-IR"/>
        </w:rPr>
        <w:t>سل</w:t>
      </w:r>
      <w:r w:rsidR="009F01E7">
        <w:rPr>
          <w:rFonts w:cstheme="minorHAnsi" w:hint="cs"/>
          <w:sz w:val="40"/>
          <w:szCs w:val="40"/>
          <w:rtl/>
          <w:lang w:bidi="fa-IR"/>
        </w:rPr>
        <w:t>ِ</w:t>
      </w:r>
      <w:r w:rsidR="002907A3" w:rsidRPr="00595A9C">
        <w:rPr>
          <w:rFonts w:cstheme="minorHAnsi"/>
          <w:sz w:val="40"/>
          <w:szCs w:val="40"/>
          <w:rtl/>
          <w:lang w:bidi="fa-IR"/>
        </w:rPr>
        <w:t xml:space="preserve">م دارد و هم </w:t>
      </w:r>
      <w:r w:rsidR="00747F9F" w:rsidRPr="00595A9C">
        <w:rPr>
          <w:rFonts w:cstheme="minorHAnsi"/>
          <w:sz w:val="40"/>
          <w:szCs w:val="40"/>
          <w:rtl/>
          <w:lang w:bidi="fa-IR"/>
        </w:rPr>
        <w:t>پیروان خطاب اسل</w:t>
      </w:r>
      <w:r w:rsidR="009F01E7">
        <w:rPr>
          <w:rFonts w:cstheme="minorHAnsi" w:hint="cs"/>
          <w:sz w:val="40"/>
          <w:szCs w:val="40"/>
          <w:rtl/>
          <w:lang w:bidi="fa-IR"/>
        </w:rPr>
        <w:t>ِ</w:t>
      </w:r>
      <w:r w:rsidR="00747F9F" w:rsidRPr="00595A9C">
        <w:rPr>
          <w:rFonts w:cstheme="minorHAnsi"/>
          <w:sz w:val="40"/>
          <w:szCs w:val="40"/>
          <w:rtl/>
          <w:lang w:bidi="fa-IR"/>
        </w:rPr>
        <w:t>موا در نتیجه تسلیم بر هر دو واجب است بویژه در رفتار و فرهنگ سازمانی که اینگونه مدیریت میشود با تسلیم .</w:t>
      </w:r>
    </w:p>
    <w:p w:rsidR="00747F9F" w:rsidRPr="00595A9C" w:rsidRDefault="00747F9F" w:rsidP="009F01E7">
      <w:pPr>
        <w:bidi/>
        <w:rPr>
          <w:rFonts w:cstheme="minorHAnsi"/>
          <w:sz w:val="40"/>
          <w:szCs w:val="40"/>
          <w:rtl/>
          <w:lang w:bidi="fa-IR"/>
        </w:rPr>
      </w:pPr>
      <w:r w:rsidRPr="00595A9C">
        <w:rPr>
          <w:rFonts w:cstheme="minorHAnsi"/>
          <w:sz w:val="40"/>
          <w:szCs w:val="40"/>
          <w:rtl/>
          <w:lang w:bidi="fa-IR"/>
        </w:rPr>
        <w:t>فتح</w:t>
      </w:r>
      <w:r w:rsidR="009F01E7">
        <w:rPr>
          <w:rFonts w:cstheme="minorHAnsi"/>
          <w:sz w:val="40"/>
          <w:szCs w:val="40"/>
          <w:rtl/>
          <w:lang w:bidi="fa-IR"/>
        </w:rPr>
        <w:t>صل : مدیران در مقام ای</w:t>
      </w:r>
      <w:r w:rsidR="009F01E7">
        <w:rPr>
          <w:rFonts w:cstheme="minorHAnsi" w:hint="cs"/>
          <w:sz w:val="40"/>
          <w:szCs w:val="40"/>
          <w:rtl/>
          <w:lang w:bidi="fa-IR"/>
        </w:rPr>
        <w:t>ف</w:t>
      </w:r>
      <w:r w:rsidRPr="00595A9C">
        <w:rPr>
          <w:rFonts w:cstheme="minorHAnsi"/>
          <w:sz w:val="40"/>
          <w:szCs w:val="40"/>
          <w:rtl/>
          <w:lang w:bidi="fa-IR"/>
        </w:rPr>
        <w:t xml:space="preserve">ای نقش رهبری رفتاری سازمانی  ملزم هستند رفتار خود را مبتنی بر صفت تسلیم تنظیم نمایند و پیروان نیز ملزم </w:t>
      </w:r>
      <w:r w:rsidRPr="00595A9C">
        <w:rPr>
          <w:rFonts w:cstheme="minorHAnsi"/>
          <w:sz w:val="40"/>
          <w:szCs w:val="40"/>
          <w:rtl/>
          <w:lang w:bidi="fa-IR"/>
        </w:rPr>
        <w:lastRenderedPageBreak/>
        <w:t xml:space="preserve">به تبعیت از این رفتار مدیر خود هستند تا فرهنگ  تعالی بخش تسلیم در سازمان حاکمیت یابد </w:t>
      </w:r>
      <w:r w:rsidR="009F01E7">
        <w:rPr>
          <w:rFonts w:cstheme="minorHAnsi" w:hint="cs"/>
          <w:sz w:val="40"/>
          <w:szCs w:val="40"/>
          <w:rtl/>
          <w:lang w:bidi="fa-IR"/>
        </w:rPr>
        <w:t>و</w:t>
      </w:r>
      <w:r w:rsidRPr="00595A9C">
        <w:rPr>
          <w:rFonts w:cstheme="minorHAnsi"/>
          <w:sz w:val="40"/>
          <w:szCs w:val="40"/>
          <w:rtl/>
          <w:lang w:bidi="fa-IR"/>
        </w:rPr>
        <w:t xml:space="preserve"> کلیه برنامه ها  جهت تسلیم به سوی حق داشته باشد(والله العالم)</w:t>
      </w:r>
    </w:p>
    <w:sectPr w:rsidR="00747F9F" w:rsidRPr="00595A9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16C" w:rsidRDefault="0048116C" w:rsidP="00447380">
      <w:pPr>
        <w:spacing w:after="0" w:line="240" w:lineRule="auto"/>
      </w:pPr>
      <w:r>
        <w:separator/>
      </w:r>
    </w:p>
  </w:endnote>
  <w:endnote w:type="continuationSeparator" w:id="0">
    <w:p w:rsidR="0048116C" w:rsidRDefault="0048116C" w:rsidP="00447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Times New Roman"/>
    <w:panose1 w:val="00000000000000000000"/>
    <w:charset w:val="00"/>
    <w:family w:val="roman"/>
    <w:notTrueType/>
    <w:pitch w:val="default"/>
  </w:font>
  <w:font w:name="me_qur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16C" w:rsidRDefault="0048116C" w:rsidP="00447380">
      <w:pPr>
        <w:spacing w:after="0" w:line="240" w:lineRule="auto"/>
      </w:pPr>
      <w:r>
        <w:separator/>
      </w:r>
    </w:p>
  </w:footnote>
  <w:footnote w:type="continuationSeparator" w:id="0">
    <w:p w:rsidR="0048116C" w:rsidRDefault="0048116C" w:rsidP="00447380">
      <w:pPr>
        <w:spacing w:after="0" w:line="240" w:lineRule="auto"/>
      </w:pPr>
      <w:r>
        <w:continuationSeparator/>
      </w:r>
    </w:p>
  </w:footnote>
  <w:footnote w:id="1">
    <w:p w:rsidR="00977642" w:rsidRDefault="00595A9C" w:rsidP="00763A1E">
      <w:pPr>
        <w:pStyle w:val="NormalWeb"/>
        <w:shd w:val="clear" w:color="auto" w:fill="F5FAFF"/>
        <w:bidi/>
        <w:spacing w:before="120" w:beforeAutospacing="0" w:after="120" w:afterAutospacing="0"/>
        <w:rPr>
          <w:rFonts w:ascii="IRANSans" w:hAnsi="IRANSans"/>
          <w:color w:val="222222"/>
          <w:sz w:val="22"/>
          <w:szCs w:val="22"/>
        </w:rPr>
      </w:pPr>
      <w:r>
        <w:rPr>
          <w:rStyle w:val="FootnoteReference"/>
        </w:rPr>
        <w:footnoteRef/>
      </w:r>
      <w:r>
        <w:t xml:space="preserve"> </w:t>
      </w:r>
      <w:r w:rsidR="00977642">
        <w:rPr>
          <w:rFonts w:ascii="me_quran" w:hAnsi="me_quran"/>
          <w:color w:val="0000FF"/>
          <w:sz w:val="26"/>
          <w:szCs w:val="26"/>
          <w:rtl/>
        </w:rPr>
        <w:t>إِنْ حَاجُّوكَ فَقُلْ أَسْلَمْتُ وَجْهِيَ لِلَّهِ وَمَنِ اتَّبَعَنِ ۗ وَقُلْ لِلَّذِينَ أُوتُوا الْكِتَابَ وَالْأُمِّيِّينَ أَأَسْلَمْتُمْ ۚ فَإِنْ أَسْلَمُوا فَقَدِ اهْتَدَوْا ۖ وَإِنْ تَوَلَّوْا فَإِنَّمَا عَلَيْكَ الْبَلَاغُ ۗ وَاللَّهُ بَصِيرٌ بِالْعِبَادِ</w:t>
      </w:r>
    </w:p>
    <w:p w:rsidR="00977642" w:rsidRDefault="00977642" w:rsidP="00763A1E">
      <w:pPr>
        <w:pStyle w:val="NormalWeb"/>
        <w:shd w:val="clear" w:color="auto" w:fill="F5FAFF"/>
        <w:bidi/>
        <w:spacing w:before="120" w:beforeAutospacing="0" w:after="120" w:afterAutospacing="0"/>
        <w:rPr>
          <w:rFonts w:ascii="IRANSans" w:hAnsi="IRANSans"/>
          <w:color w:val="222222"/>
          <w:sz w:val="22"/>
          <w:szCs w:val="22"/>
        </w:rPr>
      </w:pPr>
      <w:r>
        <w:rPr>
          <w:rFonts w:ascii="Tahoma" w:hAnsi="Tahoma" w:cs="Tahoma"/>
          <w:color w:val="222222"/>
          <w:sz w:val="22"/>
          <w:szCs w:val="22"/>
        </w:rPr>
        <w:br/>
      </w:r>
      <w:r>
        <w:rPr>
          <w:rFonts w:ascii="Tahoma" w:hAnsi="Tahoma" w:cs="Tahoma"/>
          <w:color w:val="222222"/>
          <w:sz w:val="22"/>
          <w:szCs w:val="22"/>
          <w:rtl/>
        </w:rPr>
        <w:t>پس اگر با تو جدال و گفتگوی خصومت آمیز کردند، [فقط در پاسخشان] بگو: من و همه پیروانمْ وجود خود را تسلیم خدا کرده ایم. و به اهل کتاب و به بی سوادانِ [مشرک] بگو: آیا شما هم تسلیم شده اید؟ پس اگر تسلیم شوند، قطعاً هدایت یافته اند، و اگر روی گرداندند [برتو دشوار و سخت نیاید] که آنچه بر عهده توست فقط ابلاغ [پیام خدا] ست؛ و خدا به بندگان بیناست</w:t>
      </w:r>
      <w:r>
        <w:rPr>
          <w:rFonts w:ascii="Tahoma" w:hAnsi="Tahoma" w:cs="Tahoma"/>
          <w:color w:val="222222"/>
          <w:sz w:val="22"/>
          <w:szCs w:val="22"/>
        </w:rPr>
        <w:t>.</w:t>
      </w:r>
    </w:p>
    <w:p w:rsidR="00595A9C" w:rsidRPr="00595A9C" w:rsidRDefault="00595A9C" w:rsidP="00763A1E">
      <w:pPr>
        <w:pStyle w:val="FootnoteText"/>
        <w:bidi/>
        <w:rPr>
          <w:rFonts w:hint="cs"/>
          <w:rtl/>
          <w:lang w:bidi="fa-IR"/>
        </w:rPr>
      </w:pPr>
    </w:p>
  </w:footnote>
  <w:footnote w:id="2">
    <w:p w:rsidR="00595A9C" w:rsidRPr="00763A1E" w:rsidRDefault="00595A9C" w:rsidP="00763A1E">
      <w:pPr>
        <w:pStyle w:val="NoSpacing"/>
        <w:bidi/>
        <w:rPr>
          <w:rtl/>
        </w:rPr>
      </w:pPr>
      <w:r w:rsidRPr="00763A1E">
        <w:rPr>
          <w:rStyle w:val="FootnoteReference"/>
          <w:vertAlign w:val="baseline"/>
        </w:rPr>
        <w:footnoteRef/>
      </w:r>
      <w:r w:rsidRPr="00763A1E">
        <w:t xml:space="preserve"> </w:t>
      </w:r>
      <w:r w:rsidR="00977642" w:rsidRPr="00763A1E">
        <w:rPr>
          <w:rtl/>
        </w:rPr>
        <w:t>إِذْ قَالَ لَهُ رَبُّهُ أَسْلِمْ ۖ قَالَ أَسْلَمْتُ لِرَبِّ الْعَالَمِينَ</w:t>
      </w:r>
      <w:r w:rsidR="00977642" w:rsidRPr="00763A1E">
        <w:br/>
        <w:t>[</w:t>
      </w:r>
      <w:r w:rsidR="00977642" w:rsidRPr="00763A1E">
        <w:rPr>
          <w:rtl/>
        </w:rPr>
        <w:t>و یاد کنید] هنگامی که پروردگارش به او فرمود: تسلیم باش. گفت: به پروردگار جهانیان تسلیم شدم</w:t>
      </w:r>
      <w:r w:rsidR="00977642" w:rsidRPr="00763A1E">
        <w:t>.</w:t>
      </w:r>
    </w:p>
  </w:footnote>
  <w:footnote w:id="3">
    <w:p w:rsidR="00AD127B" w:rsidRPr="00AD127B" w:rsidRDefault="00AD127B" w:rsidP="00763A1E">
      <w:pPr>
        <w:pStyle w:val="FootnoteText"/>
        <w:bidi/>
        <w:rPr>
          <w:rFonts w:hint="cs"/>
          <w:rtl/>
          <w:lang w:bidi="fa-IR"/>
        </w:rPr>
      </w:pPr>
      <w:r>
        <w:rPr>
          <w:rStyle w:val="FootnoteReference"/>
        </w:rPr>
        <w:footnoteRef/>
      </w:r>
      <w:r>
        <w:t xml:space="preserve"> </w:t>
      </w:r>
      <w:r>
        <w:rPr>
          <w:rFonts w:hint="cs"/>
          <w:rtl/>
        </w:rPr>
        <w:t>12زمر</w:t>
      </w:r>
    </w:p>
  </w:footnote>
  <w:footnote w:id="4">
    <w:p w:rsidR="008A1204" w:rsidRPr="008A1204" w:rsidRDefault="00022474" w:rsidP="00763A1E">
      <w:pPr>
        <w:pStyle w:val="NoSpacing"/>
        <w:bidi/>
      </w:pPr>
      <w:r w:rsidRPr="008A1204">
        <w:rPr>
          <w:rStyle w:val="FootnoteReference"/>
          <w:vertAlign w:val="baseline"/>
        </w:rPr>
        <w:footnoteRef/>
      </w:r>
      <w:r w:rsidRPr="008A1204">
        <w:t xml:space="preserve"> </w:t>
      </w:r>
      <w:r w:rsidR="008A1204" w:rsidRPr="008A1204">
        <w:rPr>
          <w:rtl/>
        </w:rPr>
        <w:t>إِنَّمَا أُمِرْتُ أَنْ أَعْبُدَ رَبَّ هَٰذِهِ الْبَلْدَةِ الَّذِي حَرَّمَهَا وَلَهُ كُلُّ شَيْءٍ ۖ وَأُمِرْتُ أَنْ أَكُونَ مِنَ الْمُسْلِمِينَ</w:t>
      </w:r>
      <w:r w:rsidR="008A1204" w:rsidRPr="008A1204">
        <w:br/>
      </w:r>
      <w:r w:rsidR="008A1204" w:rsidRPr="008A1204">
        <w:rPr>
          <w:rtl/>
        </w:rPr>
        <w:t>من فقط فرمان یافته ام که پروردگار این شهر را که آن را بسیار محترم شمرده و همه چیز در سیطره مالکیّت و فرمانروایی اوست، بپرستم و فرمان یافته ام که از تسلیم شدگان [فرمان ها و احکام او] باشم،</w:t>
      </w:r>
      <w:r w:rsidR="008A1204" w:rsidRPr="008A1204">
        <w:rPr>
          <w:rFonts w:hint="cs"/>
          <w:rtl/>
        </w:rPr>
        <w:t>91نمل</w:t>
      </w:r>
      <w:r w:rsidRPr="008A1204">
        <w:fldChar w:fldCharType="begin"/>
      </w:r>
      <w:r w:rsidRPr="008A1204">
        <w:instrText xml:space="preserve"> HYPERLINK "https://quran.inoor.ir/fa/ayah/39/12/" </w:instrText>
      </w:r>
      <w:r w:rsidRPr="008A1204">
        <w:fldChar w:fldCharType="separate"/>
      </w:r>
      <w:r w:rsidR="00AD127B">
        <w:rPr>
          <w:rFonts w:hint="cs"/>
          <w:rtl/>
        </w:rPr>
        <w:t xml:space="preserve"> </w:t>
      </w:r>
      <w:r w:rsidR="008A1204" w:rsidRPr="008A1204">
        <w:rPr>
          <w:rtl/>
        </w:rPr>
        <w:t>وَأُمِرْتُ لِأَنْ أَكُونَ أَوَّلَ الْمُسْلِمِينَ</w:t>
      </w:r>
      <w:r w:rsidR="008A1204" w:rsidRPr="008A1204">
        <w:rPr>
          <w:rFonts w:hint="cs"/>
          <w:rtl/>
        </w:rPr>
        <w:t>12 زمر</w:t>
      </w:r>
    </w:p>
    <w:p w:rsidR="00022474" w:rsidRPr="008A1204" w:rsidRDefault="008A1204" w:rsidP="00763A1E">
      <w:pPr>
        <w:pStyle w:val="NoSpacing"/>
        <w:bidi/>
      </w:pPr>
      <w:r w:rsidRPr="008A1204">
        <w:rPr>
          <w:rtl/>
        </w:rPr>
        <w:t>و مأمورم که [در این آیین از] نخستین تسلیم شدگان [به فرمان ها و احکام] او باشم</w:t>
      </w:r>
      <w:r w:rsidRPr="008A1204">
        <w:t>.</w:t>
      </w:r>
    </w:p>
    <w:p w:rsidR="00022474" w:rsidRPr="008A1204" w:rsidRDefault="00022474" w:rsidP="00763A1E">
      <w:pPr>
        <w:pStyle w:val="NoSpacing"/>
        <w:bidi/>
        <w:rPr>
          <w:rtl/>
          <w:lang w:bidi="fa-IR"/>
        </w:rPr>
      </w:pPr>
      <w:r w:rsidRPr="008A1204">
        <w:fldChar w:fldCharType="end"/>
      </w:r>
    </w:p>
  </w:footnote>
  <w:footnote w:id="5">
    <w:p w:rsidR="00447380" w:rsidRPr="008A1204" w:rsidRDefault="00447380" w:rsidP="00763A1E">
      <w:pPr>
        <w:pStyle w:val="NoSpacing"/>
        <w:bidi/>
      </w:pPr>
      <w:r w:rsidRPr="008A1204">
        <w:rPr>
          <w:rStyle w:val="FootnoteReference"/>
          <w:vertAlign w:val="baseline"/>
        </w:rPr>
        <w:footnoteRef/>
      </w:r>
      <w:r w:rsidRPr="008A1204">
        <w:t xml:space="preserve"> </w:t>
      </w:r>
      <w:r w:rsidRPr="008A1204">
        <w:rPr>
          <w:rtl/>
        </w:rPr>
        <w:t>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w:t>
      </w:r>
      <w:r w:rsidRPr="008A1204">
        <w:rPr>
          <w:rFonts w:hint="cs"/>
          <w:rtl/>
        </w:rPr>
        <w:t>136بقره</w:t>
      </w:r>
    </w:p>
    <w:p w:rsidR="00447380" w:rsidRPr="008A1204" w:rsidRDefault="00447380" w:rsidP="00763A1E">
      <w:pPr>
        <w:pStyle w:val="NoSpacing"/>
        <w:bidi/>
        <w:rPr>
          <w:rtl/>
        </w:rPr>
      </w:pPr>
      <w:r w:rsidRPr="008A1204">
        <w:t>[</w:t>
      </w:r>
      <w:r w:rsidRPr="008A1204">
        <w:rPr>
          <w:rtl/>
        </w:rPr>
        <w:t>شما مردم مؤمن از روی حقیقت اقرار کنید و] بگویید: ما به خدا و آنچه به سوی ما نازل شده، و به آنچه بر ابراهیم و اسماعیل و اسحاق و یعقوب و نوادگانِ [دارای مقام نبوّت] آنان فرود آمده، و به آنچه به موسی و عیسی و آنچه به پیامبران از ناحیه پروردگارشان داده شده ایمان آوردیم؛ میان هیچ یک از آنان [در اینکه از سوی خدا برای هدایت مردم مبعوث شده اند] فرقی نمی گذاریم، و ما در برابر او تسلیم هستیم</w:t>
      </w:r>
      <w:r w:rsidRPr="008A1204">
        <w:t>.</w:t>
      </w:r>
    </w:p>
  </w:footnote>
  <w:footnote w:id="6">
    <w:p w:rsidR="00F31AD9" w:rsidRPr="008A1204" w:rsidRDefault="00F31AD9" w:rsidP="00763A1E">
      <w:pPr>
        <w:pStyle w:val="NoSpacing"/>
        <w:bidi/>
      </w:pPr>
      <w:r w:rsidRPr="008A1204">
        <w:rPr>
          <w:rStyle w:val="FootnoteReference"/>
          <w:vertAlign w:val="baseline"/>
        </w:rPr>
        <w:footnoteRef/>
      </w:r>
      <w:r w:rsidRPr="008A1204">
        <w:t xml:space="preserve"> </w:t>
      </w:r>
      <w:r w:rsidRPr="008A1204">
        <w:rPr>
          <w:rtl/>
        </w:rPr>
        <w:t>أَفَغَيْرَ دِينِ اللَّهِ يَبْغُونَ وَلَهُ أَسْلَمَ مَنْ فِي السَّمَاوَاتِ وَالْأَرْضِ طَوْعًا وَكَرْهًا وَإِلَيْهِ يُرْجَعُونَ</w:t>
      </w:r>
      <w:r w:rsidRPr="008A1204">
        <w:br/>
      </w:r>
      <w:r w:rsidRPr="008A1204">
        <w:rPr>
          <w:rtl/>
        </w:rPr>
        <w:t>آیا [اهل کتاب پس از این همه دلایل روشن] غیر دین خدا را خواستارند؟ در حالی که هر که در آسمان ها وزمین است از روی رغبت یا کراهت در برابر او [و اراده و فرمانش] تسلیم است، وهمه به سوی او بازگردانده می شوند</w:t>
      </w:r>
      <w:r w:rsidRPr="008A1204">
        <w:t>.</w:t>
      </w:r>
    </w:p>
    <w:p w:rsidR="00F31AD9" w:rsidRPr="008A1204" w:rsidRDefault="00F31AD9" w:rsidP="00763A1E">
      <w:pPr>
        <w:pStyle w:val="NoSpacing"/>
        <w:bidi/>
        <w:rPr>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BD7"/>
    <w:rsid w:val="00022474"/>
    <w:rsid w:val="000F7311"/>
    <w:rsid w:val="00162EA1"/>
    <w:rsid w:val="001A49AF"/>
    <w:rsid w:val="001F0451"/>
    <w:rsid w:val="002907A3"/>
    <w:rsid w:val="00447380"/>
    <w:rsid w:val="004550C4"/>
    <w:rsid w:val="0048116C"/>
    <w:rsid w:val="004B0A16"/>
    <w:rsid w:val="0058568E"/>
    <w:rsid w:val="00595A9C"/>
    <w:rsid w:val="005A6EEA"/>
    <w:rsid w:val="005E54F6"/>
    <w:rsid w:val="00747F9F"/>
    <w:rsid w:val="00763A1E"/>
    <w:rsid w:val="008273A6"/>
    <w:rsid w:val="008A1204"/>
    <w:rsid w:val="00977642"/>
    <w:rsid w:val="009A4898"/>
    <w:rsid w:val="009F01E7"/>
    <w:rsid w:val="00AD127B"/>
    <w:rsid w:val="00C92ABB"/>
    <w:rsid w:val="00CF1332"/>
    <w:rsid w:val="00D40BD7"/>
    <w:rsid w:val="00F31AD9"/>
    <w:rsid w:val="00F5273E"/>
    <w:rsid w:val="00FC5C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68587"/>
  <w15:chartTrackingRefBased/>
  <w15:docId w15:val="{4281DC52-F9D7-4F80-B8F6-9CB5DB73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224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473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7380"/>
    <w:rPr>
      <w:sz w:val="20"/>
      <w:szCs w:val="20"/>
    </w:rPr>
  </w:style>
  <w:style w:type="character" w:styleId="FootnoteReference">
    <w:name w:val="footnote reference"/>
    <w:basedOn w:val="DefaultParagraphFont"/>
    <w:uiPriority w:val="99"/>
    <w:semiHidden/>
    <w:unhideWhenUsed/>
    <w:rsid w:val="00447380"/>
    <w:rPr>
      <w:vertAlign w:val="superscript"/>
    </w:rPr>
  </w:style>
  <w:style w:type="paragraph" w:styleId="NormalWeb">
    <w:name w:val="Normal (Web)"/>
    <w:basedOn w:val="Normal"/>
    <w:uiPriority w:val="99"/>
    <w:unhideWhenUsed/>
    <w:rsid w:val="0044738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47380"/>
    <w:pPr>
      <w:spacing w:after="0" w:line="240" w:lineRule="auto"/>
    </w:pPr>
  </w:style>
  <w:style w:type="character" w:customStyle="1" w:styleId="Heading3Char">
    <w:name w:val="Heading 3 Char"/>
    <w:basedOn w:val="DefaultParagraphFont"/>
    <w:link w:val="Heading3"/>
    <w:uiPriority w:val="9"/>
    <w:rsid w:val="0002247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4046">
      <w:bodyDiv w:val="1"/>
      <w:marLeft w:val="0"/>
      <w:marRight w:val="0"/>
      <w:marTop w:val="0"/>
      <w:marBottom w:val="0"/>
      <w:divBdr>
        <w:top w:val="none" w:sz="0" w:space="0" w:color="auto"/>
        <w:left w:val="none" w:sz="0" w:space="0" w:color="auto"/>
        <w:bottom w:val="none" w:sz="0" w:space="0" w:color="auto"/>
        <w:right w:val="none" w:sz="0" w:space="0" w:color="auto"/>
      </w:divBdr>
    </w:div>
    <w:div w:id="121971897">
      <w:bodyDiv w:val="1"/>
      <w:marLeft w:val="0"/>
      <w:marRight w:val="0"/>
      <w:marTop w:val="0"/>
      <w:marBottom w:val="0"/>
      <w:divBdr>
        <w:top w:val="none" w:sz="0" w:space="0" w:color="auto"/>
        <w:left w:val="none" w:sz="0" w:space="0" w:color="auto"/>
        <w:bottom w:val="none" w:sz="0" w:space="0" w:color="auto"/>
        <w:right w:val="none" w:sz="0" w:space="0" w:color="auto"/>
      </w:divBdr>
    </w:div>
    <w:div w:id="152257502">
      <w:bodyDiv w:val="1"/>
      <w:marLeft w:val="0"/>
      <w:marRight w:val="0"/>
      <w:marTop w:val="0"/>
      <w:marBottom w:val="0"/>
      <w:divBdr>
        <w:top w:val="none" w:sz="0" w:space="0" w:color="auto"/>
        <w:left w:val="none" w:sz="0" w:space="0" w:color="auto"/>
        <w:bottom w:val="none" w:sz="0" w:space="0" w:color="auto"/>
        <w:right w:val="none" w:sz="0" w:space="0" w:color="auto"/>
      </w:divBdr>
    </w:div>
    <w:div w:id="586765305">
      <w:bodyDiv w:val="1"/>
      <w:marLeft w:val="0"/>
      <w:marRight w:val="0"/>
      <w:marTop w:val="0"/>
      <w:marBottom w:val="0"/>
      <w:divBdr>
        <w:top w:val="none" w:sz="0" w:space="0" w:color="auto"/>
        <w:left w:val="none" w:sz="0" w:space="0" w:color="auto"/>
        <w:bottom w:val="none" w:sz="0" w:space="0" w:color="auto"/>
        <w:right w:val="none" w:sz="0" w:space="0" w:color="auto"/>
      </w:divBdr>
    </w:div>
    <w:div w:id="1004163681">
      <w:bodyDiv w:val="1"/>
      <w:marLeft w:val="0"/>
      <w:marRight w:val="0"/>
      <w:marTop w:val="0"/>
      <w:marBottom w:val="0"/>
      <w:divBdr>
        <w:top w:val="none" w:sz="0" w:space="0" w:color="auto"/>
        <w:left w:val="none" w:sz="0" w:space="0" w:color="auto"/>
        <w:bottom w:val="none" w:sz="0" w:space="0" w:color="auto"/>
        <w:right w:val="none" w:sz="0" w:space="0" w:color="auto"/>
      </w:divBdr>
    </w:div>
    <w:div w:id="1063484192">
      <w:bodyDiv w:val="1"/>
      <w:marLeft w:val="0"/>
      <w:marRight w:val="0"/>
      <w:marTop w:val="0"/>
      <w:marBottom w:val="0"/>
      <w:divBdr>
        <w:top w:val="none" w:sz="0" w:space="0" w:color="auto"/>
        <w:left w:val="none" w:sz="0" w:space="0" w:color="auto"/>
        <w:bottom w:val="none" w:sz="0" w:space="0" w:color="auto"/>
        <w:right w:val="none" w:sz="0" w:space="0" w:color="auto"/>
      </w:divBdr>
    </w:div>
    <w:div w:id="192560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35F38-B946-4CBB-8B61-96678E3AF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4</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21</cp:revision>
  <dcterms:created xsi:type="dcterms:W3CDTF">2025-03-02T10:29:00Z</dcterms:created>
  <dcterms:modified xsi:type="dcterms:W3CDTF">2025-03-02T19:08:00Z</dcterms:modified>
</cp:coreProperties>
</file>